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A1FB6" w14:textId="77777777" w:rsidR="00114E48" w:rsidRPr="00114E48" w:rsidRDefault="00114E48" w:rsidP="00114E48">
      <w:pPr>
        <w:spacing w:line="360" w:lineRule="auto"/>
        <w:jc w:val="center"/>
        <w:rPr>
          <w:rFonts w:ascii="Bookman Old Style" w:hAnsi="Bookman Old Style"/>
          <w:bCs/>
          <w:i/>
          <w:iCs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</w:p>
    <w:p w14:paraId="440F5B2A" w14:textId="77777777" w:rsidR="00114E48" w:rsidRPr="007C6C64" w:rsidRDefault="008E3436" w:rsidP="00114E48">
      <w:pPr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D</w:t>
      </w:r>
      <w:r w:rsidR="00B120F1" w:rsidRPr="007C6C64">
        <w:rPr>
          <w:rFonts w:ascii="Bookman Old Style" w:hAnsi="Bookman Old Style"/>
          <w:b/>
          <w:sz w:val="22"/>
          <w:szCs w:val="22"/>
        </w:rPr>
        <w:t>ecyzja</w:t>
      </w:r>
      <w:r w:rsidRPr="007C6C64">
        <w:rPr>
          <w:rFonts w:ascii="Bookman Old Style" w:hAnsi="Bookman Old Style"/>
          <w:b/>
          <w:sz w:val="22"/>
          <w:szCs w:val="22"/>
        </w:rPr>
        <w:t xml:space="preserve"> Nr</w:t>
      </w:r>
      <w:r w:rsidR="00B120F1" w:rsidRPr="007C6C64">
        <w:rPr>
          <w:rFonts w:ascii="Bookman Old Style" w:hAnsi="Bookman Old Style"/>
          <w:b/>
          <w:sz w:val="22"/>
          <w:szCs w:val="22"/>
        </w:rPr>
        <w:t xml:space="preserve"> </w:t>
      </w:r>
      <w:r w:rsidR="005B77D0">
        <w:rPr>
          <w:rFonts w:ascii="Bookman Old Style" w:hAnsi="Bookman Old Style"/>
          <w:b/>
          <w:sz w:val="22"/>
          <w:szCs w:val="22"/>
        </w:rPr>
        <w:t>30</w:t>
      </w:r>
      <w:r w:rsidR="003C17A7">
        <w:rPr>
          <w:rFonts w:ascii="Bookman Old Style" w:hAnsi="Bookman Old Style"/>
          <w:b/>
          <w:sz w:val="22"/>
          <w:szCs w:val="22"/>
        </w:rPr>
        <w:t>/2021</w:t>
      </w:r>
    </w:p>
    <w:p w14:paraId="1C293BA1" w14:textId="77777777" w:rsidR="0008597C" w:rsidRPr="007C6C64" w:rsidRDefault="0008597C" w:rsidP="00284004">
      <w:pPr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Prezesa Polskiej Akademii Nauk</w:t>
      </w:r>
    </w:p>
    <w:p w14:paraId="74E157B7" w14:textId="77777777" w:rsidR="0008597C" w:rsidRPr="007C6C64" w:rsidRDefault="000E4593" w:rsidP="00284004">
      <w:pPr>
        <w:spacing w:after="24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z dnia</w:t>
      </w:r>
      <w:r w:rsidR="002711C0" w:rsidRPr="007C6C64">
        <w:rPr>
          <w:rFonts w:ascii="Bookman Old Style" w:hAnsi="Bookman Old Style"/>
          <w:sz w:val="22"/>
          <w:szCs w:val="22"/>
        </w:rPr>
        <w:t xml:space="preserve"> </w:t>
      </w:r>
      <w:r w:rsidR="005B77D0" w:rsidRPr="005B77D0">
        <w:rPr>
          <w:rFonts w:ascii="Bookman Old Style" w:hAnsi="Bookman Old Style"/>
          <w:b/>
          <w:bCs/>
          <w:sz w:val="22"/>
          <w:szCs w:val="22"/>
        </w:rPr>
        <w:t>28</w:t>
      </w:r>
      <w:r w:rsidR="008A2394">
        <w:rPr>
          <w:rFonts w:ascii="Bookman Old Style" w:hAnsi="Bookman Old Style"/>
          <w:b/>
          <w:sz w:val="22"/>
          <w:szCs w:val="22"/>
        </w:rPr>
        <w:t xml:space="preserve"> czerwca </w:t>
      </w:r>
      <w:r w:rsidR="003C17A7">
        <w:rPr>
          <w:rFonts w:ascii="Bookman Old Style" w:hAnsi="Bookman Old Style"/>
          <w:b/>
          <w:sz w:val="22"/>
          <w:szCs w:val="22"/>
        </w:rPr>
        <w:t>2021 r.</w:t>
      </w:r>
    </w:p>
    <w:p w14:paraId="03EF0B95" w14:textId="77777777" w:rsidR="008A2394" w:rsidRDefault="008A2394" w:rsidP="008A2394">
      <w:pPr>
        <w:spacing w:line="360" w:lineRule="auto"/>
        <w:jc w:val="center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zmieniająca </w:t>
      </w:r>
      <w:r w:rsidR="001C5345">
        <w:rPr>
          <w:rFonts w:ascii="Bookman Old Style" w:hAnsi="Bookman Old Style"/>
          <w:i/>
          <w:sz w:val="22"/>
          <w:szCs w:val="22"/>
        </w:rPr>
        <w:t>decyzj</w:t>
      </w:r>
      <w:r>
        <w:rPr>
          <w:rFonts w:ascii="Bookman Old Style" w:hAnsi="Bookman Old Style"/>
          <w:i/>
          <w:sz w:val="22"/>
          <w:szCs w:val="22"/>
        </w:rPr>
        <w:t xml:space="preserve">ę </w:t>
      </w:r>
      <w:r w:rsidR="0008597C" w:rsidRPr="00EC5F6A">
        <w:rPr>
          <w:rFonts w:ascii="Bookman Old Style" w:hAnsi="Bookman Old Style"/>
          <w:i/>
          <w:sz w:val="22"/>
          <w:szCs w:val="22"/>
        </w:rPr>
        <w:t xml:space="preserve">w sprawie powołania Komisji do spraw ustalenia </w:t>
      </w:r>
      <w:r w:rsidR="00675E70" w:rsidRPr="00EC5F6A">
        <w:rPr>
          <w:rFonts w:ascii="Bookman Old Style" w:hAnsi="Bookman Old Style"/>
          <w:i/>
          <w:sz w:val="22"/>
          <w:szCs w:val="22"/>
        </w:rPr>
        <w:t xml:space="preserve">warunków </w:t>
      </w:r>
      <w:bookmarkStart w:id="0" w:name="_Hlk58411340"/>
      <w:r w:rsidR="00EC5F6A" w:rsidRPr="00EC5F6A">
        <w:rPr>
          <w:rFonts w:ascii="Bookman Old Style" w:hAnsi="Bookman Old Style"/>
          <w:i/>
          <w:sz w:val="22"/>
          <w:szCs w:val="22"/>
        </w:rPr>
        <w:t>integracji</w:t>
      </w:r>
      <w:r>
        <w:rPr>
          <w:rFonts w:ascii="Bookman Old Style" w:hAnsi="Bookman Old Style"/>
          <w:i/>
          <w:sz w:val="22"/>
          <w:szCs w:val="22"/>
        </w:rPr>
        <w:t xml:space="preserve"> </w:t>
      </w:r>
      <w:r w:rsidR="00EC5F6A" w:rsidRPr="00EC5F6A">
        <w:rPr>
          <w:rFonts w:ascii="Bookman Old Style" w:hAnsi="Bookman Old Style"/>
          <w:i/>
          <w:sz w:val="22"/>
          <w:szCs w:val="22"/>
        </w:rPr>
        <w:t xml:space="preserve">krakowskich jednostek naukowych </w:t>
      </w:r>
    </w:p>
    <w:p w14:paraId="049C0F9A" w14:textId="77777777" w:rsidR="00EC5F6A" w:rsidRDefault="00EC5F6A" w:rsidP="008A2394">
      <w:pPr>
        <w:spacing w:line="360" w:lineRule="auto"/>
        <w:jc w:val="center"/>
        <w:rPr>
          <w:rFonts w:ascii="Bookman Old Style" w:hAnsi="Bookman Old Style"/>
          <w:i/>
          <w:sz w:val="22"/>
          <w:szCs w:val="22"/>
        </w:rPr>
      </w:pPr>
      <w:r w:rsidRPr="00EC5F6A">
        <w:rPr>
          <w:rFonts w:ascii="Bookman Old Style" w:hAnsi="Bookman Old Style"/>
          <w:i/>
          <w:sz w:val="22"/>
          <w:szCs w:val="22"/>
        </w:rPr>
        <w:t>Wydziału II Nauk Biologicznych i Rolniczych Polskiej Akademii Nauk</w:t>
      </w:r>
    </w:p>
    <w:p w14:paraId="720F2A75" w14:textId="77777777" w:rsidR="00EC5F6A" w:rsidRDefault="00EC5F6A" w:rsidP="00284004">
      <w:pPr>
        <w:spacing w:line="360" w:lineRule="auto"/>
        <w:rPr>
          <w:rFonts w:ascii="Bookman Old Style" w:hAnsi="Bookman Old Style"/>
          <w:i/>
          <w:sz w:val="22"/>
          <w:szCs w:val="22"/>
        </w:rPr>
      </w:pPr>
    </w:p>
    <w:p w14:paraId="4ADCCE74" w14:textId="77777777" w:rsidR="00114E48" w:rsidRPr="00EC5F6A" w:rsidRDefault="00114E48" w:rsidP="00284004">
      <w:pPr>
        <w:spacing w:line="360" w:lineRule="auto"/>
        <w:rPr>
          <w:rFonts w:ascii="Bookman Old Style" w:hAnsi="Bookman Old Style"/>
          <w:i/>
          <w:sz w:val="22"/>
          <w:szCs w:val="22"/>
        </w:rPr>
      </w:pPr>
    </w:p>
    <w:bookmarkEnd w:id="0"/>
    <w:p w14:paraId="13E90D0A" w14:textId="77777777" w:rsidR="00522D40" w:rsidRDefault="00522D40" w:rsidP="003C17A7">
      <w:pPr>
        <w:shd w:val="clear" w:color="auto" w:fill="FFFFFF"/>
        <w:spacing w:after="160" w:line="360" w:lineRule="auto"/>
        <w:ind w:left="10"/>
        <w:jc w:val="both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  <w:r w:rsidRPr="007C6C64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Na </w:t>
      </w:r>
      <w:r w:rsidRPr="007C6C64">
        <w:rPr>
          <w:rFonts w:ascii="Bookman Old Style" w:eastAsia="Calibri" w:hAnsi="Bookman Old Style"/>
          <w:sz w:val="22"/>
          <w:szCs w:val="22"/>
          <w:lang w:eastAsia="en-US"/>
        </w:rPr>
        <w:t xml:space="preserve">podstawie art. 22 ust. 5 </w:t>
      </w:r>
      <w:r w:rsidRPr="007C6C64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ustawy z dnia</w:t>
      </w:r>
      <w:r w:rsidRPr="007C6C64">
        <w:rPr>
          <w:rFonts w:ascii="Bookman Old Style" w:eastAsia="Calibri" w:hAnsi="Bookman Old Style"/>
          <w:sz w:val="22"/>
          <w:szCs w:val="22"/>
          <w:lang w:eastAsia="en-US"/>
        </w:rPr>
        <w:t xml:space="preserve"> 30 kwietnia 2010</w:t>
      </w:r>
      <w:r w:rsidR="008E3436" w:rsidRPr="007C6C64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Pr="007C6C64">
        <w:rPr>
          <w:rFonts w:ascii="Bookman Old Style" w:eastAsia="Calibri" w:hAnsi="Bookman Old Style"/>
          <w:sz w:val="22"/>
          <w:szCs w:val="22"/>
          <w:lang w:eastAsia="en-US"/>
        </w:rPr>
        <w:t xml:space="preserve">r. o Polskiej Akademii Nauk </w:t>
      </w:r>
      <w:r w:rsidR="007C6C64" w:rsidRPr="007C6C64">
        <w:rPr>
          <w:rFonts w:ascii="Bookman Old Style" w:eastAsia="Calibri" w:hAnsi="Bookman Old Style"/>
          <w:sz w:val="22"/>
          <w:szCs w:val="22"/>
          <w:lang w:eastAsia="en-US"/>
        </w:rPr>
        <w:t>(Dz. U. z 2020 r., poz. 1796)</w:t>
      </w:r>
      <w:r w:rsidR="007C6C64">
        <w:rPr>
          <w:rFonts w:ascii="Bookman Old Style" w:eastAsia="Calibri" w:hAnsi="Bookman Old Style"/>
          <w:sz w:val="22"/>
          <w:szCs w:val="22"/>
          <w:lang w:eastAsia="en-US"/>
        </w:rPr>
        <w:t>,</w:t>
      </w:r>
      <w:r w:rsidR="00EC5F6A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7C6C64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CE02FF" w:rsidRPr="007C6C64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postanawiam, co </w:t>
      </w:r>
      <w:r w:rsidRPr="007C6C64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następuje:</w:t>
      </w:r>
    </w:p>
    <w:p w14:paraId="6EA5E463" w14:textId="77777777" w:rsidR="001C5345" w:rsidRDefault="008A2394" w:rsidP="00114E48">
      <w:pPr>
        <w:shd w:val="clear" w:color="auto" w:fill="FFFFFF"/>
        <w:spacing w:after="160" w:line="360" w:lineRule="auto"/>
        <w:ind w:left="10"/>
        <w:jc w:val="center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  <w:r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§ 1</w:t>
      </w:r>
    </w:p>
    <w:p w14:paraId="6D37AD29" w14:textId="77777777" w:rsidR="001C5345" w:rsidRPr="007C6C64" w:rsidRDefault="008A2394" w:rsidP="00114E48">
      <w:pPr>
        <w:shd w:val="clear" w:color="auto" w:fill="FFFFFF"/>
        <w:spacing w:after="160" w:line="360" w:lineRule="auto"/>
        <w:ind w:left="10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  <w:r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W decyzji </w:t>
      </w:r>
      <w:r w:rsidR="001C5345" w:rsidRP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nr 6/2021</w:t>
      </w:r>
      <w:r w:rsid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</w:t>
      </w:r>
      <w:r w:rsidR="001C5345" w:rsidRP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Prezesa Polskiej Akademii Nauk</w:t>
      </w:r>
      <w:r w:rsid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</w:t>
      </w:r>
      <w:r w:rsidR="001C5345" w:rsidRP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z dnia </w:t>
      </w:r>
      <w:r w:rsidR="00B87AEA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29</w:t>
      </w:r>
      <w:r w:rsidR="001C5345" w:rsidRP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stycznia 2021 r.</w:t>
      </w:r>
      <w:r w:rsid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</w:t>
      </w:r>
      <w:r w:rsidR="00114E48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br/>
      </w:r>
      <w:r w:rsidR="001C5345" w:rsidRP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w sprawie powołania Komisji do spraw ustalenia warunków integracji</w:t>
      </w:r>
      <w:r w:rsid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</w:t>
      </w:r>
      <w:r w:rsidR="001C5345" w:rsidRPr="001C5345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krakowskich jednostek naukowych Wydziału II Nauk Biologicznych i Rolniczych Polskiej Akademii Nauk</w:t>
      </w:r>
      <w:r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wprowadza się następując</w:t>
      </w:r>
      <w:r w:rsidR="00875A2F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ą</w:t>
      </w:r>
      <w:r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zmian</w:t>
      </w:r>
      <w:r w:rsidR="00875A2F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ę</w:t>
      </w:r>
      <w:r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:</w:t>
      </w:r>
    </w:p>
    <w:p w14:paraId="0BFB0033" w14:textId="77777777" w:rsidR="001C5345" w:rsidRDefault="00AE26E8" w:rsidP="00114E48">
      <w:pPr>
        <w:pStyle w:val="Akapitzlist"/>
        <w:spacing w:after="160" w:line="360" w:lineRule="auto"/>
        <w:ind w:left="0"/>
        <w:rPr>
          <w:rFonts w:ascii="Bookman Old Style" w:eastAsia="Calibri" w:hAnsi="Bookman Old Style"/>
          <w:sz w:val="22"/>
          <w:szCs w:val="22"/>
          <w:lang w:eastAsia="en-US"/>
        </w:rPr>
      </w:pPr>
      <w:r>
        <w:rPr>
          <w:rFonts w:ascii="Bookman Old Style" w:eastAsia="Calibri" w:hAnsi="Bookman Old Style"/>
          <w:sz w:val="22"/>
          <w:szCs w:val="22"/>
          <w:lang w:eastAsia="en-US"/>
        </w:rPr>
        <w:t xml:space="preserve">ust. </w:t>
      </w:r>
      <w:r w:rsidR="008A2394">
        <w:rPr>
          <w:rFonts w:ascii="Bookman Old Style" w:eastAsia="Calibri" w:hAnsi="Bookman Old Style"/>
          <w:sz w:val="22"/>
          <w:szCs w:val="22"/>
          <w:lang w:eastAsia="en-US"/>
        </w:rPr>
        <w:t>4. o</w:t>
      </w:r>
      <w:r w:rsidR="001C5345">
        <w:rPr>
          <w:rFonts w:ascii="Bookman Old Style" w:eastAsia="Calibri" w:hAnsi="Bookman Old Style"/>
          <w:sz w:val="22"/>
          <w:szCs w:val="22"/>
          <w:lang w:eastAsia="en-US"/>
        </w:rPr>
        <w:t>trzymuje następujące brzemiennie:</w:t>
      </w:r>
    </w:p>
    <w:p w14:paraId="37435335" w14:textId="77777777" w:rsidR="008E3436" w:rsidRPr="003C17A7" w:rsidRDefault="00A8716F" w:rsidP="00114E48">
      <w:pPr>
        <w:pStyle w:val="Akapitzlist"/>
        <w:spacing w:after="160" w:line="360" w:lineRule="auto"/>
        <w:ind w:left="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eastAsia="Calibri" w:hAnsi="Bookman Old Style"/>
          <w:sz w:val="22"/>
          <w:szCs w:val="22"/>
          <w:lang w:eastAsia="en-US"/>
        </w:rPr>
        <w:t>„</w:t>
      </w:r>
      <w:r w:rsidR="001C5345">
        <w:rPr>
          <w:rFonts w:ascii="Bookman Old Style" w:eastAsia="Calibri" w:hAnsi="Bookman Old Style"/>
          <w:sz w:val="22"/>
          <w:szCs w:val="22"/>
          <w:lang w:eastAsia="en-US"/>
        </w:rPr>
        <w:t xml:space="preserve">4. </w:t>
      </w:r>
      <w:r w:rsidR="00522D40" w:rsidRPr="007C6C64">
        <w:rPr>
          <w:rFonts w:ascii="Bookman Old Style" w:eastAsia="Calibri" w:hAnsi="Bookman Old Style"/>
          <w:sz w:val="22"/>
          <w:szCs w:val="22"/>
          <w:lang w:eastAsia="en-US"/>
        </w:rPr>
        <w:t xml:space="preserve">Komisja kończy swoje prace z chwilą przedstawienia Prezesowi </w:t>
      </w:r>
      <w:r w:rsidR="00686395" w:rsidRPr="007C6C64">
        <w:rPr>
          <w:rFonts w:ascii="Bookman Old Style" w:eastAsia="Calibri" w:hAnsi="Bookman Old Style"/>
          <w:sz w:val="22"/>
          <w:szCs w:val="22"/>
          <w:lang w:eastAsia="en-US"/>
        </w:rPr>
        <w:t>P</w:t>
      </w:r>
      <w:r w:rsidR="00686395">
        <w:rPr>
          <w:rFonts w:ascii="Bookman Old Style" w:eastAsia="Calibri" w:hAnsi="Bookman Old Style"/>
          <w:sz w:val="22"/>
          <w:szCs w:val="22"/>
          <w:lang w:eastAsia="en-US"/>
        </w:rPr>
        <w:t xml:space="preserve">olskiej </w:t>
      </w:r>
      <w:r w:rsidR="00522D40" w:rsidRPr="007C6C64">
        <w:rPr>
          <w:rFonts w:ascii="Bookman Old Style" w:eastAsia="Calibri" w:hAnsi="Bookman Old Style"/>
          <w:sz w:val="22"/>
          <w:szCs w:val="22"/>
          <w:lang w:eastAsia="en-US"/>
        </w:rPr>
        <w:t>A</w:t>
      </w:r>
      <w:r w:rsidR="00686395">
        <w:rPr>
          <w:rFonts w:ascii="Bookman Old Style" w:eastAsia="Calibri" w:hAnsi="Bookman Old Style"/>
          <w:sz w:val="22"/>
          <w:szCs w:val="22"/>
          <w:lang w:eastAsia="en-US"/>
        </w:rPr>
        <w:t xml:space="preserve">kademii </w:t>
      </w:r>
      <w:r w:rsidR="00522D40" w:rsidRPr="007C6C64">
        <w:rPr>
          <w:rFonts w:ascii="Bookman Old Style" w:eastAsia="Calibri" w:hAnsi="Bookman Old Style"/>
          <w:sz w:val="22"/>
          <w:szCs w:val="22"/>
          <w:lang w:eastAsia="en-US"/>
        </w:rPr>
        <w:t>N</w:t>
      </w:r>
      <w:r w:rsidR="00686395">
        <w:rPr>
          <w:rFonts w:ascii="Bookman Old Style" w:eastAsia="Calibri" w:hAnsi="Bookman Old Style"/>
          <w:sz w:val="22"/>
          <w:szCs w:val="22"/>
          <w:lang w:eastAsia="en-US"/>
        </w:rPr>
        <w:t>auk</w:t>
      </w:r>
      <w:r w:rsidR="00522D40" w:rsidRPr="007C6C64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13587E" w:rsidRPr="007C6C64">
        <w:rPr>
          <w:rFonts w:ascii="Bookman Old Style" w:eastAsia="Calibri" w:hAnsi="Bookman Old Style"/>
          <w:sz w:val="22"/>
          <w:szCs w:val="22"/>
          <w:lang w:eastAsia="en-US"/>
        </w:rPr>
        <w:t>opinii, o której mowa w ust. 3</w:t>
      </w:r>
      <w:r w:rsidR="00686395">
        <w:rPr>
          <w:rFonts w:ascii="Bookman Old Style" w:eastAsia="Calibri" w:hAnsi="Bookman Old Style"/>
          <w:sz w:val="22"/>
          <w:szCs w:val="22"/>
          <w:lang w:eastAsia="en-US"/>
        </w:rPr>
        <w:t xml:space="preserve">, </w:t>
      </w:r>
      <w:r w:rsidR="008A16EC" w:rsidRPr="003C17A7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nie później </w:t>
      </w:r>
      <w:r w:rsidR="00686395" w:rsidRPr="003C17A7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niż do </w:t>
      </w:r>
      <w:r w:rsidR="003C17A7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dnia </w:t>
      </w:r>
      <w:r w:rsidR="003E2087" w:rsidRPr="003C17A7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30 </w:t>
      </w:r>
      <w:r w:rsidR="001C5345">
        <w:rPr>
          <w:rFonts w:ascii="Bookman Old Style" w:eastAsia="Calibri" w:hAnsi="Bookman Old Style"/>
          <w:b/>
          <w:sz w:val="22"/>
          <w:szCs w:val="22"/>
          <w:lang w:eastAsia="en-US"/>
        </w:rPr>
        <w:t>lipca</w:t>
      </w:r>
      <w:r w:rsidR="00D71B01" w:rsidRPr="003C17A7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2021</w:t>
      </w:r>
      <w:r w:rsidR="00686395" w:rsidRPr="003C17A7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r</w:t>
      </w:r>
      <w:r w:rsidR="0013587E" w:rsidRPr="003C17A7">
        <w:rPr>
          <w:rFonts w:ascii="Bookman Old Style" w:eastAsia="Calibri" w:hAnsi="Bookman Old Style"/>
          <w:b/>
          <w:sz w:val="22"/>
          <w:szCs w:val="22"/>
          <w:lang w:eastAsia="en-US"/>
        </w:rPr>
        <w:t>.</w:t>
      </w:r>
      <w:r w:rsidRPr="00A8716F">
        <w:rPr>
          <w:rFonts w:ascii="Bookman Old Style" w:eastAsia="Calibri" w:hAnsi="Bookman Old Style"/>
          <w:bCs/>
          <w:sz w:val="22"/>
          <w:szCs w:val="22"/>
          <w:lang w:eastAsia="en-US"/>
        </w:rPr>
        <w:t>”.</w:t>
      </w:r>
    </w:p>
    <w:p w14:paraId="2CDBF850" w14:textId="77777777" w:rsidR="008A2394" w:rsidRDefault="008A2394" w:rsidP="00114E48">
      <w:pPr>
        <w:shd w:val="clear" w:color="auto" w:fill="FFFFFF"/>
        <w:spacing w:after="160" w:line="360" w:lineRule="auto"/>
        <w:ind w:left="10"/>
        <w:jc w:val="center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  <w:r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§ 2</w:t>
      </w:r>
    </w:p>
    <w:p w14:paraId="0DD1E9A9" w14:textId="77777777" w:rsidR="0008597C" w:rsidRDefault="008A2394" w:rsidP="00114E48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Decyzja wchodzi w życie z dniem podpisania</w:t>
      </w:r>
      <w:r w:rsidR="00114E48">
        <w:rPr>
          <w:rFonts w:ascii="Bookman Old Style" w:hAnsi="Bookman Old Style"/>
          <w:sz w:val="22"/>
          <w:szCs w:val="22"/>
        </w:rPr>
        <w:t>.</w:t>
      </w:r>
    </w:p>
    <w:p w14:paraId="48FDAEA4" w14:textId="77777777" w:rsidR="00114E48" w:rsidRPr="007C6C64" w:rsidRDefault="00114E48" w:rsidP="00114E48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4721B6E6" w14:textId="77777777" w:rsidR="0008597C" w:rsidRPr="007C6C64" w:rsidRDefault="00C71E0C" w:rsidP="00C71E0C">
      <w:pPr>
        <w:spacing w:line="360" w:lineRule="auto"/>
        <w:ind w:left="4963" w:firstLine="709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     </w:t>
      </w:r>
      <w:r w:rsidR="0008597C" w:rsidRPr="007C6C64">
        <w:rPr>
          <w:rFonts w:ascii="Bookman Old Style" w:hAnsi="Bookman Old Style"/>
          <w:b/>
          <w:sz w:val="22"/>
          <w:szCs w:val="22"/>
        </w:rPr>
        <w:t>PREZES</w:t>
      </w:r>
    </w:p>
    <w:p w14:paraId="73726FEA" w14:textId="77777777" w:rsidR="0008597C" w:rsidRPr="007C6C64" w:rsidRDefault="0008597C" w:rsidP="00284004">
      <w:pPr>
        <w:spacing w:line="360" w:lineRule="auto"/>
        <w:ind w:left="4963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POLSKIEJ AKADEMII NAUK</w:t>
      </w:r>
    </w:p>
    <w:p w14:paraId="083C6676" w14:textId="77777777" w:rsidR="0008597C" w:rsidRPr="007C6C64" w:rsidRDefault="0008597C" w:rsidP="00284004">
      <w:pPr>
        <w:spacing w:line="360" w:lineRule="auto"/>
        <w:ind w:left="4963"/>
        <w:rPr>
          <w:rFonts w:ascii="Bookman Old Style" w:hAnsi="Bookman Old Style"/>
          <w:b/>
          <w:sz w:val="22"/>
          <w:szCs w:val="22"/>
        </w:rPr>
      </w:pPr>
    </w:p>
    <w:p w14:paraId="1033797D" w14:textId="77777777" w:rsidR="00997A02" w:rsidRDefault="00997A02" w:rsidP="00C71E0C">
      <w:pPr>
        <w:spacing w:line="360" w:lineRule="auto"/>
        <w:ind w:left="4963" w:firstLine="709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Jerzy</w:t>
      </w:r>
      <w:r w:rsidR="008E3436" w:rsidRPr="007C6C64">
        <w:rPr>
          <w:rFonts w:ascii="Bookman Old Style" w:hAnsi="Bookman Old Style"/>
          <w:b/>
          <w:sz w:val="22"/>
          <w:szCs w:val="22"/>
        </w:rPr>
        <w:t xml:space="preserve"> Duszyński</w:t>
      </w:r>
    </w:p>
    <w:p w14:paraId="21C861DD" w14:textId="77777777" w:rsidR="003C17A7" w:rsidRDefault="003C17A7" w:rsidP="00C71E0C">
      <w:pPr>
        <w:spacing w:line="360" w:lineRule="auto"/>
        <w:ind w:left="4963" w:firstLine="709"/>
        <w:rPr>
          <w:rFonts w:ascii="Bookman Old Style" w:hAnsi="Bookman Old Style"/>
          <w:b/>
          <w:sz w:val="22"/>
          <w:szCs w:val="22"/>
        </w:rPr>
      </w:pPr>
    </w:p>
    <w:p w14:paraId="1F5F30A1" w14:textId="77777777" w:rsidR="001B00DB" w:rsidRPr="007C6C64" w:rsidRDefault="001B00DB" w:rsidP="00114E48">
      <w:pPr>
        <w:spacing w:line="360" w:lineRule="auto"/>
        <w:rPr>
          <w:rFonts w:ascii="Bookman Old Style" w:hAnsi="Bookman Old Style"/>
          <w:b/>
          <w:sz w:val="22"/>
          <w:szCs w:val="22"/>
        </w:rPr>
      </w:pPr>
    </w:p>
    <w:p w14:paraId="21D9660F" w14:textId="77777777" w:rsidR="00905D8F" w:rsidRDefault="00905D8F" w:rsidP="00284004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2C2D1190" w14:textId="77777777" w:rsidR="0008597C" w:rsidRPr="00142FC3" w:rsidRDefault="0008597C" w:rsidP="00284004">
      <w:pPr>
        <w:spacing w:line="360" w:lineRule="auto"/>
        <w:rPr>
          <w:rFonts w:ascii="Bookman Old Style" w:hAnsi="Bookman Old Style"/>
          <w:sz w:val="20"/>
          <w:szCs w:val="20"/>
        </w:rPr>
      </w:pPr>
      <w:r w:rsidRPr="00142FC3">
        <w:rPr>
          <w:rFonts w:ascii="Bookman Old Style" w:hAnsi="Bookman Old Style"/>
          <w:sz w:val="20"/>
          <w:szCs w:val="20"/>
        </w:rPr>
        <w:t>Rozdzielnik:</w:t>
      </w:r>
    </w:p>
    <w:p w14:paraId="5807790F" w14:textId="77777777" w:rsidR="0008597C" w:rsidRPr="00142FC3" w:rsidRDefault="0008597C" w:rsidP="00284004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0"/>
          <w:szCs w:val="20"/>
        </w:rPr>
      </w:pPr>
      <w:r w:rsidRPr="00142FC3">
        <w:rPr>
          <w:rFonts w:ascii="Bookman Old Style" w:hAnsi="Bookman Old Style"/>
          <w:sz w:val="20"/>
          <w:szCs w:val="20"/>
        </w:rPr>
        <w:t>Członkowie Komisji</w:t>
      </w:r>
    </w:p>
    <w:p w14:paraId="31BC13AF" w14:textId="77777777" w:rsidR="00905D8F" w:rsidRPr="00142FC3" w:rsidRDefault="0008597C" w:rsidP="00284004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0"/>
          <w:szCs w:val="20"/>
        </w:rPr>
      </w:pPr>
      <w:r w:rsidRPr="00142FC3">
        <w:rPr>
          <w:rFonts w:ascii="Bookman Old Style" w:hAnsi="Bookman Old Style"/>
          <w:sz w:val="20"/>
          <w:szCs w:val="20"/>
        </w:rPr>
        <w:t>Wiceprezes PAN nadzorujący pracę Wydziału II</w:t>
      </w:r>
    </w:p>
    <w:p w14:paraId="174BF53F" w14:textId="77777777" w:rsidR="0008597C" w:rsidRPr="00142FC3" w:rsidRDefault="00905D8F" w:rsidP="00284004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0"/>
          <w:szCs w:val="20"/>
        </w:rPr>
      </w:pPr>
      <w:r w:rsidRPr="00142FC3">
        <w:rPr>
          <w:rFonts w:ascii="Bookman Old Style" w:hAnsi="Bookman Old Style"/>
          <w:sz w:val="20"/>
          <w:szCs w:val="20"/>
        </w:rPr>
        <w:t>Przewodniczący Rady Kuratorów</w:t>
      </w:r>
      <w:r w:rsidR="005E0E8D" w:rsidRPr="00142FC3">
        <w:rPr>
          <w:rFonts w:ascii="Bookman Old Style" w:hAnsi="Bookman Old Style"/>
          <w:sz w:val="20"/>
          <w:szCs w:val="20"/>
        </w:rPr>
        <w:t xml:space="preserve"> Wydziału II</w:t>
      </w:r>
    </w:p>
    <w:p w14:paraId="580C2F1A" w14:textId="77777777" w:rsidR="0008597C" w:rsidRPr="00142FC3" w:rsidRDefault="00905D8F" w:rsidP="00284004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0"/>
          <w:szCs w:val="20"/>
        </w:rPr>
      </w:pPr>
      <w:r w:rsidRPr="00142FC3">
        <w:rPr>
          <w:rFonts w:ascii="Bookman Old Style" w:hAnsi="Bookman Old Style"/>
          <w:sz w:val="20"/>
          <w:szCs w:val="20"/>
        </w:rPr>
        <w:t>Komórki</w:t>
      </w:r>
      <w:r w:rsidR="0008597C" w:rsidRPr="00142FC3">
        <w:rPr>
          <w:rFonts w:ascii="Bookman Old Style" w:hAnsi="Bookman Old Style"/>
          <w:sz w:val="20"/>
          <w:szCs w:val="20"/>
        </w:rPr>
        <w:t xml:space="preserve"> organizacyjne</w:t>
      </w:r>
      <w:r w:rsidRPr="00142FC3">
        <w:rPr>
          <w:rFonts w:ascii="Bookman Old Style" w:hAnsi="Bookman Old Style"/>
          <w:sz w:val="20"/>
          <w:szCs w:val="20"/>
        </w:rPr>
        <w:t xml:space="preserve"> Kancelarii PAN wymienione w ust. 6</w:t>
      </w:r>
    </w:p>
    <w:p w14:paraId="6677E1A5" w14:textId="77777777" w:rsidR="00DF7CB0" w:rsidRPr="00142FC3" w:rsidRDefault="0008597C" w:rsidP="00284004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0"/>
          <w:szCs w:val="20"/>
        </w:rPr>
      </w:pPr>
      <w:r w:rsidRPr="00142FC3">
        <w:rPr>
          <w:rFonts w:ascii="Bookman Old Style" w:hAnsi="Bookman Old Style"/>
          <w:sz w:val="20"/>
          <w:szCs w:val="20"/>
        </w:rPr>
        <w:t>a/a</w:t>
      </w:r>
    </w:p>
    <w:sectPr w:rsidR="00DF7CB0" w:rsidRPr="00142F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9B2DE" w14:textId="77777777" w:rsidR="006F6BD3" w:rsidRDefault="006F6BD3" w:rsidP="00835EDA">
      <w:r>
        <w:separator/>
      </w:r>
    </w:p>
  </w:endnote>
  <w:endnote w:type="continuationSeparator" w:id="0">
    <w:p w14:paraId="2F780018" w14:textId="77777777" w:rsidR="006F6BD3" w:rsidRDefault="006F6BD3" w:rsidP="0083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FA80B" w14:textId="77777777" w:rsidR="00835EDA" w:rsidRDefault="00835E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6B548" w14:textId="77777777" w:rsidR="00835EDA" w:rsidRDefault="00835E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DA577" w14:textId="77777777" w:rsidR="00835EDA" w:rsidRDefault="00835E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2B818" w14:textId="77777777" w:rsidR="006F6BD3" w:rsidRDefault="006F6BD3" w:rsidP="00835EDA">
      <w:r>
        <w:separator/>
      </w:r>
    </w:p>
  </w:footnote>
  <w:footnote w:type="continuationSeparator" w:id="0">
    <w:p w14:paraId="254B43C4" w14:textId="77777777" w:rsidR="006F6BD3" w:rsidRDefault="006F6BD3" w:rsidP="00835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17C8" w14:textId="77777777" w:rsidR="00835EDA" w:rsidRDefault="00835E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50CF" w14:textId="77777777" w:rsidR="00835EDA" w:rsidRDefault="00835E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63A9" w14:textId="77777777" w:rsidR="00835EDA" w:rsidRDefault="00835E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37D57"/>
    <w:multiLevelType w:val="hybridMultilevel"/>
    <w:tmpl w:val="E5385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E2161"/>
    <w:multiLevelType w:val="hybridMultilevel"/>
    <w:tmpl w:val="9FDEA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97002"/>
    <w:multiLevelType w:val="hybridMultilevel"/>
    <w:tmpl w:val="5EB0FD0A"/>
    <w:lvl w:ilvl="0" w:tplc="FD6CA0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75A95"/>
    <w:multiLevelType w:val="hybridMultilevel"/>
    <w:tmpl w:val="8132B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231D50"/>
    <w:multiLevelType w:val="hybridMultilevel"/>
    <w:tmpl w:val="70CE0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7C"/>
    <w:rsid w:val="00071448"/>
    <w:rsid w:val="00074FFA"/>
    <w:rsid w:val="00081202"/>
    <w:rsid w:val="0008597C"/>
    <w:rsid w:val="000A465E"/>
    <w:rsid w:val="000E2494"/>
    <w:rsid w:val="000E3C23"/>
    <w:rsid w:val="000E4593"/>
    <w:rsid w:val="00114E48"/>
    <w:rsid w:val="00124F01"/>
    <w:rsid w:val="0013587E"/>
    <w:rsid w:val="00142FC3"/>
    <w:rsid w:val="00147922"/>
    <w:rsid w:val="00156ED5"/>
    <w:rsid w:val="00157585"/>
    <w:rsid w:val="00163686"/>
    <w:rsid w:val="001B00DB"/>
    <w:rsid w:val="001B6BDB"/>
    <w:rsid w:val="001C5345"/>
    <w:rsid w:val="001C5E2C"/>
    <w:rsid w:val="001E1B67"/>
    <w:rsid w:val="002711C0"/>
    <w:rsid w:val="00284004"/>
    <w:rsid w:val="002E7A7E"/>
    <w:rsid w:val="00327D48"/>
    <w:rsid w:val="003B0C2B"/>
    <w:rsid w:val="003C17A7"/>
    <w:rsid w:val="003E2087"/>
    <w:rsid w:val="00465B2B"/>
    <w:rsid w:val="0046774E"/>
    <w:rsid w:val="004964A6"/>
    <w:rsid w:val="004B05B8"/>
    <w:rsid w:val="004D43A6"/>
    <w:rsid w:val="00501CBE"/>
    <w:rsid w:val="00515A12"/>
    <w:rsid w:val="00522D40"/>
    <w:rsid w:val="005442F0"/>
    <w:rsid w:val="005B77D0"/>
    <w:rsid w:val="005E0E8D"/>
    <w:rsid w:val="0060157E"/>
    <w:rsid w:val="006108FD"/>
    <w:rsid w:val="00654076"/>
    <w:rsid w:val="00675E70"/>
    <w:rsid w:val="00676E43"/>
    <w:rsid w:val="00686395"/>
    <w:rsid w:val="006F6BD3"/>
    <w:rsid w:val="00706AA7"/>
    <w:rsid w:val="00763AAF"/>
    <w:rsid w:val="007B22DA"/>
    <w:rsid w:val="007C6C64"/>
    <w:rsid w:val="00835EDA"/>
    <w:rsid w:val="00875A2F"/>
    <w:rsid w:val="008A16EC"/>
    <w:rsid w:val="008A2394"/>
    <w:rsid w:val="008D330A"/>
    <w:rsid w:val="008E3436"/>
    <w:rsid w:val="00905D8F"/>
    <w:rsid w:val="00970259"/>
    <w:rsid w:val="00987B95"/>
    <w:rsid w:val="00987CC2"/>
    <w:rsid w:val="00997A02"/>
    <w:rsid w:val="00A85F0F"/>
    <w:rsid w:val="00A8716F"/>
    <w:rsid w:val="00AC4F51"/>
    <w:rsid w:val="00AE26E8"/>
    <w:rsid w:val="00B120F1"/>
    <w:rsid w:val="00B26D86"/>
    <w:rsid w:val="00B27282"/>
    <w:rsid w:val="00B36937"/>
    <w:rsid w:val="00B45258"/>
    <w:rsid w:val="00B6454E"/>
    <w:rsid w:val="00B87AEA"/>
    <w:rsid w:val="00BF39BD"/>
    <w:rsid w:val="00BF5231"/>
    <w:rsid w:val="00C71E0C"/>
    <w:rsid w:val="00CA10AF"/>
    <w:rsid w:val="00CA727C"/>
    <w:rsid w:val="00CC7BDE"/>
    <w:rsid w:val="00CE02FF"/>
    <w:rsid w:val="00D259CC"/>
    <w:rsid w:val="00D519AE"/>
    <w:rsid w:val="00D71B01"/>
    <w:rsid w:val="00D759B5"/>
    <w:rsid w:val="00D81C12"/>
    <w:rsid w:val="00DE2E8C"/>
    <w:rsid w:val="00DF7CB0"/>
    <w:rsid w:val="00E460FB"/>
    <w:rsid w:val="00E46F60"/>
    <w:rsid w:val="00E51399"/>
    <w:rsid w:val="00EC5F6A"/>
    <w:rsid w:val="00F50FC3"/>
    <w:rsid w:val="00F575DF"/>
    <w:rsid w:val="00F67B95"/>
    <w:rsid w:val="00F82D26"/>
    <w:rsid w:val="00F93DEF"/>
    <w:rsid w:val="00FB6EF0"/>
    <w:rsid w:val="00FD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B2B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97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9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7B95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F67B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uiPriority w:val="99"/>
    <w:semiHidden/>
    <w:unhideWhenUsed/>
    <w:rsid w:val="00686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639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686395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39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86395"/>
    <w:rPr>
      <w:rFonts w:ascii="Times New Roman" w:eastAsia="Times New Roman" w:hAnsi="Times New Roman"/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835ED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835ED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35ED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semiHidden/>
    <w:rsid w:val="00835ED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2021-06-28T13:30:00Z</dcterms:created>
  <dcterms:modified xsi:type="dcterms:W3CDTF">2021-06-28T13:30:00Z</dcterms:modified>
</cp:coreProperties>
</file>