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9FEB4" w14:textId="552A9260" w:rsidR="005D7519" w:rsidRPr="00AD52EB" w:rsidRDefault="0060735A" w:rsidP="0060735A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52EB">
        <w:rPr>
          <w:rFonts w:ascii="Times New Roman" w:hAnsi="Times New Roman" w:cs="Times New Roman"/>
          <w:b/>
          <w:bCs/>
          <w:sz w:val="24"/>
          <w:szCs w:val="24"/>
        </w:rPr>
        <w:t>Sprzęt komputerowy i wyposażenie stanowisk</w:t>
      </w:r>
      <w:r w:rsidR="005D7519" w:rsidRPr="00AD52E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EBF71C5" w14:textId="77777777" w:rsidR="00C729DC" w:rsidRPr="00AD52EB" w:rsidRDefault="00C729DC" w:rsidP="00C729DC">
      <w:pPr>
        <w:pStyle w:val="Nagwek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557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2"/>
        <w:gridCol w:w="1984"/>
        <w:gridCol w:w="7371"/>
      </w:tblGrid>
      <w:tr w:rsidR="00C729DC" w:rsidRPr="00AD52EB" w14:paraId="1E9EF9E4" w14:textId="77777777" w:rsidTr="00AD52EB">
        <w:trPr>
          <w:trHeight w:val="2304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217C6FEE" w14:textId="77777777" w:rsidR="00C729DC" w:rsidRPr="00AD52EB" w:rsidRDefault="00C729DC" w:rsidP="003C06AC">
            <w:pPr>
              <w:pStyle w:val="Bezodstpw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3DDEBD60" w14:textId="77777777" w:rsidR="00C729DC" w:rsidRPr="00AD52EB" w:rsidRDefault="00C729DC" w:rsidP="003C06AC">
            <w:pPr>
              <w:spacing w:line="240" w:lineRule="auto"/>
              <w:jc w:val="center"/>
              <w:rPr>
                <w:rFonts w:ascii="Times New Roman" w:eastAsia="Verdana,Verdana,Arial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Opis przedmiotu zamówienia / minimalne </w:t>
            </w: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parametry techniczne i funkcjonalne wymagane przez Zamawiającego</w:t>
            </w:r>
          </w:p>
        </w:tc>
      </w:tr>
      <w:tr w:rsidR="00C729DC" w:rsidRPr="00AD52EB" w14:paraId="28B9644C" w14:textId="77777777" w:rsidTr="00C729DC">
        <w:trPr>
          <w:trHeight w:val="255"/>
        </w:trPr>
        <w:tc>
          <w:tcPr>
            <w:tcW w:w="10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305E" w14:textId="77777777" w:rsidR="00C729DC" w:rsidRDefault="00C729DC" w:rsidP="003C06AC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sz w:val="24"/>
                <w:szCs w:val="24"/>
              </w:rPr>
              <w:t>Producent / dostawca / typ / model / wersja / wariant / lub inne oznaczenie pozwalające na identyfikację rozwiązania ICT</w:t>
            </w:r>
          </w:p>
          <w:p w14:paraId="3D4CD32D" w14:textId="77777777" w:rsidR="00BD5842" w:rsidRDefault="00BD5842" w:rsidP="003C06AC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F8E254" w14:textId="6C95B81E" w:rsidR="00BD5842" w:rsidRPr="00AD52EB" w:rsidRDefault="005C797A" w:rsidP="003C06AC">
            <w:pPr>
              <w:tabs>
                <w:tab w:val="left" w:pos="54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BD5842">
              <w:rPr>
                <w:rFonts w:ascii="Times New Roman" w:hAnsi="Times New Roman" w:cs="Times New Roman"/>
                <w:b/>
                <w:sz w:val="24"/>
                <w:szCs w:val="24"/>
              </w:rPr>
              <w:t>Stacja dokująca do laptopa</w:t>
            </w:r>
          </w:p>
        </w:tc>
      </w:tr>
      <w:tr w:rsidR="00C729DC" w:rsidRPr="00AD52EB" w14:paraId="1E82F819" w14:textId="77777777" w:rsidTr="00B8614C">
        <w:trPr>
          <w:trHeight w:val="273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70B4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92F6" w14:textId="77777777" w:rsidR="00C729DC" w:rsidRPr="00AD52EB" w:rsidRDefault="00C729DC" w:rsidP="003C06AC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Interfejs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E505" w14:textId="77777777" w:rsidR="00C729DC" w:rsidRPr="00AD52EB" w:rsidRDefault="00C729DC" w:rsidP="003C06AC">
            <w:pPr>
              <w:tabs>
                <w:tab w:val="left" w:pos="54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USB-C</w:t>
            </w:r>
          </w:p>
        </w:tc>
      </w:tr>
      <w:tr w:rsidR="00C729DC" w:rsidRPr="00AD52EB" w14:paraId="40880327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9473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FD08E" w14:textId="77777777" w:rsidR="00C729DC" w:rsidRPr="00AD52EB" w:rsidRDefault="00C729DC" w:rsidP="003C06AC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Rodzaje wyjść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83B8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USB 3.0 – min 3 szt.; USB 3.1 Typ C – min 1 szt.; USB Typu-C (z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DisplayPort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) min. 1 szt.; HDMI min. 1 szt.; RJ-45 (LAN) - 1 szt.;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DisplayPort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-min. 2 szt.;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Thunderbolt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4 -min. 2 szt.</w:t>
            </w:r>
          </w:p>
        </w:tc>
      </w:tr>
      <w:tr w:rsidR="00C729DC" w:rsidRPr="00AD52EB" w14:paraId="6A05535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BF0B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D49A" w14:textId="77777777" w:rsidR="00C729DC" w:rsidRPr="00AD52EB" w:rsidRDefault="00C729DC" w:rsidP="003C06AC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Kompatybilność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D5FC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Pełna kompatybilność z pozycją nr 3 - Laptop oraz pozycją nr 4 - Monitor</w:t>
            </w:r>
          </w:p>
        </w:tc>
      </w:tr>
      <w:tr w:rsidR="00C729DC" w:rsidRPr="00AD52EB" w14:paraId="748F24FE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A12B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DECA" w14:textId="77777777" w:rsidR="00C729DC" w:rsidRPr="00AD52EB" w:rsidRDefault="00C729DC" w:rsidP="003C06AC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Gwarancja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C20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24 miesiące</w:t>
            </w:r>
          </w:p>
        </w:tc>
      </w:tr>
      <w:tr w:rsidR="00C729DC" w:rsidRPr="00AD52EB" w14:paraId="4E002111" w14:textId="77777777" w:rsidTr="00C729DC">
        <w:tc>
          <w:tcPr>
            <w:tcW w:w="10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8E0F" w14:textId="77777777" w:rsidR="00C729DC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sz w:val="24"/>
                <w:szCs w:val="24"/>
              </w:rPr>
              <w:t>Producent / dostawca / typ / model / wersja / wariant / lub inne oznaczenie pozwalające na identyfikację rozwiązania ICT</w:t>
            </w:r>
          </w:p>
          <w:p w14:paraId="16143D41" w14:textId="77777777" w:rsidR="00BD5842" w:rsidRDefault="00BD5842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E5542C" w14:textId="59B55489" w:rsidR="00BD5842" w:rsidRPr="00AD52EB" w:rsidRDefault="005C797A" w:rsidP="003C06A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Komputer PC</w:t>
            </w:r>
          </w:p>
        </w:tc>
      </w:tr>
      <w:tr w:rsidR="00C729DC" w:rsidRPr="00AD52EB" w14:paraId="64D3B496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56F3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96F3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Procesor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A6B2" w14:textId="77777777" w:rsidR="00C729DC" w:rsidRPr="00AD52EB" w:rsidRDefault="00C729DC" w:rsidP="003C06AC">
            <w:pPr>
              <w:widowControl w:val="0"/>
              <w:spacing w:after="0" w:line="240" w:lineRule="auto"/>
              <w:ind w:left="56" w:right="36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Procesor klasy x64, zaprojektowany do pracy w komputerach typu  PC o przeznaczeniu biurowo-multimedialnym, taktowany zegarem o częstotliwości minimalnej 1.8 GHz i maksymalnej częstotliwości równej lub większej niż 5.0 GHz, z pamięcią LLC (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last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level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cache) CPU co najmniej 30MB. Zamawiający uznaje procesor, który osiągnie w teście wydajności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PassMark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CPU Mark wynik co najmniej 41400 punktów (na stronie:</w:t>
            </w:r>
          </w:p>
          <w:p w14:paraId="72DFB9E7" w14:textId="77777777" w:rsidR="00C729DC" w:rsidRPr="00AD52EB" w:rsidRDefault="00C729DC" w:rsidP="003C06AC">
            <w:pPr>
              <w:widowControl w:val="0"/>
              <w:spacing w:after="0" w:line="240" w:lineRule="auto"/>
              <w:ind w:left="5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AD52E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https://www.cpubenchmark.net/cpu-list/all</w:t>
              </w:r>
            </w:hyperlink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na dzień 16.07.2026r.).</w:t>
            </w:r>
          </w:p>
          <w:p w14:paraId="0BEBB873" w14:textId="77777777" w:rsidR="00C729DC" w:rsidRPr="00AD52EB" w:rsidRDefault="00C729DC" w:rsidP="003C06AC">
            <w:pPr>
              <w:widowControl w:val="0"/>
              <w:spacing w:after="0" w:line="240" w:lineRule="auto"/>
              <w:ind w:lef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Jeżeli osiągi zaoferowanego procesora nie będą ogólnie dostępne, tj. na oficjalnych stronach producenta lub w rankingach niezależnych organizacji, Wykonawca zobowiązany będzie do przeprowadzenia testów na własny koszt i udokumentowania Zamawiającemu, że oferowany procesor osiąga wymagany wynik punktowy w teście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PassMark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CPU Mark.</w:t>
            </w:r>
          </w:p>
          <w:p w14:paraId="6D0FCC0C" w14:textId="77777777" w:rsidR="00C729DC" w:rsidRPr="00AD52EB" w:rsidRDefault="00C729DC" w:rsidP="003C06AC">
            <w:pPr>
              <w:widowControl w:val="0"/>
              <w:spacing w:after="0" w:line="240" w:lineRule="auto"/>
              <w:ind w:left="5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9DC" w:rsidRPr="00AD52EB" w14:paraId="4205199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CD2A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8298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Pamięć RAM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0637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32 GB DDR 5</w:t>
            </w:r>
          </w:p>
        </w:tc>
      </w:tr>
      <w:tr w:rsidR="00C729DC" w:rsidRPr="00AD52EB" w14:paraId="29002AA3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13B0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275E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Pamięć masowa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3895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Min 1000 GB SSD (M.2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PCIe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729DC" w:rsidRPr="00AD52EB" w14:paraId="2DE17CE8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7115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D925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Karta graficzna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21DB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karta graficzna o wydajności nie mniejszej niż odpowiadającej NVIDIA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GeForce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RTX 5070 lub równoważna</w:t>
            </w:r>
          </w:p>
        </w:tc>
      </w:tr>
      <w:tr w:rsidR="00C729DC" w:rsidRPr="00AD52EB" w14:paraId="3504899D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9930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962A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Audio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86EC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Opcjonalnie Wbudowane mikrofony i głośniki stereo</w:t>
            </w:r>
          </w:p>
        </w:tc>
      </w:tr>
      <w:tr w:rsidR="00C729DC" w:rsidRPr="00AD52EB" w14:paraId="55FB4A5E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026DA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325E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Kamera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0A54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Opcjonalnie  </w:t>
            </w:r>
          </w:p>
        </w:tc>
      </w:tr>
      <w:tr w:rsidR="00C729DC" w:rsidRPr="00AD52EB" w14:paraId="7117353A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EB2A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7D21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Łączność bezprzewodowa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30C8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Wi-Fi min 6; Bluetooth </w:t>
            </w:r>
          </w:p>
        </w:tc>
      </w:tr>
      <w:tr w:rsidR="00C729DC" w:rsidRPr="00AD52EB" w14:paraId="611B9C85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F8DE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2DCC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Łączność przewodowa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BA16" w14:textId="4A7D397C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LAN </w:t>
            </w:r>
            <w:r w:rsidR="00C15F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</w:t>
            </w:r>
            <w:r w:rsidR="007643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C15F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10/100/1000 Mbps </w:t>
            </w:r>
          </w:p>
        </w:tc>
      </w:tr>
      <w:tr w:rsidR="00C729DC" w:rsidRPr="00AD52EB" w14:paraId="1BC53446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7EF1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2E194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Porty (tylny panel)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D8B0" w14:textId="3555AD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USB 2.0</w:t>
            </w:r>
            <w:r w:rsidR="00656F58">
              <w:rPr>
                <w:rFonts w:ascii="Times New Roman" w:hAnsi="Times New Roman" w:cs="Times New Roman"/>
                <w:sz w:val="24"/>
                <w:szCs w:val="24"/>
              </w:rPr>
              <w:t xml:space="preserve"> min</w:t>
            </w:r>
            <w:r w:rsidR="00BD19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56F5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; USB 3.2 Gen 1</w:t>
            </w:r>
            <w:r w:rsidR="00656F58">
              <w:rPr>
                <w:rFonts w:ascii="Times New Roman" w:hAnsi="Times New Roman" w:cs="Times New Roman"/>
                <w:sz w:val="24"/>
                <w:szCs w:val="24"/>
              </w:rPr>
              <w:t xml:space="preserve"> min</w:t>
            </w:r>
            <w:r w:rsidR="00BD19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56F5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; USB-C </w:t>
            </w:r>
            <w:r w:rsidR="00BD1996">
              <w:rPr>
                <w:rFonts w:ascii="Times New Roman" w:hAnsi="Times New Roman" w:cs="Times New Roman"/>
                <w:sz w:val="24"/>
                <w:szCs w:val="24"/>
              </w:rPr>
              <w:t>min.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1; wyjście słuchawkowe/wejście mikrofonowe × 1; RJ-45 (LAN) × 1; HDMI (karta graficzna) </w:t>
            </w:r>
            <w:r w:rsidR="00463856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1;Display Port (karta graficzna) </w:t>
            </w:r>
            <w:r w:rsidR="00463856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38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C729DC" w:rsidRPr="00AD52EB" w14:paraId="5D1F9467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20F7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A522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Zasilacz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D78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 500W</w:t>
            </w:r>
          </w:p>
        </w:tc>
      </w:tr>
      <w:tr w:rsidR="00C729DC" w:rsidRPr="00AD52EB" w14:paraId="69FCA66C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13EE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4324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Mysz i klawiatura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7FF7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Bezprzewodowe w zestawie </w:t>
            </w:r>
          </w:p>
        </w:tc>
      </w:tr>
      <w:tr w:rsidR="00C729DC" w:rsidRPr="00AD52EB" w14:paraId="553F507E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96E14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BDDF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System operacyjny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EE3A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Microsoft Windows 11 Pro</w:t>
            </w:r>
          </w:p>
        </w:tc>
      </w:tr>
      <w:tr w:rsidR="00C729DC" w:rsidRPr="00AD52EB" w14:paraId="397AC78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C1DE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6886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Gwarancja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8E5C" w14:textId="77777777" w:rsidR="00C729DC" w:rsidRPr="00AD52EB" w:rsidRDefault="00C729DC" w:rsidP="003C06AC">
            <w:pPr>
              <w:pStyle w:val="Zwykytekst"/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24 miesiące, standardowa (producenta)</w:t>
            </w:r>
          </w:p>
        </w:tc>
      </w:tr>
      <w:tr w:rsidR="00C729DC" w:rsidRPr="00AD52EB" w14:paraId="747C4CCB" w14:textId="77777777" w:rsidTr="00C729DC">
        <w:tc>
          <w:tcPr>
            <w:tcW w:w="10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D2D3" w14:textId="77777777" w:rsidR="00C729DC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sz w:val="24"/>
                <w:szCs w:val="24"/>
              </w:rPr>
              <w:t>Producent / dostawca / typ / model / wersja / wariant / lub inne oznaczenie pozwalające na identyfikację rozwiązania ICT</w:t>
            </w:r>
          </w:p>
          <w:p w14:paraId="4C390C39" w14:textId="77777777" w:rsidR="005C797A" w:rsidRDefault="005C797A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1E9872" w14:textId="0E0AEB0F" w:rsidR="005C797A" w:rsidRPr="00AD52EB" w:rsidRDefault="005C797A" w:rsidP="003C06A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Laptop</w:t>
            </w:r>
          </w:p>
        </w:tc>
      </w:tr>
      <w:tr w:rsidR="00C729DC" w:rsidRPr="00AD52EB" w14:paraId="3B4A9669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0B18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8197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Procesor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70F3" w14:textId="77777777" w:rsidR="00C729DC" w:rsidRPr="00AD52EB" w:rsidRDefault="00C729DC" w:rsidP="003C06A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Procesor klasy x64, minimum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ośmio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rdzeniowy, minimum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ośmio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wątkowy, zaprojektowany do pracy w komputerach przenośnych typu  laptop/notebook, taktowany zegarem o częstotliwości minimalnej 2.1 GHz i maksymalnej częstotliwości równej lub większej niż 4.50 GHz, z pamięcią LLC (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last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level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cache) CPU co najmniej 8MB.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br/>
              <w:t>Zamawiający uznaje procesor, który osiągnie w teście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wydajności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PassMark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CPU Mark wynik co najmniej 18210 punktów (na stronie: </w:t>
            </w:r>
            <w:hyperlink r:id="rId6" w:history="1">
              <w:r w:rsidRPr="00AD52EB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https://www.cpubenchmark.net/cpu-list/all</w:t>
              </w:r>
            </w:hyperlink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na dzień 16.07.2026r.).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Jeżeli osiągi zaoferowanego procesora nie będą ogólnie dostępne tj. na oficjalnych stronach producenta lub w rankingach niezależnych organizacji, Wykonawca zobowiązany będzie do przeprowadzenia testów na własny koszt i udokumentowania Zamawiającemu, że oferowany procesor osiąga wymagany wynik punktowy w teście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PassMark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CPU Mark.</w:t>
            </w:r>
          </w:p>
        </w:tc>
      </w:tr>
      <w:tr w:rsidR="00C729DC" w:rsidRPr="00AD52EB" w14:paraId="3B559D3D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085F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F044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Pamięć RAM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2CAE" w14:textId="77777777" w:rsidR="00C729DC" w:rsidRPr="00AD52EB" w:rsidRDefault="00C729DC" w:rsidP="003C06AC">
            <w:pPr>
              <w:keepNext/>
              <w:widowControl w:val="0"/>
              <w:tabs>
                <w:tab w:val="num" w:pos="576"/>
                <w:tab w:val="num" w:pos="14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576" w:hanging="576"/>
              <w:outlineLvl w:val="1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min 32GB DDR5 l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ub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LPDDR5X </w:t>
            </w:r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min. 5600MHz</w:t>
            </w:r>
          </w:p>
        </w:tc>
      </w:tr>
      <w:tr w:rsidR="00C729DC" w:rsidRPr="00AD52EB" w14:paraId="66D9E908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02CD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63EB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Dyski SSD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E200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min 512GB  (M.2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PCIe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729DC" w:rsidRPr="00AD52EB" w14:paraId="5ABB1C0E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CD3E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AE9A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Ekran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ECB7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14” (min. 1920x1080), dotykowy</w:t>
            </w:r>
          </w:p>
        </w:tc>
      </w:tr>
      <w:tr w:rsidR="00C729DC" w:rsidRPr="00AD52EB" w14:paraId="7C303B7F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029CA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0904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Karta graficzna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C819" w14:textId="7FA7EAE6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karta graficzna o wydajności nie mniejszej niż odpowiadającej Intel Graphics lub równoważna</w:t>
            </w:r>
          </w:p>
        </w:tc>
      </w:tr>
      <w:tr w:rsidR="00C729DC" w:rsidRPr="00AD52EB" w14:paraId="6A4A73E0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7E3B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28A74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Dźwięk i multimedia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68FF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Wbudowane głośniki stereo, min 1 mikrofon, kamera HD</w:t>
            </w:r>
          </w:p>
        </w:tc>
      </w:tr>
      <w:tr w:rsidR="00C729DC" w:rsidRPr="00AD52EB" w14:paraId="28D6A3B2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374F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B0DC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Łączność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B59F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Wi-Fi 7, Bluetooth 5.4</w:t>
            </w:r>
          </w:p>
        </w:tc>
      </w:tr>
      <w:tr w:rsidR="00C729DC" w:rsidRPr="00AD52EB" w14:paraId="436F2823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9B8F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AA1E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Porty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33B0" w14:textId="77777777" w:rsidR="00C729DC" w:rsidRPr="00AD52EB" w:rsidRDefault="00C729DC" w:rsidP="003C06A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USB 3.2 Gen. 1 – min 1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420CB44" w14:textId="77777777" w:rsidR="00C729DC" w:rsidRPr="00AD52EB" w:rsidRDefault="00C729DC" w:rsidP="003C06A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USB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Typu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-C (z DisplayPort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Power Delivery) – min. 1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5922D1DC" w14:textId="77777777" w:rsidR="00C729DC" w:rsidRPr="00AD52EB" w:rsidRDefault="00C729DC" w:rsidP="003C06A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USB4 Typu-C (z obsługą standardu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Thunderbolt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4 lub równoważnego)  - min 2 szt.</w:t>
            </w:r>
          </w:p>
          <w:p w14:paraId="27D9BCD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Wyjście słuchawkowe/głośnikowe - 1 szt.</w:t>
            </w:r>
          </w:p>
        </w:tc>
      </w:tr>
      <w:tr w:rsidR="00C729DC" w:rsidRPr="00AD52EB" w14:paraId="2C4ECE4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A14E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F7F6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Bateria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9545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Litowo-polimerowa</w:t>
            </w:r>
            <w:proofErr w:type="spellEnd"/>
          </w:p>
        </w:tc>
      </w:tr>
      <w:tr w:rsidR="00C729DC" w:rsidRPr="00AD52EB" w14:paraId="50C309D3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BC74A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51C1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 xml:space="preserve">Klawiatura i </w:t>
            </w:r>
            <w:proofErr w:type="spellStart"/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touchpad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13DB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Podświetlana, wielodotykowy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touchpad</w:t>
            </w:r>
            <w:proofErr w:type="spellEnd"/>
          </w:p>
        </w:tc>
      </w:tr>
      <w:tr w:rsidR="00C729DC" w:rsidRPr="00AD52EB" w14:paraId="7B5E5455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D637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F1C5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System operacyjny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DAB8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Windows 11Pro </w:t>
            </w:r>
          </w:p>
        </w:tc>
      </w:tr>
      <w:tr w:rsidR="00C729DC" w:rsidRPr="00AD52EB" w14:paraId="0621F396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29C7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9C85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Zasilacz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8370" w14:textId="77777777" w:rsidR="00C729DC" w:rsidRPr="00AD52EB" w:rsidRDefault="00C729DC" w:rsidP="003C06A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 65 W</w:t>
            </w:r>
          </w:p>
          <w:p w14:paraId="77D159E4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Wtyk: USB-C</w:t>
            </w:r>
          </w:p>
        </w:tc>
      </w:tr>
      <w:tr w:rsidR="00C729DC" w:rsidRPr="00AD52EB" w14:paraId="5EFA596A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11012" w14:textId="265743F0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1D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33B0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Gwarancja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ED23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 36 miesięcy – standardowa (producenta)</w:t>
            </w:r>
          </w:p>
        </w:tc>
      </w:tr>
      <w:tr w:rsidR="00C729DC" w:rsidRPr="00AD52EB" w14:paraId="1D72FED1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51CD0" w14:textId="3D4EF749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1D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F2139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Łączność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A2A06" w14:textId="77777777" w:rsidR="00C729DC" w:rsidRPr="00AD52EB" w:rsidRDefault="00C729DC" w:rsidP="003C06AC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Wi-Fi 7, Bluetooth</w:t>
            </w:r>
          </w:p>
        </w:tc>
      </w:tr>
      <w:tr w:rsidR="00C729DC" w:rsidRPr="00AD52EB" w14:paraId="0414D9E0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5D15" w14:textId="3412E0B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3C1D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E193" w14:textId="77777777" w:rsidR="00C729DC" w:rsidRPr="00AD52EB" w:rsidRDefault="00C729DC" w:rsidP="003C06AC">
            <w:pPr>
              <w:spacing w:after="0" w:line="240" w:lineRule="auto"/>
              <w:contextualSpacing/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Sprzętowa obsługa AI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69F2" w14:textId="77777777" w:rsidR="00C729DC" w:rsidRPr="00AD52EB" w:rsidRDefault="00C729DC" w:rsidP="003C06AC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Tak, NPU</w:t>
            </w:r>
          </w:p>
        </w:tc>
      </w:tr>
      <w:tr w:rsidR="00C729DC" w:rsidRPr="00AD52EB" w14:paraId="6763CE2A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1548" w14:textId="62A4483D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1D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39C1" w14:textId="77777777" w:rsidR="00C729DC" w:rsidRPr="00AD52EB" w:rsidRDefault="00C729DC" w:rsidP="003C06AC">
            <w:pPr>
              <w:spacing w:after="0" w:line="240" w:lineRule="auto"/>
              <w:contextualSpacing/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Waga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8FB5" w14:textId="77777777" w:rsidR="00C729DC" w:rsidRPr="00AD52EB" w:rsidRDefault="00C729DC" w:rsidP="003C06AC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Maks.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1,4 kg</w:t>
            </w:r>
          </w:p>
        </w:tc>
      </w:tr>
      <w:tr w:rsidR="00C729DC" w:rsidRPr="00AD52EB" w14:paraId="529DAB1F" w14:textId="77777777" w:rsidTr="00B8614C">
        <w:trPr>
          <w:trHeight w:val="284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0A87" w14:textId="2D12FAF2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1D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E51D" w14:textId="77777777" w:rsidR="00C729DC" w:rsidRPr="00AD52EB" w:rsidRDefault="00C729DC" w:rsidP="003C06AC">
            <w:pPr>
              <w:spacing w:after="0" w:line="240" w:lineRule="auto"/>
              <w:contextualSpacing/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Kompatybilność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5DFA" w14:textId="77777777" w:rsidR="00C729DC" w:rsidRPr="00AD52EB" w:rsidRDefault="00C729DC" w:rsidP="003C06AC">
            <w:pPr>
              <w:keepNext/>
              <w:widowControl w:val="0"/>
              <w:suppressAutoHyphens/>
              <w:autoSpaceDE w:val="0"/>
              <w:autoSpaceDN w:val="0"/>
              <w:adjustRightInd w:val="0"/>
              <w:spacing w:after="0"/>
              <w:ind w:hanging="9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Pełna kompatybilność z pozycją nr 1 - Stacje dokująca do laptopa oraz pozycją nr 4 – Monitor.</w:t>
            </w:r>
          </w:p>
        </w:tc>
      </w:tr>
      <w:tr w:rsidR="00C729DC" w:rsidRPr="00AD52EB" w14:paraId="6DB4A25A" w14:textId="77777777" w:rsidTr="00C729DC">
        <w:tc>
          <w:tcPr>
            <w:tcW w:w="10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5E2E" w14:textId="77777777" w:rsidR="00C729DC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sz w:val="24"/>
                <w:szCs w:val="24"/>
              </w:rPr>
              <w:t>Producent / dostawca / typ / model / wersja / wariant / lub inne oznaczenie pozwalające na identyfikację rozwiązania ICT</w:t>
            </w:r>
          </w:p>
          <w:p w14:paraId="2C1D56FD" w14:textId="77777777" w:rsidR="005C797A" w:rsidRDefault="005C797A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A6A39E" w14:textId="4BB57092" w:rsidR="005C797A" w:rsidRPr="00AD52EB" w:rsidRDefault="005C797A" w:rsidP="003C06A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Monitor</w:t>
            </w:r>
          </w:p>
        </w:tc>
      </w:tr>
      <w:tr w:rsidR="00C729DC" w:rsidRPr="00AD52EB" w14:paraId="440AF5E5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5852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24EB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Przekątna ekranu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311F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27″</w:t>
            </w:r>
          </w:p>
        </w:tc>
      </w:tr>
      <w:tr w:rsidR="00C729DC" w:rsidRPr="00AD52EB" w14:paraId="6D6DDF21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2D74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49E1F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Powłoka matrycy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E327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Matowa</w:t>
            </w:r>
          </w:p>
        </w:tc>
      </w:tr>
      <w:tr w:rsidR="00C729DC" w:rsidRPr="00AD52EB" w14:paraId="1F111A72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DFD6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EF7C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matrycy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1A4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LED, IPS</w:t>
            </w:r>
          </w:p>
        </w:tc>
      </w:tr>
      <w:tr w:rsidR="00C729DC" w:rsidRPr="00AD52EB" w14:paraId="4133F329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49CC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14C3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 ekranu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6E36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Płaski</w:t>
            </w:r>
          </w:p>
        </w:tc>
      </w:tr>
      <w:tr w:rsidR="00C729DC" w:rsidRPr="00AD52EB" w14:paraId="48B42903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3CBF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1E7E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Monitor </w:t>
            </w:r>
            <w:proofErr w:type="spellStart"/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bezramkowy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769B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</w:tr>
      <w:tr w:rsidR="00C729DC" w:rsidRPr="00AD52EB" w14:paraId="564BF5A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645B6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D26FE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Rozdzielczość ekranu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A9E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1920 × 1080 (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FullHD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729DC" w:rsidRPr="00AD52EB" w14:paraId="71E67913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7144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0BA1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Format obrazu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F5BB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16:9</w:t>
            </w:r>
          </w:p>
        </w:tc>
      </w:tr>
      <w:tr w:rsidR="00C729DC" w:rsidRPr="00AD52EB" w14:paraId="51E1763B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B096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2683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Częstotliwość odświeżania ekranu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3606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Min 100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</w:p>
        </w:tc>
      </w:tr>
      <w:tr w:rsidR="00C729DC" w:rsidRPr="00AD52EB" w14:paraId="50D504B5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9EEF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0712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Odwzorowanie przestrzeni barw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2BFC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sRGB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: 99%</w:t>
            </w:r>
          </w:p>
        </w:tc>
      </w:tr>
      <w:tr w:rsidR="00C729DC" w:rsidRPr="00AD52EB" w14:paraId="56904986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740A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66C5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wyświetlanych kolorów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63D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16,7 mln</w:t>
            </w:r>
          </w:p>
        </w:tc>
      </w:tr>
      <w:tr w:rsidR="00C729DC" w:rsidRPr="00AD52EB" w14:paraId="24A532AC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184AD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C95F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HDR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2A56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Opcjonalnie</w:t>
            </w:r>
          </w:p>
        </w:tc>
      </w:tr>
      <w:tr w:rsidR="00C729DC" w:rsidRPr="00AD52EB" w14:paraId="13D2BFCC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BCE9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1AF9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Czas reakcji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A4B0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Max. 5 ms (GTG)</w:t>
            </w:r>
          </w:p>
        </w:tc>
      </w:tr>
      <w:tr w:rsidR="00C729DC" w:rsidRPr="00AD52EB" w14:paraId="5EDDB99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B613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BCE3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Technologia ochrony oczu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01CF7" w14:textId="77777777" w:rsidR="00C729DC" w:rsidRPr="00AD52EB" w:rsidRDefault="00C729DC" w:rsidP="003C06AC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Redukcja migotania (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Flicker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Free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729DC" w:rsidRPr="00AD52EB" w14:paraId="7111E561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3B07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7AB2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Filtr światła niebieskiego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E1F2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</w:tr>
      <w:tr w:rsidR="00C729DC" w:rsidRPr="00AD52EB" w14:paraId="5DD27BB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B7AB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F7A8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Jasność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CE62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300 cd/m²</w:t>
            </w:r>
          </w:p>
        </w:tc>
      </w:tr>
      <w:tr w:rsidR="00C729DC" w:rsidRPr="00AD52EB" w14:paraId="6BA66250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8ED1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CD61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Kontrast statyczny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AD9FA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1500:1</w:t>
            </w:r>
          </w:p>
        </w:tc>
      </w:tr>
      <w:tr w:rsidR="00C729DC" w:rsidRPr="00AD52EB" w14:paraId="763D045E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78B1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1238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Kąt widzenia (poziom/pion)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A1BE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178° / 178°</w:t>
            </w:r>
          </w:p>
        </w:tc>
      </w:tr>
      <w:tr w:rsidR="00C729DC" w:rsidRPr="00286F0E" w14:paraId="7D43E40D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7BAB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09CA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Złącza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6CD6" w14:textId="02A0C01C" w:rsidR="00C729DC" w:rsidRPr="00286F0E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VGA (D-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sub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  <w:r w:rsidR="00286F0E">
              <w:rPr>
                <w:rFonts w:ascii="Times New Roman" w:hAnsi="Times New Roman" w:cs="Times New Roman"/>
                <w:sz w:val="24"/>
                <w:szCs w:val="24"/>
              </w:rPr>
              <w:t>opcjonalnie</w:t>
            </w: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5239">
              <w:rPr>
                <w:rFonts w:ascii="Times New Roman" w:hAnsi="Times New Roman" w:cs="Times New Roman"/>
                <w:sz w:val="24"/>
                <w:szCs w:val="24"/>
              </w:rPr>
              <w:t xml:space="preserve">HDMI – </w:t>
            </w:r>
            <w:r w:rsidR="00286F0E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D55239">
              <w:rPr>
                <w:rFonts w:ascii="Times New Roman" w:hAnsi="Times New Roman" w:cs="Times New Roman"/>
                <w:sz w:val="24"/>
                <w:szCs w:val="24"/>
              </w:rPr>
              <w:t xml:space="preserve">1 szt. </w:t>
            </w:r>
            <w:proofErr w:type="spellStart"/>
            <w:r w:rsidRPr="00286F0E">
              <w:rPr>
                <w:rFonts w:ascii="Times New Roman" w:hAnsi="Times New Roman" w:cs="Times New Roman"/>
                <w:sz w:val="24"/>
                <w:szCs w:val="24"/>
              </w:rPr>
              <w:t>DisplayPort</w:t>
            </w:r>
            <w:proofErr w:type="spellEnd"/>
            <w:r w:rsidRPr="00286F0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86F0E">
              <w:rPr>
                <w:rFonts w:ascii="Times New Roman" w:hAnsi="Times New Roman" w:cs="Times New Roman"/>
                <w:sz w:val="24"/>
                <w:szCs w:val="24"/>
              </w:rPr>
              <w:t>opcjonalnie</w:t>
            </w:r>
            <w:r w:rsidRPr="00286F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729DC" w:rsidRPr="00AD52EB" w14:paraId="342EFB71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C008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CFBE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Głośniki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87E3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Opcjonalnie</w:t>
            </w:r>
          </w:p>
        </w:tc>
      </w:tr>
      <w:tr w:rsidR="00C729DC" w:rsidRPr="00AD52EB" w14:paraId="133A9876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0F665" w14:textId="77777777" w:rsidR="00C729DC" w:rsidRPr="00AD52EB" w:rsidRDefault="00C729DC" w:rsidP="003C06A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3A16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Obrotowy ekran (PIVOT)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3D13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Tak, ~90° w lewo / ~90° w prawo</w:t>
            </w:r>
          </w:p>
        </w:tc>
      </w:tr>
      <w:tr w:rsidR="00C729DC" w:rsidRPr="00AD52EB" w14:paraId="6616C57E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A8F4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7A6C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Regulacja wysokości (</w:t>
            </w:r>
            <w:proofErr w:type="spellStart"/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Height</w:t>
            </w:r>
            <w:proofErr w:type="spellEnd"/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A5CA6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</w:tr>
      <w:tr w:rsidR="00C729DC" w:rsidRPr="00AD52EB" w14:paraId="1BDDB25A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6F3B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F8F6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Regulacja kąta pochylenia (</w:t>
            </w:r>
            <w:proofErr w:type="spellStart"/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Tilt</w:t>
            </w:r>
            <w:proofErr w:type="spellEnd"/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B6A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</w:tr>
      <w:tr w:rsidR="00C729DC" w:rsidRPr="00AD52EB" w14:paraId="2981F8FA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FED21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DAF0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Regulacja kąta obrotu (</w:t>
            </w:r>
            <w:proofErr w:type="spellStart"/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Swivel</w:t>
            </w:r>
            <w:proofErr w:type="spellEnd"/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FBC3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</w:tr>
      <w:tr w:rsidR="00C729DC" w:rsidRPr="00AD52EB" w14:paraId="0CB8E196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5F11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FDA0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Gwarancja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8CB5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24 miesiące</w:t>
            </w:r>
          </w:p>
        </w:tc>
      </w:tr>
      <w:tr w:rsidR="00C729DC" w:rsidRPr="00AD52EB" w14:paraId="7D166E6B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FF80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9A55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Kompatybilność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77A2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Pełna kompatybilność z pozycją nr 1 - Stacje dokująca do laptopa oraz pozycją nr 3 – Laptop.</w:t>
            </w:r>
          </w:p>
        </w:tc>
      </w:tr>
      <w:tr w:rsidR="00C729DC" w:rsidRPr="00AD52EB" w14:paraId="61AF8549" w14:textId="77777777" w:rsidTr="00C729DC">
        <w:tc>
          <w:tcPr>
            <w:tcW w:w="10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3F33" w14:textId="77777777" w:rsidR="00C729DC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sz w:val="24"/>
                <w:szCs w:val="24"/>
              </w:rPr>
              <w:t>Producent / dostawca / typ / model / wersja / wariant / lub inne oznaczenie pozwalające na identyfikację rozwiązania ICT</w:t>
            </w:r>
          </w:p>
          <w:p w14:paraId="69E22AF8" w14:textId="77777777" w:rsidR="005C797A" w:rsidRDefault="005C797A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8570D4" w14:textId="2ED1E7CD" w:rsidR="005C797A" w:rsidRPr="00AD52EB" w:rsidRDefault="005C797A" w:rsidP="003C06A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UPS</w:t>
            </w:r>
          </w:p>
        </w:tc>
      </w:tr>
      <w:tr w:rsidR="00C729DC" w:rsidRPr="00AD52EB" w14:paraId="1AA3FE10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19C9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0CCE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Moc skuteczna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4468" w14:textId="250338AA" w:rsidR="00C729DC" w:rsidRPr="00AD52EB" w:rsidRDefault="00F34B18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="00C729DC"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520W </w:t>
            </w:r>
          </w:p>
        </w:tc>
      </w:tr>
      <w:tr w:rsidR="00C729DC" w:rsidRPr="00AD52EB" w14:paraId="2F0B8AC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65C25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B0FD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Napięcie wejściowe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A09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220 – 240V</w:t>
            </w:r>
          </w:p>
        </w:tc>
      </w:tr>
      <w:tr w:rsidR="00C729DC" w:rsidRPr="00AD52EB" w14:paraId="1E30843E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4A2E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C3C5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Czas przełączania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161C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Max. 6ms</w:t>
            </w:r>
          </w:p>
        </w:tc>
      </w:tr>
      <w:tr w:rsidR="00C729DC" w:rsidRPr="00AD52EB" w14:paraId="05FBA777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F9A4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EE7B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Czas podtrzymania dla obciążenia 50%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BFB9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8 min</w:t>
            </w:r>
          </w:p>
        </w:tc>
      </w:tr>
      <w:tr w:rsidR="00C729DC" w:rsidRPr="00AD52EB" w14:paraId="56DCB3C9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3A01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ED91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Czas podtrzymania dla obciążenia 100%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85CE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2 min</w:t>
            </w:r>
          </w:p>
        </w:tc>
      </w:tr>
      <w:tr w:rsidR="00C729DC" w:rsidRPr="00AD52EB" w14:paraId="7D2671A5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11D7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4D8F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Zabezpieczenia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2284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Przeciwprzepięciowe</w:t>
            </w:r>
          </w:p>
        </w:tc>
      </w:tr>
      <w:tr w:rsidR="00C729DC" w:rsidRPr="00AD52EB" w14:paraId="5CF84D2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BDA1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988B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Gwarancja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B1D0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 24 miesięcy (producenta)</w:t>
            </w:r>
          </w:p>
        </w:tc>
      </w:tr>
      <w:tr w:rsidR="00C729DC" w:rsidRPr="00AD52EB" w14:paraId="0A68D348" w14:textId="77777777" w:rsidTr="00C729DC">
        <w:tc>
          <w:tcPr>
            <w:tcW w:w="10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EF34" w14:textId="77777777" w:rsidR="00C729DC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sz w:val="24"/>
                <w:szCs w:val="24"/>
              </w:rPr>
              <w:t>Producent / dostawca / typ / model / wersja / wariant / lub inne oznaczenie pozwalające na identyfikację rozwiązania ICT</w:t>
            </w:r>
          </w:p>
          <w:p w14:paraId="2740DB8C" w14:textId="77777777" w:rsidR="005C797A" w:rsidRDefault="005C797A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783A5E" w14:textId="4F4C1A28" w:rsidR="005C797A" w:rsidRPr="00AD52EB" w:rsidRDefault="005C797A" w:rsidP="003C06A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 w:rsidR="005F56DE">
              <w:rPr>
                <w:rFonts w:ascii="Times New Roman" w:hAnsi="Times New Roman" w:cs="Times New Roman"/>
                <w:b/>
                <w:sz w:val="24"/>
                <w:szCs w:val="24"/>
              </w:rPr>
              <w:t>Tablet</w:t>
            </w:r>
          </w:p>
        </w:tc>
      </w:tr>
      <w:tr w:rsidR="00C729DC" w:rsidRPr="00AD52EB" w14:paraId="043F609B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16D8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4451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Przekątna ekranu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CE57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Min 10.8” </w:t>
            </w:r>
          </w:p>
        </w:tc>
      </w:tr>
      <w:tr w:rsidR="00C729DC" w:rsidRPr="00AD52EB" w14:paraId="133F2B57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CE63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68A9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Rozdzielczość ekranu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D3D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2000 x 1200</w:t>
            </w:r>
          </w:p>
        </w:tc>
      </w:tr>
      <w:tr w:rsidR="00C729DC" w:rsidRPr="00AD52EB" w14:paraId="4C51455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721B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7D48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Łączność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F637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Wi-Fi, Bluetooth</w:t>
            </w:r>
          </w:p>
        </w:tc>
      </w:tr>
      <w:tr w:rsidR="00C729DC" w:rsidRPr="00AD52EB" w14:paraId="20C2163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76F0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C3B6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Pamięć wewnętrzna (RAM)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8CD85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8GB RAM</w:t>
            </w:r>
          </w:p>
        </w:tc>
      </w:tr>
      <w:tr w:rsidR="00C729DC" w:rsidRPr="00AD52EB" w14:paraId="15ABF044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8E6C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B4A7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Dysk SSD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D4855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128 GB</w:t>
            </w:r>
          </w:p>
        </w:tc>
      </w:tr>
      <w:tr w:rsidR="00C729DC" w:rsidRPr="00AD52EB" w14:paraId="7DFEEAFF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130F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DC52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Aparat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26A2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Min. 8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Mpix</w:t>
            </w:r>
            <w:proofErr w:type="spellEnd"/>
          </w:p>
        </w:tc>
      </w:tr>
      <w:tr w:rsidR="00C729DC" w:rsidRPr="00AD52EB" w14:paraId="19422560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456E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4C20" w14:textId="77777777" w:rsidR="00C729DC" w:rsidRPr="00AD52EB" w:rsidRDefault="00C729DC" w:rsidP="003C06A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Złącza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462E" w14:textId="77777777" w:rsidR="00C729DC" w:rsidRPr="00AD52EB" w:rsidRDefault="00C729DC" w:rsidP="003C06AC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USB Type-C – min 1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szt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2044DD7F" w14:textId="77777777" w:rsidR="00C729DC" w:rsidRPr="00AD52EB" w:rsidRDefault="00C729DC" w:rsidP="003C06AC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Czytnik kart pamięci – min 1 szt.</w:t>
            </w:r>
          </w:p>
        </w:tc>
      </w:tr>
      <w:tr w:rsidR="00C729DC" w:rsidRPr="00AD52EB" w14:paraId="0FE523D0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8E2C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AED99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System operacyjny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E896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system typu Android w wersji co najmniej 13 lub równoważny</w:t>
            </w:r>
          </w:p>
        </w:tc>
      </w:tr>
      <w:tr w:rsidR="00C729DC" w:rsidRPr="00AD52EB" w14:paraId="109B193C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AE17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85CB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Gwarancja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383A1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24 miesiące</w:t>
            </w:r>
          </w:p>
        </w:tc>
      </w:tr>
      <w:tr w:rsidR="00C729DC" w:rsidRPr="00AD52EB" w14:paraId="3331EDE9" w14:textId="77777777" w:rsidTr="00B8614C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C0CE" w14:textId="77777777" w:rsidR="00C729DC" w:rsidRPr="00AD52EB" w:rsidRDefault="00C729DC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668A" w14:textId="77777777" w:rsidR="00C729DC" w:rsidRPr="00AD52EB" w:rsidRDefault="00C729DC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Etui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B5D0" w14:textId="77777777" w:rsidR="00C729DC" w:rsidRPr="00AD52EB" w:rsidRDefault="00C729DC" w:rsidP="003C06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Etui z klawiaturą</w:t>
            </w:r>
          </w:p>
        </w:tc>
      </w:tr>
    </w:tbl>
    <w:p w14:paraId="7D93D61D" w14:textId="77777777" w:rsidR="00AD52EB" w:rsidRPr="00AD52EB" w:rsidRDefault="00AD52EB" w:rsidP="00AD52EB">
      <w:pPr>
        <w:spacing w:after="0" w:line="240" w:lineRule="auto"/>
        <w:ind w:right="22"/>
        <w:rPr>
          <w:rFonts w:ascii="Times New Roman" w:hAnsi="Times New Roman" w:cs="Times New Roman"/>
          <w:sz w:val="24"/>
          <w:szCs w:val="24"/>
          <w:lang w:val="en-US"/>
        </w:rPr>
      </w:pPr>
    </w:p>
    <w:p w14:paraId="49925A3C" w14:textId="77777777" w:rsidR="00132E79" w:rsidRDefault="00132E79" w:rsidP="00AD52EB">
      <w:pPr>
        <w:spacing w:after="0" w:line="240" w:lineRule="auto"/>
        <w:ind w:right="2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2855CCFF" w14:textId="77777777" w:rsidR="00132E79" w:rsidRDefault="00132E79" w:rsidP="00AD52EB">
      <w:pPr>
        <w:spacing w:after="0" w:line="240" w:lineRule="auto"/>
        <w:ind w:right="2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47DFB7AC" w14:textId="77777777" w:rsidR="00132E79" w:rsidRDefault="00132E79" w:rsidP="00AD52EB">
      <w:pPr>
        <w:spacing w:after="0" w:line="240" w:lineRule="auto"/>
        <w:ind w:right="2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7DC3737" w14:textId="77777777" w:rsidR="00132E79" w:rsidRDefault="00132E79" w:rsidP="00AD52EB">
      <w:pPr>
        <w:spacing w:after="0" w:line="240" w:lineRule="auto"/>
        <w:ind w:right="2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30E3A45F" w14:textId="77777777" w:rsidR="00132E79" w:rsidRDefault="00132E79" w:rsidP="00AD52EB">
      <w:pPr>
        <w:spacing w:after="0" w:line="240" w:lineRule="auto"/>
        <w:ind w:right="2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246775DD" w14:textId="77777777" w:rsidR="00306CA4" w:rsidRDefault="00306CA4" w:rsidP="00AD52EB">
      <w:pPr>
        <w:spacing w:after="0" w:line="240" w:lineRule="auto"/>
        <w:ind w:right="2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44E5F452" w14:textId="77777777" w:rsidR="00132E79" w:rsidRDefault="00132E79" w:rsidP="00AD52EB">
      <w:pPr>
        <w:spacing w:after="0" w:line="240" w:lineRule="auto"/>
        <w:ind w:right="2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174EC6FE" w14:textId="77777777" w:rsidR="00132E79" w:rsidRDefault="00132E79" w:rsidP="00AD52EB">
      <w:pPr>
        <w:spacing w:after="0" w:line="240" w:lineRule="auto"/>
        <w:ind w:right="2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4C5228A5" w14:textId="44DAC1EF" w:rsidR="00AD52EB" w:rsidRPr="00AD52EB" w:rsidRDefault="00AD52EB" w:rsidP="00AD52EB">
      <w:pPr>
        <w:spacing w:after="0" w:line="240" w:lineRule="auto"/>
        <w:ind w:right="2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AD52E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Części 2 zamówienia – </w:t>
      </w:r>
      <w:r w:rsidRPr="00AD52EB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 </w:t>
      </w:r>
      <w:r w:rsidRPr="00AD52EB">
        <w:rPr>
          <w:rFonts w:ascii="Times New Roman" w:eastAsia="Times New Roman" w:hAnsi="Times New Roman" w:cs="Times New Roman"/>
          <w:b/>
          <w:sz w:val="24"/>
          <w:szCs w:val="24"/>
        </w:rPr>
        <w:t>Monitor interaktywny</w:t>
      </w:r>
    </w:p>
    <w:p w14:paraId="38E434C2" w14:textId="77777777" w:rsidR="00AD52EB" w:rsidRPr="00AD52EB" w:rsidRDefault="00AD52EB" w:rsidP="00AD52EB">
      <w:pPr>
        <w:pStyle w:val="Nagwek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990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986"/>
        <w:gridCol w:w="7579"/>
      </w:tblGrid>
      <w:tr w:rsidR="00AD52EB" w:rsidRPr="00AD52EB" w14:paraId="49751E30" w14:textId="77777777" w:rsidTr="00AD52EB">
        <w:trPr>
          <w:trHeight w:val="230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25C8BB56" w14:textId="77777777" w:rsidR="00AD52EB" w:rsidRPr="00AD52EB" w:rsidRDefault="00AD52EB" w:rsidP="003C06AC">
            <w:pPr>
              <w:pStyle w:val="Bezodstpw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9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20C7A950" w14:textId="77777777" w:rsidR="00AD52EB" w:rsidRPr="00AD52EB" w:rsidRDefault="00AD52EB" w:rsidP="003C06AC">
            <w:pPr>
              <w:spacing w:line="240" w:lineRule="auto"/>
              <w:jc w:val="center"/>
              <w:rPr>
                <w:rFonts w:ascii="Times New Roman" w:eastAsia="Verdana,Verdana,Arial" w:hAnsi="Times New Roman" w:cs="Times New Roman"/>
                <w:b/>
                <w:bCs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Opis przedmiotu zamówienia / minimalne </w:t>
            </w: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parametry techniczne i funkcjonalne wymagane przez Zamawiającego</w:t>
            </w:r>
          </w:p>
        </w:tc>
      </w:tr>
      <w:tr w:rsidR="00AD52EB" w:rsidRPr="00AD52EB" w14:paraId="4A335B1D" w14:textId="77777777" w:rsidTr="00AD52EB">
        <w:tc>
          <w:tcPr>
            <w:tcW w:w="9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5CF14" w14:textId="77777777" w:rsid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b/>
                <w:sz w:val="24"/>
                <w:szCs w:val="24"/>
              </w:rPr>
              <w:t>Producent / dostawca / typ / model / wersja / wariant / lub inne oznaczenie pozwalające na identyfikację rozwiązania ICT</w:t>
            </w:r>
          </w:p>
          <w:p w14:paraId="48CA1B5D" w14:textId="77777777" w:rsidR="005F56DE" w:rsidRDefault="005F56DE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A7C7F9" w14:textId="3A2CFFBE" w:rsidR="005F56DE" w:rsidRPr="00AD52EB" w:rsidRDefault="005F56DE" w:rsidP="003C06A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Monitor interaktywny</w:t>
            </w:r>
          </w:p>
        </w:tc>
      </w:tr>
      <w:tr w:rsidR="00AD52EB" w:rsidRPr="00AD52EB" w14:paraId="6FAE2688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40DA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B275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Przekątna ekranu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DC04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Min 65” </w:t>
            </w:r>
          </w:p>
        </w:tc>
      </w:tr>
      <w:tr w:rsidR="00AD52EB" w:rsidRPr="00AD52EB" w14:paraId="3CC21BBE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298B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6FF9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Rozdzielczość ekranu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358F5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3840 × 2160</w:t>
            </w:r>
          </w:p>
        </w:tc>
      </w:tr>
      <w:tr w:rsidR="00AD52EB" w:rsidRPr="00AD52EB" w14:paraId="516D906A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27C7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02BE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System operacyjny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F9D4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system operacyjny typu Android w wersji co najmniej 13 lub równoważny</w:t>
            </w:r>
          </w:p>
        </w:tc>
      </w:tr>
      <w:tr w:rsidR="00AD52EB" w:rsidRPr="00AD52EB" w14:paraId="6E0D32A2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0A65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C75D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Dotykowy ekran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3298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</w:tr>
      <w:tr w:rsidR="00AD52EB" w:rsidRPr="00AD52EB" w14:paraId="2765AA12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5DE0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18F0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Złącza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A2BA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VGA (D-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sub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</w:rPr>
              <w:t xml:space="preserve">) min. 1 szt. </w:t>
            </w:r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HDMI min. 1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szt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. DisplayPort min. 1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szt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. </w:t>
            </w: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USB-C min. 1 </w:t>
            </w:r>
            <w:proofErr w:type="spellStart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szt</w:t>
            </w:r>
            <w:proofErr w:type="spellEnd"/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AD52EB" w:rsidRPr="00AD52EB" w14:paraId="5C5265C7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2E76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2802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Pamięć wewnętrzna (RAM)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7E9C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8GB RAM</w:t>
            </w:r>
          </w:p>
        </w:tc>
      </w:tr>
      <w:tr w:rsidR="00AD52EB" w:rsidRPr="00AD52EB" w14:paraId="7F1DA663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6453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A69B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Pamięć wewnętrzna (ROM)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7C14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128 GB</w:t>
            </w:r>
          </w:p>
        </w:tc>
      </w:tr>
      <w:tr w:rsidR="00AD52EB" w:rsidRPr="00AD52EB" w14:paraId="12B971C7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1F99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FF55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Wbudowane głośniki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360B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</w:tr>
      <w:tr w:rsidR="00AD52EB" w:rsidRPr="00AD52EB" w14:paraId="0CBA4511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A220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A6BA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Dźwięk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0635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Wbudowane głośniki stereo</w:t>
            </w:r>
          </w:p>
        </w:tc>
      </w:tr>
      <w:tr w:rsidR="00AD52EB" w:rsidRPr="00AD52EB" w14:paraId="0DA1A8B3" w14:textId="77777777" w:rsidTr="00AD52E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6568" w14:textId="77777777" w:rsidR="00AD52EB" w:rsidRPr="00AD52EB" w:rsidRDefault="00AD52EB" w:rsidP="003C06A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2485" w14:textId="77777777" w:rsidR="00AD52EB" w:rsidRPr="00AD52EB" w:rsidRDefault="00AD52EB" w:rsidP="003C06A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Gwarancja</w:t>
            </w:r>
          </w:p>
        </w:tc>
        <w:tc>
          <w:tcPr>
            <w:tcW w:w="7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BEB6" w14:textId="77777777" w:rsidR="00AD52EB" w:rsidRPr="00AD52EB" w:rsidRDefault="00AD52EB" w:rsidP="003C06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D52EB">
              <w:rPr>
                <w:rFonts w:ascii="Times New Roman" w:hAnsi="Times New Roman" w:cs="Times New Roman"/>
                <w:sz w:val="24"/>
                <w:szCs w:val="24"/>
              </w:rPr>
              <w:t>Min. 24 miesiące</w:t>
            </w:r>
          </w:p>
        </w:tc>
      </w:tr>
    </w:tbl>
    <w:p w14:paraId="2D91C57D" w14:textId="77777777" w:rsidR="00AD52EB" w:rsidRPr="00AD52EB" w:rsidRDefault="00AD52EB" w:rsidP="005D75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3A8759D" w14:textId="77777777" w:rsidR="005D7519" w:rsidRPr="00AD52EB" w:rsidRDefault="005D7519" w:rsidP="005D7519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52EB">
        <w:rPr>
          <w:rFonts w:ascii="Times New Roman" w:hAnsi="Times New Roman" w:cs="Times New Roman"/>
          <w:b/>
          <w:bCs/>
          <w:sz w:val="24"/>
          <w:szCs w:val="24"/>
        </w:rPr>
        <w:t>Warunki gwarancji i serwisu:</w:t>
      </w:r>
    </w:p>
    <w:p w14:paraId="70B4AE9F" w14:textId="77777777" w:rsidR="005D7519" w:rsidRPr="00AD52EB" w:rsidRDefault="005D7519" w:rsidP="005D751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2EB">
        <w:rPr>
          <w:rFonts w:ascii="Times New Roman" w:hAnsi="Times New Roman" w:cs="Times New Roman"/>
          <w:sz w:val="24"/>
          <w:szCs w:val="24"/>
        </w:rPr>
        <w:t xml:space="preserve">oferowany sprzęt musi być objęty gwarancją producenta lub Wykonawcy na okres </w:t>
      </w:r>
      <w:r w:rsidRPr="00AD52EB">
        <w:rPr>
          <w:rFonts w:ascii="Times New Roman" w:hAnsi="Times New Roman" w:cs="Times New Roman"/>
          <w:b/>
          <w:bCs/>
          <w:sz w:val="24"/>
          <w:szCs w:val="24"/>
        </w:rPr>
        <w:t>minimum 24 miesiące</w:t>
      </w:r>
      <w:r w:rsidRPr="00AD52EB">
        <w:rPr>
          <w:rFonts w:ascii="Times New Roman" w:hAnsi="Times New Roman" w:cs="Times New Roman"/>
          <w:sz w:val="24"/>
          <w:szCs w:val="24"/>
        </w:rPr>
        <w:t xml:space="preserve"> od dnia dostawy, obejmującą naprawy realizowane w miejscu instalacji urządzenia.</w:t>
      </w:r>
    </w:p>
    <w:p w14:paraId="5E9BF881" w14:textId="77777777" w:rsidR="005D7519" w:rsidRPr="00AD52EB" w:rsidRDefault="005D7519" w:rsidP="005D751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2EB">
        <w:rPr>
          <w:rFonts w:ascii="Times New Roman" w:hAnsi="Times New Roman" w:cs="Times New Roman"/>
          <w:sz w:val="24"/>
          <w:szCs w:val="24"/>
        </w:rPr>
        <w:t>Wykonawca zapewni realizację serwisu gwarancyjnego samodzielnie lub za pośrednictwem autoryzowanego podmiotu serwisowego na terenie UE (Rzeczypospolitej Polskiej).</w:t>
      </w:r>
    </w:p>
    <w:p w14:paraId="209958B0" w14:textId="77777777" w:rsidR="005D7519" w:rsidRPr="00AD52EB" w:rsidRDefault="005D7519" w:rsidP="005D751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2EB">
        <w:rPr>
          <w:rFonts w:ascii="Times New Roman" w:hAnsi="Times New Roman" w:cs="Times New Roman"/>
          <w:sz w:val="24"/>
          <w:szCs w:val="24"/>
        </w:rPr>
        <w:t>zgłoszenia serwisowe awarii i usterek będą przyjmowane w dni robocze w godzinach pracy Zamawiającego.</w:t>
      </w:r>
    </w:p>
    <w:p w14:paraId="35EC1A06" w14:textId="77777777" w:rsidR="005D7519" w:rsidRPr="00AD52EB" w:rsidRDefault="005D7519" w:rsidP="005D751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2EB">
        <w:rPr>
          <w:rFonts w:ascii="Times New Roman" w:hAnsi="Times New Roman" w:cs="Times New Roman"/>
          <w:sz w:val="24"/>
          <w:szCs w:val="24"/>
        </w:rPr>
        <w:t>rozpoczęcie usuwania awarii nastąpi nie później niż w terminie 2 dni roboczych, liczonym w dniach od dnia zgłoszenia awarii.</w:t>
      </w:r>
    </w:p>
    <w:p w14:paraId="3DAF39F6" w14:textId="77777777" w:rsidR="005D7519" w:rsidRPr="00AD52EB" w:rsidRDefault="005D7519" w:rsidP="005D7519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2EB">
        <w:rPr>
          <w:rFonts w:ascii="Times New Roman" w:hAnsi="Times New Roman" w:cs="Times New Roman"/>
          <w:sz w:val="24"/>
          <w:szCs w:val="24"/>
        </w:rPr>
        <w:t>zakończenie naprawy nastąpi w terminie nie dłuższym niż 20 dni roboczych od dnia zgłoszenia, chyba że Strony uzgodnią inny termin z uwagi na charakter usterki.</w:t>
      </w:r>
    </w:p>
    <w:p w14:paraId="064F6DC9" w14:textId="77777777" w:rsidR="005D7519" w:rsidRPr="00AD52EB" w:rsidRDefault="005D7519" w:rsidP="005D751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335C36" w14:textId="77777777" w:rsidR="005D7519" w:rsidRPr="00AD52EB" w:rsidRDefault="005D7519" w:rsidP="005D7519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52EB">
        <w:rPr>
          <w:rFonts w:ascii="Times New Roman" w:hAnsi="Times New Roman" w:cs="Times New Roman"/>
          <w:b/>
          <w:bCs/>
          <w:sz w:val="24"/>
          <w:szCs w:val="24"/>
        </w:rPr>
        <w:t>Wymagania jakościowe</w:t>
      </w:r>
    </w:p>
    <w:p w14:paraId="3D655331" w14:textId="77777777" w:rsidR="005D7519" w:rsidRPr="00AD52EB" w:rsidRDefault="005D7519" w:rsidP="005D751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2EB">
        <w:rPr>
          <w:rFonts w:ascii="Times New Roman" w:hAnsi="Times New Roman" w:cs="Times New Roman"/>
          <w:sz w:val="24"/>
          <w:szCs w:val="24"/>
        </w:rPr>
        <w:lastRenderedPageBreak/>
        <w:t>oferowany sprzęt musi być fabrycznie nowy, z bieżącej produkcji, niepochodzący z ekspozycji ani z odnowienia.</w:t>
      </w:r>
    </w:p>
    <w:p w14:paraId="733554E4" w14:textId="77777777" w:rsidR="005D7519" w:rsidRPr="00AD52EB" w:rsidRDefault="005D7519" w:rsidP="005D751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2EB">
        <w:rPr>
          <w:rFonts w:ascii="Times New Roman" w:hAnsi="Times New Roman" w:cs="Times New Roman"/>
          <w:sz w:val="24"/>
          <w:szCs w:val="24"/>
        </w:rPr>
        <w:t>produkty muszą spełniać wymagania oznakowania CE zgodnie z obowiązującymi przepisami prawa UE.</w:t>
      </w:r>
    </w:p>
    <w:p w14:paraId="6006A3B7" w14:textId="77777777" w:rsidR="005D7519" w:rsidRPr="00AD52EB" w:rsidRDefault="005D7519" w:rsidP="005D751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2EB">
        <w:rPr>
          <w:rFonts w:ascii="Times New Roman" w:hAnsi="Times New Roman" w:cs="Times New Roman"/>
          <w:sz w:val="24"/>
          <w:szCs w:val="24"/>
        </w:rPr>
        <w:t xml:space="preserve">Zamawiający wymaga, aby producent lub serwis wykazał stosowanie systemu zarządzania jakością zgodnego z </w:t>
      </w:r>
      <w:r w:rsidRPr="00AD52EB">
        <w:rPr>
          <w:rFonts w:ascii="Times New Roman" w:hAnsi="Times New Roman" w:cs="Times New Roman"/>
          <w:b/>
          <w:bCs/>
          <w:sz w:val="24"/>
          <w:szCs w:val="24"/>
        </w:rPr>
        <w:t>ISO 9001:2015</w:t>
      </w:r>
      <w:r w:rsidRPr="00AD52EB">
        <w:rPr>
          <w:rFonts w:ascii="Times New Roman" w:hAnsi="Times New Roman" w:cs="Times New Roman"/>
          <w:sz w:val="24"/>
          <w:szCs w:val="24"/>
        </w:rPr>
        <w:t xml:space="preserve"> lub równoważnego.</w:t>
      </w:r>
    </w:p>
    <w:p w14:paraId="79C38B1A" w14:textId="77777777" w:rsidR="005D7519" w:rsidRPr="00AD52EB" w:rsidRDefault="005D7519" w:rsidP="005D751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2EB">
        <w:rPr>
          <w:rFonts w:ascii="Times New Roman" w:hAnsi="Times New Roman" w:cs="Times New Roman"/>
          <w:sz w:val="24"/>
          <w:szCs w:val="24"/>
          <w:lang w:eastAsia="pl-PL"/>
        </w:rPr>
        <w:t>wraz ze sprzętem Wykonawca dostarczy instrukcję eksploatacji urządzeń, dokumentację techniczną w języku polskim.</w:t>
      </w:r>
    </w:p>
    <w:p w14:paraId="4EE84DDD" w14:textId="77777777" w:rsidR="002176EA" w:rsidRPr="00AD52EB" w:rsidRDefault="002176EA">
      <w:pPr>
        <w:rPr>
          <w:rFonts w:ascii="Times New Roman" w:hAnsi="Times New Roman" w:cs="Times New Roman"/>
          <w:sz w:val="24"/>
          <w:szCs w:val="24"/>
        </w:rPr>
      </w:pPr>
    </w:p>
    <w:sectPr w:rsidR="002176EA" w:rsidRPr="00AD52EB" w:rsidSect="00840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useo Sans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,Verdana,Arial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24D5F"/>
    <w:multiLevelType w:val="hybridMultilevel"/>
    <w:tmpl w:val="2ED88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C31E5"/>
    <w:multiLevelType w:val="multilevel"/>
    <w:tmpl w:val="72A24F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9073FE"/>
    <w:multiLevelType w:val="hybridMultilevel"/>
    <w:tmpl w:val="059210CC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A6819"/>
    <w:multiLevelType w:val="multilevel"/>
    <w:tmpl w:val="F5C405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694B10"/>
    <w:multiLevelType w:val="hybridMultilevel"/>
    <w:tmpl w:val="2ED88C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F7CDD"/>
    <w:multiLevelType w:val="hybridMultilevel"/>
    <w:tmpl w:val="0A82A2CC"/>
    <w:lvl w:ilvl="0" w:tplc="697663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14C32"/>
    <w:multiLevelType w:val="multilevel"/>
    <w:tmpl w:val="A23441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5C7AD8"/>
    <w:multiLevelType w:val="hybridMultilevel"/>
    <w:tmpl w:val="CB807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53FC2"/>
    <w:multiLevelType w:val="hybridMultilevel"/>
    <w:tmpl w:val="67C676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080E12"/>
    <w:multiLevelType w:val="multilevel"/>
    <w:tmpl w:val="F6CEEF56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549F2A05"/>
    <w:multiLevelType w:val="hybridMultilevel"/>
    <w:tmpl w:val="67C676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A699F"/>
    <w:multiLevelType w:val="multilevel"/>
    <w:tmpl w:val="E10E88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83094A"/>
    <w:multiLevelType w:val="hybridMultilevel"/>
    <w:tmpl w:val="F50C84FC"/>
    <w:lvl w:ilvl="0" w:tplc="5BFE80A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3" w15:restartNumberingAfterBreak="0">
    <w:nsid w:val="67D63FFB"/>
    <w:multiLevelType w:val="hybridMultilevel"/>
    <w:tmpl w:val="B4128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34706"/>
    <w:multiLevelType w:val="hybridMultilevel"/>
    <w:tmpl w:val="2A16DA9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7C4FA6"/>
    <w:multiLevelType w:val="multilevel"/>
    <w:tmpl w:val="C99CF23C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 w15:restartNumberingAfterBreak="0">
    <w:nsid w:val="7F3445B6"/>
    <w:multiLevelType w:val="hybridMultilevel"/>
    <w:tmpl w:val="2FCCFE0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2192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944870">
    <w:abstractNumId w:val="8"/>
  </w:num>
  <w:num w:numId="3" w16cid:durableId="1320769612">
    <w:abstractNumId w:val="16"/>
  </w:num>
  <w:num w:numId="4" w16cid:durableId="1238244671">
    <w:abstractNumId w:val="0"/>
  </w:num>
  <w:num w:numId="5" w16cid:durableId="647326678">
    <w:abstractNumId w:val="3"/>
  </w:num>
  <w:num w:numId="6" w16cid:durableId="84964568">
    <w:abstractNumId w:val="11"/>
  </w:num>
  <w:num w:numId="7" w16cid:durableId="765005845">
    <w:abstractNumId w:val="1"/>
  </w:num>
  <w:num w:numId="8" w16cid:durableId="1497571320">
    <w:abstractNumId w:val="10"/>
  </w:num>
  <w:num w:numId="9" w16cid:durableId="1575967867">
    <w:abstractNumId w:val="14"/>
  </w:num>
  <w:num w:numId="10" w16cid:durableId="1151210142">
    <w:abstractNumId w:val="9"/>
  </w:num>
  <w:num w:numId="11" w16cid:durableId="1083144833">
    <w:abstractNumId w:val="15"/>
  </w:num>
  <w:num w:numId="12" w16cid:durableId="604459222">
    <w:abstractNumId w:val="13"/>
  </w:num>
  <w:num w:numId="13" w16cid:durableId="1021202126">
    <w:abstractNumId w:val="6"/>
  </w:num>
  <w:num w:numId="14" w16cid:durableId="2053462627">
    <w:abstractNumId w:val="4"/>
  </w:num>
  <w:num w:numId="15" w16cid:durableId="173808914">
    <w:abstractNumId w:val="7"/>
  </w:num>
  <w:num w:numId="16" w16cid:durableId="1020471344">
    <w:abstractNumId w:val="2"/>
  </w:num>
  <w:num w:numId="17" w16cid:durableId="19714757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A9C"/>
    <w:rsid w:val="00005BE3"/>
    <w:rsid w:val="00017EC0"/>
    <w:rsid w:val="00032C0F"/>
    <w:rsid w:val="000633DD"/>
    <w:rsid w:val="00085D26"/>
    <w:rsid w:val="00094237"/>
    <w:rsid w:val="000A0212"/>
    <w:rsid w:val="000C5290"/>
    <w:rsid w:val="000D346A"/>
    <w:rsid w:val="00103A9C"/>
    <w:rsid w:val="00125E63"/>
    <w:rsid w:val="00125F73"/>
    <w:rsid w:val="00132E79"/>
    <w:rsid w:val="00146353"/>
    <w:rsid w:val="001978C1"/>
    <w:rsid w:val="001A0896"/>
    <w:rsid w:val="001A6B7F"/>
    <w:rsid w:val="001A6D01"/>
    <w:rsid w:val="001A795A"/>
    <w:rsid w:val="001B45E1"/>
    <w:rsid w:val="001B77B0"/>
    <w:rsid w:val="00200318"/>
    <w:rsid w:val="00201F37"/>
    <w:rsid w:val="0021042F"/>
    <w:rsid w:val="002176EA"/>
    <w:rsid w:val="00221A76"/>
    <w:rsid w:val="00223465"/>
    <w:rsid w:val="002244E1"/>
    <w:rsid w:val="002265D5"/>
    <w:rsid w:val="002323E0"/>
    <w:rsid w:val="00246830"/>
    <w:rsid w:val="00251F9A"/>
    <w:rsid w:val="00261D4A"/>
    <w:rsid w:val="00263BFD"/>
    <w:rsid w:val="00286F0E"/>
    <w:rsid w:val="00292736"/>
    <w:rsid w:val="002A17F5"/>
    <w:rsid w:val="002D767F"/>
    <w:rsid w:val="002E6716"/>
    <w:rsid w:val="002F0FFB"/>
    <w:rsid w:val="00306CA4"/>
    <w:rsid w:val="00307431"/>
    <w:rsid w:val="0032151D"/>
    <w:rsid w:val="00325398"/>
    <w:rsid w:val="0033178F"/>
    <w:rsid w:val="00335856"/>
    <w:rsid w:val="0034662C"/>
    <w:rsid w:val="003556B5"/>
    <w:rsid w:val="00367FC7"/>
    <w:rsid w:val="00371660"/>
    <w:rsid w:val="003845AF"/>
    <w:rsid w:val="0039624F"/>
    <w:rsid w:val="003B0C58"/>
    <w:rsid w:val="003B4090"/>
    <w:rsid w:val="003C1DCA"/>
    <w:rsid w:val="003D29EB"/>
    <w:rsid w:val="003E008B"/>
    <w:rsid w:val="00420311"/>
    <w:rsid w:val="0042251C"/>
    <w:rsid w:val="00423DFA"/>
    <w:rsid w:val="0043574E"/>
    <w:rsid w:val="00463856"/>
    <w:rsid w:val="004741A0"/>
    <w:rsid w:val="004F1297"/>
    <w:rsid w:val="005014EF"/>
    <w:rsid w:val="0050202F"/>
    <w:rsid w:val="0053361F"/>
    <w:rsid w:val="005374CD"/>
    <w:rsid w:val="00552544"/>
    <w:rsid w:val="00561251"/>
    <w:rsid w:val="00573F0F"/>
    <w:rsid w:val="005742B2"/>
    <w:rsid w:val="005749EF"/>
    <w:rsid w:val="00583118"/>
    <w:rsid w:val="00585330"/>
    <w:rsid w:val="005B6736"/>
    <w:rsid w:val="005C797A"/>
    <w:rsid w:val="005D07B8"/>
    <w:rsid w:val="005D7519"/>
    <w:rsid w:val="005F56DE"/>
    <w:rsid w:val="0060735A"/>
    <w:rsid w:val="006478FC"/>
    <w:rsid w:val="00656F58"/>
    <w:rsid w:val="006B0313"/>
    <w:rsid w:val="006D5274"/>
    <w:rsid w:val="0070767B"/>
    <w:rsid w:val="00731338"/>
    <w:rsid w:val="0076040E"/>
    <w:rsid w:val="007643B2"/>
    <w:rsid w:val="007A0B38"/>
    <w:rsid w:val="007C2E94"/>
    <w:rsid w:val="007F5973"/>
    <w:rsid w:val="00831B50"/>
    <w:rsid w:val="0084080B"/>
    <w:rsid w:val="00852D82"/>
    <w:rsid w:val="008610DC"/>
    <w:rsid w:val="00866B2E"/>
    <w:rsid w:val="008919D3"/>
    <w:rsid w:val="008A3DE3"/>
    <w:rsid w:val="008B5CC3"/>
    <w:rsid w:val="00906EB1"/>
    <w:rsid w:val="009444D4"/>
    <w:rsid w:val="00954B54"/>
    <w:rsid w:val="009648A9"/>
    <w:rsid w:val="00964A46"/>
    <w:rsid w:val="00987273"/>
    <w:rsid w:val="009B7C06"/>
    <w:rsid w:val="009E6389"/>
    <w:rsid w:val="009E7E23"/>
    <w:rsid w:val="00A01106"/>
    <w:rsid w:val="00A0763C"/>
    <w:rsid w:val="00A11485"/>
    <w:rsid w:val="00A2637D"/>
    <w:rsid w:val="00A42C7D"/>
    <w:rsid w:val="00A65415"/>
    <w:rsid w:val="00A957D0"/>
    <w:rsid w:val="00AB6CE2"/>
    <w:rsid w:val="00AD067B"/>
    <w:rsid w:val="00AD52EB"/>
    <w:rsid w:val="00AE15B2"/>
    <w:rsid w:val="00B148A4"/>
    <w:rsid w:val="00B41478"/>
    <w:rsid w:val="00B55640"/>
    <w:rsid w:val="00B56DB0"/>
    <w:rsid w:val="00B8614C"/>
    <w:rsid w:val="00B87B08"/>
    <w:rsid w:val="00B96AB4"/>
    <w:rsid w:val="00BA4EE8"/>
    <w:rsid w:val="00BD1996"/>
    <w:rsid w:val="00BD3F82"/>
    <w:rsid w:val="00BD5842"/>
    <w:rsid w:val="00BF14EF"/>
    <w:rsid w:val="00C15F2D"/>
    <w:rsid w:val="00C350CE"/>
    <w:rsid w:val="00C47CA1"/>
    <w:rsid w:val="00C568E6"/>
    <w:rsid w:val="00C729DC"/>
    <w:rsid w:val="00C97CC1"/>
    <w:rsid w:val="00CB6B76"/>
    <w:rsid w:val="00D1702C"/>
    <w:rsid w:val="00D4287E"/>
    <w:rsid w:val="00D44039"/>
    <w:rsid w:val="00D55239"/>
    <w:rsid w:val="00D764A3"/>
    <w:rsid w:val="00D81D08"/>
    <w:rsid w:val="00D85CF4"/>
    <w:rsid w:val="00D8613D"/>
    <w:rsid w:val="00D861F7"/>
    <w:rsid w:val="00DC2713"/>
    <w:rsid w:val="00DD78AA"/>
    <w:rsid w:val="00DF4B96"/>
    <w:rsid w:val="00E073D6"/>
    <w:rsid w:val="00E16E40"/>
    <w:rsid w:val="00E40544"/>
    <w:rsid w:val="00E71AD5"/>
    <w:rsid w:val="00E75092"/>
    <w:rsid w:val="00E80B7D"/>
    <w:rsid w:val="00E910C2"/>
    <w:rsid w:val="00EB4249"/>
    <w:rsid w:val="00ED24F6"/>
    <w:rsid w:val="00EE55B1"/>
    <w:rsid w:val="00EF4CAB"/>
    <w:rsid w:val="00F322F1"/>
    <w:rsid w:val="00F34B18"/>
    <w:rsid w:val="00F448E2"/>
    <w:rsid w:val="00F82B94"/>
    <w:rsid w:val="00F964F2"/>
    <w:rsid w:val="00FA02E9"/>
    <w:rsid w:val="00FB2932"/>
    <w:rsid w:val="00FB4EF9"/>
    <w:rsid w:val="00FB71EA"/>
    <w:rsid w:val="00FF4205"/>
    <w:rsid w:val="00FF5872"/>
    <w:rsid w:val="00FF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B7F56"/>
  <w15:chartTrackingRefBased/>
  <w15:docId w15:val="{84E63FC6-F511-40DD-A09F-391D107C4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3A9C"/>
    <w:pPr>
      <w:spacing w:after="200" w:line="276" w:lineRule="auto"/>
    </w:pPr>
    <w:rPr>
      <w:rFonts w:asciiTheme="majorHAnsi" w:hAnsiTheme="majorHAnsi"/>
      <w:kern w:val="0"/>
      <w:sz w:val="22"/>
      <w:szCs w:val="22"/>
      <w:lang w:val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3A9C"/>
    <w:pPr>
      <w:keepNext/>
      <w:keepLines/>
      <w:spacing w:before="360" w:after="80"/>
      <w:outlineLvl w:val="0"/>
    </w:pPr>
    <w:rPr>
      <w:rFonts w:eastAsiaTheme="majorEastAsia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3A9C"/>
    <w:pPr>
      <w:keepNext/>
      <w:keepLines/>
      <w:spacing w:before="160" w:after="80"/>
      <w:outlineLvl w:val="1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3A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3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3A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3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3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3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3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3A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3A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3A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3A9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3A9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3A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3A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3A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3A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3A9C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3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3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3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3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3A9C"/>
    <w:rPr>
      <w:i/>
      <w:iCs/>
      <w:color w:val="404040" w:themeColor="text1" w:themeTint="BF"/>
    </w:rPr>
  </w:style>
  <w:style w:type="paragraph" w:styleId="Akapitzlist">
    <w:name w:val="List Paragraph"/>
    <w:aliases w:val="List Paragraph1,T_SZ_List Paragraph,Numerowanie,Lista PR,Kolorowa lista — akcent 11,maz_wyliczenie,opis dzialania,K-P_odwolanie,A_wyliczenie,Akapit z listą 1,CW_Lista,Paragraf,Akapit z listą BS,Punkt 1.1,lp1,Preambuła,L1,lp,Nagłowek 3"/>
    <w:basedOn w:val="Normalny"/>
    <w:link w:val="AkapitzlistZnak"/>
    <w:uiPriority w:val="34"/>
    <w:qFormat/>
    <w:rsid w:val="00103A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3A9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3A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3A9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3A9C"/>
    <w:rPr>
      <w:b/>
      <w:bCs/>
      <w:smallCaps/>
      <w:color w:val="2F5496" w:themeColor="accent1" w:themeShade="BF"/>
      <w:spacing w:val="5"/>
    </w:rPr>
  </w:style>
  <w:style w:type="paragraph" w:styleId="Zwykytekst">
    <w:name w:val="Plain Text"/>
    <w:basedOn w:val="Normalny"/>
    <w:link w:val="ZwykytekstZnak"/>
    <w:rsid w:val="00103A9C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03A9C"/>
    <w:rPr>
      <w:rFonts w:ascii="Courier New" w:eastAsia="Times New Roman" w:hAnsi="Courier New"/>
      <w:kern w:val="0"/>
      <w:sz w:val="20"/>
      <w:szCs w:val="20"/>
      <w:lang w:val="pl-PL" w:eastAsia="pl-PL"/>
      <w14:ligatures w14:val="none"/>
    </w:rPr>
  </w:style>
  <w:style w:type="paragraph" w:customStyle="1" w:styleId="Default">
    <w:name w:val="Default"/>
    <w:qFormat/>
    <w:rsid w:val="00103A9C"/>
    <w:pPr>
      <w:autoSpaceDE w:val="0"/>
      <w:autoSpaceDN w:val="0"/>
      <w:adjustRightInd w:val="0"/>
      <w:spacing w:after="0" w:line="240" w:lineRule="auto"/>
    </w:pPr>
    <w:rPr>
      <w:rFonts w:ascii="Museo Sans" w:eastAsia="MS Mincho" w:hAnsi="Museo Sans" w:cs="Museo Sans"/>
      <w:color w:val="000000"/>
      <w:kern w:val="0"/>
      <w:sz w:val="22"/>
      <w:szCs w:val="22"/>
      <w:lang w:val="pl-PL" w:eastAsia="ja-JP"/>
      <w14:ligatures w14:val="none"/>
    </w:rPr>
  </w:style>
  <w:style w:type="character" w:customStyle="1" w:styleId="AkapitzlistZnak">
    <w:name w:val="Akapit z listą Znak"/>
    <w:aliases w:val="List Paragraph1 Znak,T_SZ_List Paragraph Znak,Numerowanie Znak,Lista PR Znak,Kolorowa lista — akcent 11 Znak,maz_wyliczenie Znak,opis dzialania Znak,K-P_odwolanie Znak,A_wyliczenie Znak,Akapit z listą 1 Znak,CW_Lista Znak,lp1 Znak"/>
    <w:link w:val="Akapitzlist"/>
    <w:uiPriority w:val="34"/>
    <w:qFormat/>
    <w:locked/>
    <w:rsid w:val="00103A9C"/>
    <w:rPr>
      <w:rFonts w:asciiTheme="majorHAnsi" w:hAnsiTheme="majorHAnsi"/>
      <w:kern w:val="0"/>
      <w:sz w:val="22"/>
      <w:szCs w:val="22"/>
      <w:lang w:val="pl-PL"/>
      <w14:ligatures w14:val="none"/>
    </w:rPr>
  </w:style>
  <w:style w:type="character" w:styleId="Hipercze">
    <w:name w:val="Hyperlink"/>
    <w:uiPriority w:val="99"/>
    <w:unhideWhenUsed/>
    <w:rsid w:val="005D751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D7519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A65415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729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29DC"/>
    <w:rPr>
      <w:rFonts w:asciiTheme="majorHAnsi" w:hAnsiTheme="majorHAnsi"/>
      <w:kern w:val="0"/>
      <w:sz w:val="22"/>
      <w:szCs w:val="22"/>
      <w:lang w:val="pl-PL"/>
      <w14:ligatures w14:val="none"/>
    </w:rPr>
  </w:style>
  <w:style w:type="paragraph" w:styleId="Bezodstpw">
    <w:name w:val="No Spacing"/>
    <w:qFormat/>
    <w:rsid w:val="00C729DC"/>
    <w:pPr>
      <w:spacing w:after="0" w:line="240" w:lineRule="auto"/>
    </w:pPr>
    <w:rPr>
      <w:rFonts w:asciiTheme="majorHAnsi" w:hAnsiTheme="majorHAnsi"/>
      <w:kern w:val="0"/>
      <w:sz w:val="22"/>
      <w:szCs w:val="22"/>
      <w:lang w:val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pubenchmark.net/cpu-list/all" TargetMode="External"/><Relationship Id="rId5" Type="http://schemas.openxmlformats.org/officeDocument/2006/relationships/hyperlink" Target="https://www.cpubenchmark.net/cpu-list/a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1271</Words>
  <Characters>7249</Characters>
  <Application>Microsoft Office Word</Application>
  <DocSecurity>0</DocSecurity>
  <Lines>60</Lines>
  <Paragraphs>17</Paragraphs>
  <ScaleCrop>false</ScaleCrop>
  <Company/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Blazej Betanski</dc:creator>
  <cp:keywords/>
  <dc:description/>
  <cp:lastModifiedBy>Blazej Betanski</cp:lastModifiedBy>
  <cp:revision>26</cp:revision>
  <dcterms:created xsi:type="dcterms:W3CDTF">2026-10-07T18:19:00Z</dcterms:created>
  <dcterms:modified xsi:type="dcterms:W3CDTF">2026-10-07T19:11:00Z</dcterms:modified>
</cp:coreProperties>
</file>