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0ACC" w14:textId="77777777" w:rsidR="00665F9E" w:rsidRPr="00AA1648" w:rsidRDefault="00665F9E" w:rsidP="00665F9E">
      <w:pPr>
        <w:ind w:hanging="1"/>
        <w:jc w:val="right"/>
        <w:rPr>
          <w:rFonts w:ascii="Aptos" w:hAnsi="Aptos"/>
          <w:color w:val="000000"/>
          <w:sz w:val="22"/>
          <w:szCs w:val="22"/>
        </w:rPr>
      </w:pPr>
      <w:r w:rsidRPr="00AA1648">
        <w:rPr>
          <w:rFonts w:ascii="Aptos" w:hAnsi="Aptos"/>
          <w:color w:val="000000"/>
          <w:sz w:val="22"/>
          <w:szCs w:val="22"/>
        </w:rPr>
        <w:t>Załącznik nr 2 do Zaproszenia</w:t>
      </w:r>
      <w:r w:rsidRPr="00AA1648">
        <w:rPr>
          <w:rFonts w:ascii="Aptos" w:hAnsi="Aptos" w:cs="Arial"/>
          <w:sz w:val="22"/>
          <w:szCs w:val="22"/>
        </w:rPr>
        <w:t xml:space="preserve"> </w:t>
      </w:r>
    </w:p>
    <w:p w14:paraId="27D12BFF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1E91A118" w14:textId="77777777" w:rsidR="00665F9E" w:rsidRPr="00AA1648" w:rsidRDefault="00665F9E" w:rsidP="00665F9E">
      <w:pPr>
        <w:rPr>
          <w:rFonts w:ascii="Aptos" w:hAnsi="Aptos"/>
          <w:b/>
          <w:sz w:val="22"/>
          <w:szCs w:val="22"/>
        </w:rPr>
      </w:pPr>
    </w:p>
    <w:p w14:paraId="53DDC5D2" w14:textId="77777777" w:rsidR="00665F9E" w:rsidRPr="00DC07B4" w:rsidRDefault="00665F9E" w:rsidP="00665F9E">
      <w:pPr>
        <w:jc w:val="center"/>
        <w:rPr>
          <w:rFonts w:ascii="Aptos" w:hAnsi="Aptos"/>
          <w:b/>
        </w:rPr>
      </w:pPr>
      <w:r w:rsidRPr="00DC07B4">
        <w:rPr>
          <w:rFonts w:ascii="Aptos" w:hAnsi="Aptos"/>
          <w:b/>
        </w:rPr>
        <w:t>Formularz ofertowy</w:t>
      </w:r>
    </w:p>
    <w:p w14:paraId="7DFAFAA7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206ED20E" w14:textId="77777777" w:rsidR="00665F9E" w:rsidRPr="00DC07B4" w:rsidRDefault="00665F9E" w:rsidP="00665F9E">
      <w:pPr>
        <w:spacing w:line="360" w:lineRule="auto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Nazwa i adres Wykonawcy:</w:t>
      </w:r>
    </w:p>
    <w:p w14:paraId="567D2073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52D2EA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722D82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NIP .................................................... REGON ............................................................</w:t>
      </w:r>
    </w:p>
    <w:p w14:paraId="4C48872D" w14:textId="77777777" w:rsidR="00665F9E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mail:………………………………………….</w:t>
      </w:r>
    </w:p>
    <w:p w14:paraId="448ECD17" w14:textId="77777777" w:rsidR="00E0325E" w:rsidRPr="00DC07B4" w:rsidRDefault="00E0325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</w:p>
    <w:p w14:paraId="2FE250B3" w14:textId="11CB16A8" w:rsidR="00665F9E" w:rsidRDefault="00665F9E" w:rsidP="00DB7F83">
      <w:pPr>
        <w:spacing w:line="360" w:lineRule="auto"/>
        <w:rPr>
          <w:rFonts w:ascii="Aptos" w:hAnsi="Aptos"/>
          <w:bCs/>
          <w:sz w:val="22"/>
          <w:szCs w:val="22"/>
        </w:rPr>
      </w:pPr>
      <w:r w:rsidRPr="00665F9E">
        <w:rPr>
          <w:rFonts w:ascii="Aptos" w:hAnsi="Aptos"/>
          <w:bCs/>
          <w:sz w:val="22"/>
          <w:szCs w:val="22"/>
        </w:rPr>
        <w:t xml:space="preserve">W </w:t>
      </w:r>
      <w:r>
        <w:rPr>
          <w:rFonts w:ascii="Aptos" w:hAnsi="Aptos"/>
          <w:bCs/>
          <w:sz w:val="22"/>
          <w:szCs w:val="22"/>
        </w:rPr>
        <w:t xml:space="preserve">odpowiedzi na zaproszenie </w:t>
      </w:r>
      <w:r w:rsidR="00C43E4C">
        <w:rPr>
          <w:rFonts w:ascii="Aptos" w:hAnsi="Aptos"/>
          <w:bCs/>
          <w:sz w:val="22"/>
          <w:szCs w:val="22"/>
        </w:rPr>
        <w:t>do składania ofert w ramach rozeznania rynku cen z możliwością udzielenia</w:t>
      </w:r>
      <w:r w:rsidR="00540940">
        <w:rPr>
          <w:rFonts w:ascii="Aptos" w:hAnsi="Aptos"/>
          <w:bCs/>
          <w:sz w:val="22"/>
          <w:szCs w:val="22"/>
        </w:rPr>
        <w:t xml:space="preserve"> zamówienia na </w:t>
      </w:r>
      <w:r w:rsidR="00540940" w:rsidRPr="00DB7F83">
        <w:rPr>
          <w:rFonts w:ascii="Aptos" w:hAnsi="Aptos"/>
          <w:b/>
          <w:sz w:val="22"/>
          <w:szCs w:val="22"/>
        </w:rPr>
        <w:t xml:space="preserve">„dostawę </w:t>
      </w:r>
      <w:r w:rsidR="00EE5D6A" w:rsidRPr="00DB7F83">
        <w:rPr>
          <w:rFonts w:ascii="Aptos" w:hAnsi="Aptos"/>
          <w:b/>
          <w:sz w:val="22"/>
          <w:szCs w:val="22"/>
        </w:rPr>
        <w:t>oryginalnych tonerów do urządzeń wielofunkcyjnych”</w:t>
      </w:r>
      <w:r w:rsidR="00EE5D6A">
        <w:rPr>
          <w:rFonts w:ascii="Aptos" w:hAnsi="Aptos"/>
          <w:bCs/>
          <w:sz w:val="22"/>
          <w:szCs w:val="22"/>
        </w:rPr>
        <w:t xml:space="preserve"> dla Polskiej Akademii Nauk – </w:t>
      </w:r>
      <w:r w:rsidR="00EE5D6A" w:rsidRPr="00767E87">
        <w:rPr>
          <w:rFonts w:ascii="Aptos" w:hAnsi="Aptos"/>
          <w:b/>
          <w:sz w:val="22"/>
          <w:szCs w:val="22"/>
        </w:rPr>
        <w:t xml:space="preserve">znak </w:t>
      </w:r>
      <w:r w:rsidR="00963526" w:rsidRPr="00767E87">
        <w:rPr>
          <w:rFonts w:ascii="Aptos" w:hAnsi="Aptos"/>
          <w:b/>
          <w:sz w:val="22"/>
          <w:szCs w:val="22"/>
        </w:rPr>
        <w:t>sprawy nr DSI.26.4.2026</w:t>
      </w:r>
      <w:r w:rsidR="00963526">
        <w:rPr>
          <w:rFonts w:ascii="Aptos" w:hAnsi="Aptos"/>
          <w:bCs/>
          <w:sz w:val="22"/>
          <w:szCs w:val="22"/>
        </w:rPr>
        <w:t xml:space="preserve"> – składamy niniejszą ofertę </w:t>
      </w:r>
      <w:r w:rsidR="00DB7F83">
        <w:rPr>
          <w:rFonts w:ascii="Aptos" w:hAnsi="Aptos"/>
          <w:bCs/>
          <w:sz w:val="22"/>
          <w:szCs w:val="22"/>
        </w:rPr>
        <w:t>obliczoną zgodnie z poniższą kalkulacją:</w:t>
      </w:r>
    </w:p>
    <w:p w14:paraId="0073C526" w14:textId="77777777" w:rsidR="00DB7F83" w:rsidRPr="00B4071E" w:rsidRDefault="00DB7F83" w:rsidP="00DB7F83">
      <w:pPr>
        <w:spacing w:line="360" w:lineRule="auto"/>
        <w:rPr>
          <w:rFonts w:ascii="Aptos" w:hAnsi="Aptos"/>
          <w:sz w:val="22"/>
          <w:szCs w:val="22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39"/>
        <w:gridCol w:w="680"/>
        <w:gridCol w:w="1428"/>
        <w:gridCol w:w="1442"/>
        <w:gridCol w:w="1843"/>
        <w:gridCol w:w="2028"/>
      </w:tblGrid>
      <w:tr w:rsidR="00665F9E" w:rsidRPr="00B4071E" w14:paraId="7F6508B2" w14:textId="77777777" w:rsidTr="0051290A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183EA112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39" w:type="dxa"/>
            <w:shd w:val="clear" w:color="000000" w:fill="F2F2F2"/>
            <w:vAlign w:val="center"/>
            <w:hideMark/>
          </w:tcPr>
          <w:p w14:paraId="35B5F24D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Model urządzenia/oznaczenie producenta materiałów oryginalnych/ wydajność (ilość stron A4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przy 5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% pokryciu)</w:t>
            </w:r>
          </w:p>
        </w:tc>
        <w:tc>
          <w:tcPr>
            <w:tcW w:w="680" w:type="dxa"/>
            <w:shd w:val="clear" w:color="000000" w:fill="F2F2F2"/>
            <w:vAlign w:val="center"/>
            <w:hideMark/>
          </w:tcPr>
          <w:p w14:paraId="201D47BF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1E5620B6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Cena jednostkowa netto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6931B40A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Cena jednostkowa brutto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32D4E03D" w14:textId="77777777" w:rsidR="00665F9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Wartość netto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  <w:p w14:paraId="2BAB60A0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(3x4)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68A69325" w14:textId="77777777" w:rsidR="00665F9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Wartość brutto </w:t>
            </w:r>
            <w:r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(PLN)</w:t>
            </w:r>
          </w:p>
          <w:p w14:paraId="5967D50C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(3x5)</w:t>
            </w:r>
          </w:p>
        </w:tc>
      </w:tr>
      <w:tr w:rsidR="00665F9E" w:rsidRPr="00B4071E" w14:paraId="3F9C4A49" w14:textId="77777777" w:rsidTr="0051290A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620B7E9C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9" w:type="dxa"/>
            <w:shd w:val="clear" w:color="000000" w:fill="F2F2F2"/>
            <w:vAlign w:val="center"/>
            <w:hideMark/>
          </w:tcPr>
          <w:p w14:paraId="6E0520E1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000000" w:fill="F2F2F2"/>
            <w:vAlign w:val="center"/>
            <w:hideMark/>
          </w:tcPr>
          <w:p w14:paraId="55CB3B64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70B25BA5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0572AD80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1B76B1FD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3396EA03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665F9E" w:rsidRPr="00B4071E" w14:paraId="2CD1F997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69DA9A26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39" w:type="dxa"/>
            <w:vAlign w:val="center"/>
          </w:tcPr>
          <w:p w14:paraId="02589686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HP MFP M479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1B9349AE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toner czarny 415X (W2030X) </w:t>
            </w:r>
          </w:p>
          <w:p w14:paraId="7C7E5820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 7 500</w:t>
            </w:r>
          </w:p>
        </w:tc>
        <w:tc>
          <w:tcPr>
            <w:tcW w:w="680" w:type="dxa"/>
            <w:vAlign w:val="center"/>
          </w:tcPr>
          <w:p w14:paraId="1607B226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404A0C4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73C61400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10FA28C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67FB3FF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14C97265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0E60F04C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39" w:type="dxa"/>
            <w:vAlign w:val="center"/>
          </w:tcPr>
          <w:p w14:paraId="37EF504D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HP MFP M479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72E878C1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toner błękitny 415X (W2031X)</w:t>
            </w:r>
          </w:p>
          <w:p w14:paraId="5B6D7BB3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/ 6 000</w:t>
            </w:r>
          </w:p>
        </w:tc>
        <w:tc>
          <w:tcPr>
            <w:tcW w:w="680" w:type="dxa"/>
            <w:vAlign w:val="center"/>
          </w:tcPr>
          <w:p w14:paraId="122F57F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3D4EAC0C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0E2B11DE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25592C65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6908E1C0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0029864E" w14:textId="77777777" w:rsidTr="0051290A">
        <w:trPr>
          <w:trHeight w:val="75"/>
          <w:jc w:val="center"/>
        </w:trPr>
        <w:tc>
          <w:tcPr>
            <w:tcW w:w="567" w:type="dxa"/>
            <w:noWrap/>
            <w:vAlign w:val="center"/>
          </w:tcPr>
          <w:p w14:paraId="0F3658E6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239" w:type="dxa"/>
            <w:vAlign w:val="center"/>
          </w:tcPr>
          <w:p w14:paraId="32FD189E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</w:rPr>
              <w:t xml:space="preserve">HP MFP M479 </w:t>
            </w:r>
            <w:proofErr w:type="spellStart"/>
            <w:r w:rsidRPr="00AA1648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32A62D8E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</w:rPr>
              <w:t xml:space="preserve">toner żółty 415X  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(W2032X) </w:t>
            </w:r>
          </w:p>
          <w:p w14:paraId="2C2E775B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 6 000</w:t>
            </w:r>
          </w:p>
        </w:tc>
        <w:tc>
          <w:tcPr>
            <w:tcW w:w="680" w:type="dxa"/>
            <w:vAlign w:val="center"/>
          </w:tcPr>
          <w:p w14:paraId="0DA59E93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25C12FF1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7F58EF6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11E59E8F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3100A0E7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396E8D66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5411FD4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239" w:type="dxa"/>
            <w:vAlign w:val="center"/>
          </w:tcPr>
          <w:p w14:paraId="512E8DAC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HP MFP M479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fdn</w:t>
            </w:r>
            <w:proofErr w:type="spellEnd"/>
          </w:p>
          <w:p w14:paraId="01FDD189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toner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purpurowy</w:t>
            </w:r>
            <w:proofErr w:type="spellEnd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415X </w:t>
            </w:r>
            <w:r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(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W2033X</w:t>
            </w:r>
            <w:r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)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/ 6 000</w:t>
            </w:r>
          </w:p>
        </w:tc>
        <w:tc>
          <w:tcPr>
            <w:tcW w:w="680" w:type="dxa"/>
            <w:vAlign w:val="center"/>
          </w:tcPr>
          <w:p w14:paraId="015C2447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428" w:type="dxa"/>
            <w:vAlign w:val="center"/>
          </w:tcPr>
          <w:p w14:paraId="46E8716A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2" w:type="dxa"/>
            <w:noWrap/>
            <w:vAlign w:val="center"/>
          </w:tcPr>
          <w:p w14:paraId="5E53D421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50FDE0E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36AA2C34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07DD04F4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613358F8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239" w:type="dxa"/>
            <w:vAlign w:val="center"/>
          </w:tcPr>
          <w:p w14:paraId="09E916E9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HP LJ M428</w:t>
            </w:r>
            <w:r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4E20A2F0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toner czarny HP 59X </w:t>
            </w:r>
            <w:r>
              <w:rPr>
                <w:rFonts w:ascii="Aptos" w:hAnsi="Aptos"/>
                <w:color w:val="000000"/>
                <w:sz w:val="22"/>
                <w:szCs w:val="22"/>
              </w:rPr>
              <w:t>(C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F259X)</w:t>
            </w:r>
          </w:p>
          <w:p w14:paraId="5517B72A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/10 000</w:t>
            </w:r>
          </w:p>
        </w:tc>
        <w:tc>
          <w:tcPr>
            <w:tcW w:w="680" w:type="dxa"/>
            <w:vAlign w:val="center"/>
          </w:tcPr>
          <w:p w14:paraId="09DAA845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8" w:type="dxa"/>
            <w:vAlign w:val="center"/>
          </w:tcPr>
          <w:p w14:paraId="247602A9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5E50CB95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5C9F0A30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5C56C554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133AEA75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4513CB86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239" w:type="dxa"/>
            <w:vAlign w:val="center"/>
          </w:tcPr>
          <w:p w14:paraId="2373A714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6300A6">
              <w:rPr>
                <w:rFonts w:ascii="Aptos" w:hAnsi="Aptos"/>
                <w:color w:val="000000"/>
                <w:sz w:val="22"/>
                <w:szCs w:val="22"/>
              </w:rPr>
              <w:t xml:space="preserve">HP LJ M426 </w:t>
            </w:r>
            <w:proofErr w:type="spellStart"/>
            <w:r w:rsidRPr="006300A6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26DD641D" w14:textId="77777777" w:rsidR="00665F9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0D231A">
              <w:rPr>
                <w:rFonts w:ascii="Aptos" w:hAnsi="Aptos"/>
                <w:color w:val="000000"/>
                <w:sz w:val="22"/>
                <w:szCs w:val="22"/>
              </w:rPr>
              <w:t>toner czarny HP26X (CF226X)</w:t>
            </w:r>
          </w:p>
          <w:p w14:paraId="165668B5" w14:textId="77777777" w:rsidR="00665F9E" w:rsidRPr="00B4071E" w:rsidRDefault="00665F9E" w:rsidP="0051290A">
            <w:pPr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/9 000</w:t>
            </w:r>
          </w:p>
        </w:tc>
        <w:tc>
          <w:tcPr>
            <w:tcW w:w="680" w:type="dxa"/>
            <w:vAlign w:val="center"/>
          </w:tcPr>
          <w:p w14:paraId="0BFB95C3" w14:textId="77777777" w:rsidR="00665F9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8" w:type="dxa"/>
            <w:vAlign w:val="center"/>
          </w:tcPr>
          <w:p w14:paraId="4DAD218C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05ECCB2F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683B7CF3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4D355CEE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4802ED37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564155BB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239" w:type="dxa"/>
            <w:vAlign w:val="center"/>
          </w:tcPr>
          <w:p w14:paraId="2382CEDC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Lexmark MX417de</w:t>
            </w:r>
          </w:p>
          <w:p w14:paraId="6C46A549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toner </w:t>
            </w:r>
            <w:proofErr w:type="spellStart"/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czarny</w:t>
            </w:r>
            <w:proofErr w:type="spellEnd"/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51B2H00</w:t>
            </w:r>
          </w:p>
          <w:p w14:paraId="6D3FD9C7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/8 500</w:t>
            </w:r>
          </w:p>
        </w:tc>
        <w:tc>
          <w:tcPr>
            <w:tcW w:w="680" w:type="dxa"/>
            <w:vAlign w:val="center"/>
          </w:tcPr>
          <w:p w14:paraId="459295AA" w14:textId="77777777" w:rsidR="00665F9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238463AA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28F0407C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23E692B7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5F973CC3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6D693D65" w14:textId="77777777" w:rsidTr="0051290A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335331CB" w14:textId="77777777" w:rsidR="00665F9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239" w:type="dxa"/>
            <w:vAlign w:val="center"/>
          </w:tcPr>
          <w:p w14:paraId="19AA1848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Lexmark MB2442adwe</w:t>
            </w:r>
          </w:p>
          <w:p w14:paraId="2D724C56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toner </w:t>
            </w:r>
            <w:proofErr w:type="spellStart"/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czarny</w:t>
            </w:r>
            <w:proofErr w:type="spellEnd"/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B242H00</w:t>
            </w:r>
          </w:p>
          <w:p w14:paraId="14E75257" w14:textId="77777777" w:rsidR="00665F9E" w:rsidRPr="00AA1648" w:rsidRDefault="00665F9E" w:rsidP="0051290A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AA1648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/6 000</w:t>
            </w:r>
          </w:p>
        </w:tc>
        <w:tc>
          <w:tcPr>
            <w:tcW w:w="680" w:type="dxa"/>
            <w:vAlign w:val="center"/>
          </w:tcPr>
          <w:p w14:paraId="094E97F2" w14:textId="77777777" w:rsidR="00665F9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8" w:type="dxa"/>
            <w:vAlign w:val="center"/>
          </w:tcPr>
          <w:p w14:paraId="2727C534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3BC52EC3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169FC4A3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0A4753DF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65F9E" w:rsidRPr="00B4071E" w14:paraId="594D617E" w14:textId="77777777" w:rsidTr="0051290A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52C0C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32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957B8FA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56028F5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5102C8E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44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  <w:hideMark/>
          </w:tcPr>
          <w:p w14:paraId="5889E647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D540F74" w14:textId="77777777" w:rsidR="00665F9E" w:rsidRPr="00B4071E" w:rsidRDefault="00665F9E" w:rsidP="0051290A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  <w:hideMark/>
          </w:tcPr>
          <w:p w14:paraId="5CE1B0ED" w14:textId="77777777" w:rsidR="00665F9E" w:rsidRPr="00B4071E" w:rsidRDefault="00665F9E" w:rsidP="0051290A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</w:tbl>
    <w:p w14:paraId="08A2001C" w14:textId="77777777" w:rsidR="00665F9E" w:rsidRPr="00587F02" w:rsidRDefault="00665F9E" w:rsidP="00665F9E">
      <w:pPr>
        <w:spacing w:line="360" w:lineRule="auto"/>
        <w:rPr>
          <w:rFonts w:ascii="Aptos" w:hAnsi="Aptos"/>
          <w:sz w:val="22"/>
          <w:szCs w:val="22"/>
        </w:rPr>
      </w:pPr>
    </w:p>
    <w:p w14:paraId="49EAE3C6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="Arial"/>
          <w:b/>
          <w:bCs/>
          <w:color w:val="000000"/>
          <w:spacing w:val="-7"/>
          <w:sz w:val="22"/>
          <w:szCs w:val="22"/>
          <w:lang w:eastAsia="en-US"/>
        </w:rPr>
        <w:t xml:space="preserve">UWAŻAMY SIĘ </w:t>
      </w:r>
      <w:r w:rsidRPr="00DC07B4">
        <w:rPr>
          <w:rFonts w:ascii="Aptos" w:eastAsiaTheme="minorHAnsi" w:hAnsi="Aptos" w:cs="Arial"/>
          <w:color w:val="000000"/>
          <w:spacing w:val="-7"/>
          <w:sz w:val="22"/>
          <w:szCs w:val="22"/>
          <w:lang w:eastAsia="en-US"/>
        </w:rPr>
        <w:t xml:space="preserve">za związanych niniejszą ofertą przez </w:t>
      </w:r>
      <w:r w:rsidRPr="00DC07B4">
        <w:rPr>
          <w:rFonts w:ascii="Aptos" w:eastAsiaTheme="minorHAnsi" w:hAnsi="Aptos" w:cs="Arial"/>
          <w:color w:val="000000"/>
          <w:spacing w:val="-2"/>
          <w:sz w:val="22"/>
          <w:szCs w:val="22"/>
          <w:lang w:eastAsia="en-US"/>
        </w:rPr>
        <w:t xml:space="preserve">okres 30 dni uwzględniając, że termin </w:t>
      </w:r>
      <w:r w:rsidRPr="00DC07B4">
        <w:rPr>
          <w:rFonts w:ascii="Aptos" w:eastAsiaTheme="minorHAnsi" w:hAnsi="Aptos" w:cs="Arial"/>
          <w:color w:val="000000"/>
          <w:sz w:val="22"/>
          <w:szCs w:val="22"/>
          <w:lang w:eastAsia="en-US"/>
        </w:rPr>
        <w:t>składania ofert jest pierwszym dniem biegu terminu.</w:t>
      </w:r>
    </w:p>
    <w:p w14:paraId="5331063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/>
          <w:b/>
          <w:color w:val="000000"/>
          <w:spacing w:val="-9"/>
        </w:rPr>
        <w:t>Wykonawca OŚWIADCZA</w:t>
      </w:r>
      <w:r w:rsidRPr="00DC07B4">
        <w:rPr>
          <w:rFonts w:ascii="Aptos" w:hAnsi="Aptos"/>
          <w:color w:val="000000"/>
          <w:spacing w:val="-9"/>
        </w:rPr>
        <w:t xml:space="preserve">, że </w:t>
      </w:r>
      <w:r w:rsidRPr="00DC07B4">
        <w:rPr>
          <w:rFonts w:ascii="Aptos" w:hAnsi="Aptos"/>
          <w:b/>
          <w:bCs/>
          <w:color w:val="000000"/>
          <w:spacing w:val="-9"/>
        </w:rPr>
        <w:t>nie podlega/podlega</w:t>
      </w:r>
      <w:r w:rsidRPr="00DC07B4">
        <w:rPr>
          <w:rFonts w:ascii="Aptos" w:hAnsi="Aptos"/>
          <w:color w:val="000000"/>
          <w:spacing w:val="-9"/>
        </w:rPr>
        <w:t>* wykluczeniu na podstawie art. 7 ust. 1 ustawy z dnia 13 kwietnia 2022 r. o szczególnych rozwiązaniach w zakresie przeciwdziałania wspieraniu agresji na Ukrainę oraz służących ochronie bezpieczeństwa narodowego.</w:t>
      </w:r>
    </w:p>
    <w:p w14:paraId="1AC812F2" w14:textId="77777777" w:rsidR="00665F9E" w:rsidRPr="00DC07B4" w:rsidRDefault="00665F9E" w:rsidP="00665F9E">
      <w:pPr>
        <w:pStyle w:val="Akapitzlist"/>
        <w:spacing w:line="360" w:lineRule="auto"/>
        <w:ind w:left="284"/>
        <w:jc w:val="both"/>
        <w:rPr>
          <w:rFonts w:ascii="Aptos" w:eastAsiaTheme="minorHAnsi" w:hAnsi="Aptos" w:cs="Arial"/>
          <w:i/>
          <w:iCs/>
          <w:color w:val="000000"/>
          <w:sz w:val="20"/>
          <w:szCs w:val="20"/>
          <w:lang w:eastAsia="en-US"/>
        </w:rPr>
      </w:pPr>
      <w:r w:rsidRPr="00DC07B4">
        <w:rPr>
          <w:rFonts w:ascii="Aptos" w:eastAsiaTheme="minorHAnsi" w:hAnsi="Aptos" w:cstheme="minorBidi"/>
          <w:i/>
          <w:iCs/>
          <w:color w:val="000000"/>
          <w:spacing w:val="-9"/>
          <w:sz w:val="20"/>
          <w:szCs w:val="20"/>
          <w:lang w:eastAsia="en-US"/>
        </w:rPr>
        <w:t>*niepotrzebne skreślić</w:t>
      </w:r>
    </w:p>
    <w:p w14:paraId="088B92C7" w14:textId="77777777" w:rsidR="00665F9E" w:rsidRPr="00587F02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 w:cs="Arial"/>
          <w:b/>
          <w:bCs/>
          <w:color w:val="000000"/>
        </w:rPr>
        <w:t>ZOBOWIĄZUJEMY SIĘ</w:t>
      </w:r>
      <w:r w:rsidRPr="00DC07B4">
        <w:rPr>
          <w:rFonts w:ascii="Aptos" w:hAnsi="Aptos" w:cs="Arial"/>
          <w:color w:val="000000"/>
        </w:rPr>
        <w:t xml:space="preserve"> w przypadku wyboru naszej oferty do zawarcia umowy, której wzór stanowi załącznik</w:t>
      </w:r>
      <w:r>
        <w:rPr>
          <w:rFonts w:ascii="Aptos" w:hAnsi="Aptos" w:cs="Arial"/>
          <w:color w:val="000000"/>
        </w:rPr>
        <w:t xml:space="preserve"> </w:t>
      </w:r>
      <w:r w:rsidRPr="00DC07B4">
        <w:rPr>
          <w:rFonts w:ascii="Aptos" w:hAnsi="Aptos" w:cs="Arial"/>
          <w:color w:val="000000"/>
        </w:rPr>
        <w:t xml:space="preserve">do </w:t>
      </w:r>
      <w:r>
        <w:rPr>
          <w:rFonts w:ascii="Aptos" w:hAnsi="Aptos" w:cs="Arial"/>
          <w:color w:val="000000"/>
        </w:rPr>
        <w:t>zaproszenia</w:t>
      </w:r>
      <w:r w:rsidRPr="00DC07B4">
        <w:rPr>
          <w:rFonts w:ascii="Aptos" w:hAnsi="Aptos" w:cs="Arial"/>
          <w:color w:val="000000"/>
        </w:rPr>
        <w:t>.</w:t>
      </w:r>
    </w:p>
    <w:p w14:paraId="6D8A8CFE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</w:rPr>
      </w:pPr>
      <w:r w:rsidRPr="00DC07B4">
        <w:rPr>
          <w:rFonts w:ascii="Aptos" w:eastAsia="Calibri" w:hAnsi="Aptos" w:cs="Calibri"/>
          <w:b/>
          <w:bCs/>
          <w:color w:val="00000A"/>
        </w:rPr>
        <w:t>UBIEGAJĄC SIĘ</w:t>
      </w:r>
      <w:r w:rsidRPr="00DC07B4">
        <w:rPr>
          <w:rFonts w:ascii="Aptos" w:eastAsia="Calibri" w:hAnsi="Aptos" w:cs="Calibri"/>
          <w:color w:val="00000A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587F02">
        <w:rPr>
          <w:rFonts w:ascii="Aptos" w:eastAsia="Calibri" w:hAnsi="Aptos" w:cs="Calibri"/>
          <w:color w:val="00000A"/>
        </w:rPr>
        <w:t>.</w:t>
      </w:r>
    </w:p>
    <w:p w14:paraId="774FEF0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theme="minorBidi"/>
          <w:b/>
          <w:bCs/>
          <w:sz w:val="22"/>
          <w:szCs w:val="22"/>
          <w:lang w:eastAsia="en-US"/>
        </w:rPr>
        <w:t>OŚWIADCZAM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, że wypełniłem obowiązki informacyjne przewidziane w art. 13 lub art. 14 RODO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1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 xml:space="preserve"> 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wobec osób fizycznych, od których dane osobowe bezpośrednio lub pośrednio pozyskałem w celu ubiegania się o udzielenie zamówienia publicznego w niniejszym postępowaniu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2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>.</w:t>
      </w:r>
    </w:p>
    <w:p w14:paraId="509191AB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z w:val="22"/>
          <w:szCs w:val="22"/>
        </w:rPr>
      </w:pPr>
    </w:p>
    <w:p w14:paraId="7B8E3AE3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b/>
          <w:bCs/>
          <w:color w:val="000000"/>
          <w:spacing w:val="-7"/>
          <w:sz w:val="22"/>
          <w:szCs w:val="22"/>
        </w:rPr>
        <w:t xml:space="preserve">Załączniki: </w:t>
      </w:r>
    </w:p>
    <w:p w14:paraId="1A761AA4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color w:val="000000"/>
          <w:spacing w:val="-7"/>
          <w:sz w:val="22"/>
          <w:szCs w:val="22"/>
        </w:rPr>
        <w:t>- dokument potwierdzający uprawnienie osób podpisujących ofertę do reprezentowania Wykonawcy.</w:t>
      </w:r>
    </w:p>
    <w:p w14:paraId="3FE8C8F0" w14:textId="77777777" w:rsidR="00665F9E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7DEEDFAF" w14:textId="77777777" w:rsidR="00665F9E" w:rsidRDefault="00665F9E" w:rsidP="00665F9E">
      <w:pPr>
        <w:tabs>
          <w:tab w:val="left" w:pos="9072"/>
        </w:tabs>
        <w:spacing w:line="360" w:lineRule="auto"/>
        <w:rPr>
          <w:rFonts w:ascii="Aptos" w:hAnsi="Aptos"/>
          <w:sz w:val="22"/>
          <w:szCs w:val="22"/>
        </w:rPr>
      </w:pPr>
    </w:p>
    <w:p w14:paraId="500833DC" w14:textId="77777777" w:rsidR="00665F9E" w:rsidRPr="00DC07B4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65BA5F5A" w14:textId="77777777" w:rsidR="00665F9E" w:rsidRPr="00DC07B4" w:rsidRDefault="00665F9E" w:rsidP="00665F9E">
      <w:pPr>
        <w:tabs>
          <w:tab w:val="left" w:pos="9072"/>
        </w:tabs>
        <w:ind w:left="4956" w:firstLine="431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………………………….</w:t>
      </w:r>
      <w:r w:rsidRPr="00DC07B4">
        <w:rPr>
          <w:rFonts w:ascii="Aptos" w:hAnsi="Aptos"/>
          <w:sz w:val="22"/>
          <w:szCs w:val="22"/>
        </w:rPr>
        <w:t>……………………………………..</w:t>
      </w:r>
    </w:p>
    <w:p w14:paraId="39E8F722" w14:textId="77777777" w:rsidR="00665F9E" w:rsidRPr="00DC07B4" w:rsidRDefault="00665F9E" w:rsidP="00665F9E">
      <w:pPr>
        <w:autoSpaceDE w:val="0"/>
        <w:autoSpaceDN w:val="0"/>
        <w:adjustRightInd w:val="0"/>
        <w:ind w:left="5103"/>
        <w:jc w:val="center"/>
        <w:rPr>
          <w:rFonts w:ascii="Aptos" w:hAnsi="Aptos"/>
          <w:sz w:val="20"/>
          <w:szCs w:val="20"/>
        </w:rPr>
      </w:pPr>
      <w:r w:rsidRPr="00DC07B4">
        <w:rPr>
          <w:rFonts w:ascii="Aptos" w:hAnsi="Aptos" w:cs="Arial"/>
          <w:i/>
          <w:sz w:val="20"/>
          <w:szCs w:val="20"/>
        </w:rPr>
        <w:t>(data, imi</w:t>
      </w:r>
      <w:r w:rsidRPr="00DC07B4">
        <w:rPr>
          <w:rFonts w:ascii="Aptos" w:eastAsia="TimesNewRoman" w:hAnsi="Aptos" w:cs="Arial"/>
          <w:i/>
          <w:sz w:val="20"/>
          <w:szCs w:val="20"/>
        </w:rPr>
        <w:t xml:space="preserve">ę </w:t>
      </w:r>
      <w:r w:rsidRPr="00DC07B4">
        <w:rPr>
          <w:rFonts w:ascii="Aptos" w:hAnsi="Aptos" w:cs="Arial"/>
          <w:i/>
          <w:sz w:val="20"/>
          <w:szCs w:val="20"/>
        </w:rPr>
        <w:t>i nazwisko oraz podpis upoważnionego przedstawiciela Wykonawcy)</w:t>
      </w:r>
    </w:p>
    <w:sectPr w:rsidR="00665F9E" w:rsidRPr="00DC07B4" w:rsidSect="00665F9E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AA052" w14:textId="77777777" w:rsidR="00F6218F" w:rsidRDefault="00F6218F" w:rsidP="00665F9E">
      <w:r>
        <w:separator/>
      </w:r>
    </w:p>
  </w:endnote>
  <w:endnote w:type="continuationSeparator" w:id="0">
    <w:p w14:paraId="2670D618" w14:textId="77777777" w:rsidR="00F6218F" w:rsidRDefault="00F6218F" w:rsidP="0066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554D" w14:textId="77777777" w:rsidR="00665F9E" w:rsidRPr="002C1212" w:rsidRDefault="00665F9E">
    <w:pPr>
      <w:tabs>
        <w:tab w:val="center" w:pos="4550"/>
        <w:tab w:val="left" w:pos="5818"/>
      </w:tabs>
      <w:ind w:right="260"/>
      <w:jc w:val="right"/>
      <w:rPr>
        <w:rFonts w:ascii="Aptos" w:hAnsi="Aptos"/>
        <w:color w:val="071320" w:themeColor="text2" w:themeShade="80"/>
        <w:sz w:val="22"/>
        <w:szCs w:val="22"/>
      </w:rPr>
    </w:pPr>
    <w:r w:rsidRPr="002C1212">
      <w:rPr>
        <w:rFonts w:ascii="Aptos" w:hAnsi="Aptos"/>
        <w:color w:val="2C7FCE" w:themeColor="text2" w:themeTint="99"/>
        <w:spacing w:val="60"/>
        <w:sz w:val="22"/>
        <w:szCs w:val="22"/>
      </w:rPr>
      <w:t>Strona</w:t>
    </w:r>
    <w:r w:rsidRPr="002C1212">
      <w:rPr>
        <w:rFonts w:ascii="Aptos" w:hAnsi="Aptos"/>
        <w:color w:val="2C7FCE" w:themeColor="text2" w:themeTint="99"/>
        <w:sz w:val="22"/>
        <w:szCs w:val="22"/>
      </w:rPr>
      <w:t xml:space="preserve">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PAGE 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  <w:r w:rsidRPr="002C1212">
      <w:rPr>
        <w:rFonts w:ascii="Aptos" w:hAnsi="Aptos"/>
        <w:color w:val="0A1D30" w:themeColor="text2" w:themeShade="BF"/>
        <w:sz w:val="22"/>
        <w:szCs w:val="22"/>
      </w:rPr>
      <w:t xml:space="preserve"> |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NUMPAGES  \* Arabic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</w:p>
  <w:p w14:paraId="539530E1" w14:textId="77777777" w:rsidR="00665F9E" w:rsidRDefault="0066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0FB6A" w14:textId="77777777" w:rsidR="00F6218F" w:rsidRDefault="00F6218F" w:rsidP="00665F9E">
      <w:r>
        <w:separator/>
      </w:r>
    </w:p>
  </w:footnote>
  <w:footnote w:type="continuationSeparator" w:id="0">
    <w:p w14:paraId="1913AD49" w14:textId="77777777" w:rsidR="00F6218F" w:rsidRDefault="00F6218F" w:rsidP="00665F9E">
      <w:r>
        <w:continuationSeparator/>
      </w:r>
    </w:p>
  </w:footnote>
  <w:footnote w:id="1">
    <w:p w14:paraId="571DE140" w14:textId="77777777" w:rsidR="00665F9E" w:rsidRPr="00DC07B4" w:rsidRDefault="00665F9E" w:rsidP="00665F9E">
      <w:pPr>
        <w:pStyle w:val="Tekstprzypisudolnego"/>
        <w:spacing w:line="240" w:lineRule="auto"/>
        <w:rPr>
          <w:rFonts w:ascii="Aptos" w:hAnsi="Aptos"/>
        </w:rPr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</w:t>
      </w:r>
      <w:r>
        <w:rPr>
          <w:rFonts w:ascii="Aptos" w:hAnsi="Aptos"/>
          <w:sz w:val="16"/>
          <w:szCs w:val="16"/>
        </w:rPr>
        <w:t>R</w:t>
      </w:r>
      <w:r w:rsidRPr="00DC07B4">
        <w:rPr>
          <w:rFonts w:ascii="Aptos" w:hAnsi="Aptos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 z dnia 2016.05.04).</w:t>
      </w:r>
    </w:p>
  </w:footnote>
  <w:footnote w:id="2">
    <w:p w14:paraId="3057435F" w14:textId="77777777" w:rsidR="00665F9E" w:rsidRPr="00022BA9" w:rsidRDefault="00665F9E" w:rsidP="00665F9E">
      <w:pPr>
        <w:pStyle w:val="Tekstprzypisudolnego"/>
        <w:spacing w:line="240" w:lineRule="auto"/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B4386"/>
    <w:multiLevelType w:val="hybridMultilevel"/>
    <w:tmpl w:val="6CF0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56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31"/>
    <w:rsid w:val="00343E4C"/>
    <w:rsid w:val="00386731"/>
    <w:rsid w:val="004B29E6"/>
    <w:rsid w:val="00540940"/>
    <w:rsid w:val="0056103F"/>
    <w:rsid w:val="00665F9E"/>
    <w:rsid w:val="00767E87"/>
    <w:rsid w:val="00963526"/>
    <w:rsid w:val="00C43E4C"/>
    <w:rsid w:val="00DB7F83"/>
    <w:rsid w:val="00E0325E"/>
    <w:rsid w:val="00EE5D6A"/>
    <w:rsid w:val="00F6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867FC"/>
  <w15:chartTrackingRefBased/>
  <w15:docId w15:val="{D2468AE2-ED34-4BDF-B8AD-8A7A0B1F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F9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67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67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67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67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673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673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67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67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67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67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6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673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3867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673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673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673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665F9E"/>
  </w:style>
  <w:style w:type="paragraph" w:styleId="Stopka">
    <w:name w:val="footer"/>
    <w:basedOn w:val="Normalny"/>
    <w:link w:val="StopkaZnak"/>
    <w:uiPriority w:val="99"/>
    <w:rsid w:val="00665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F9E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rsid w:val="00665F9E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665F9E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65F9E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9</cp:revision>
  <dcterms:created xsi:type="dcterms:W3CDTF">2026-08-27T06:30:00Z</dcterms:created>
  <dcterms:modified xsi:type="dcterms:W3CDTF">2026-08-27T06:36:00Z</dcterms:modified>
</cp:coreProperties>
</file>