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8CC26" w14:textId="438AE88D" w:rsidR="002F2931" w:rsidRPr="002F2931" w:rsidRDefault="002F2931" w:rsidP="002F2931">
      <w:pPr>
        <w:numPr>
          <w:ilvl w:val="0"/>
          <w:numId w:val="2"/>
        </w:numPr>
        <w:tabs>
          <w:tab w:val="clear" w:pos="720"/>
        </w:tabs>
        <w:suppressAutoHyphens w:val="0"/>
        <w:spacing w:before="100" w:beforeAutospacing="1" w:after="100" w:afterAutospacing="1" w:line="240" w:lineRule="auto"/>
        <w:ind w:left="0" w:firstLine="0"/>
        <w:outlineLvl w:val="0"/>
        <w:rPr>
          <w:rFonts w:eastAsia="Times New Roman"/>
          <w:b/>
          <w:bCs/>
          <w:kern w:val="36"/>
          <w:szCs w:val="24"/>
          <w:lang w:eastAsia="pl-PL"/>
        </w:rPr>
      </w:pPr>
      <w:r w:rsidRPr="002F2931">
        <w:rPr>
          <w:rFonts w:eastAsia="Times New Roman"/>
          <w:b/>
          <w:bCs/>
          <w:kern w:val="36"/>
          <w:szCs w:val="24"/>
          <w:lang w:eastAsia="pl-PL"/>
        </w:rPr>
        <w:t>FORMULARZ ROZEZNANIA RYNKU</w:t>
      </w:r>
      <w:r>
        <w:rPr>
          <w:rFonts w:eastAsia="Times New Roman"/>
          <w:b/>
          <w:bCs/>
          <w:kern w:val="36"/>
          <w:szCs w:val="24"/>
          <w:lang w:eastAsia="pl-PL"/>
        </w:rPr>
        <w:t xml:space="preserve">: </w:t>
      </w:r>
      <w:r w:rsidRPr="002F2931">
        <w:rPr>
          <w:rFonts w:eastAsia="Times New Roman"/>
          <w:b/>
          <w:bCs/>
          <w:szCs w:val="24"/>
          <w:lang w:eastAsia="pl-PL"/>
        </w:rPr>
        <w:t>Dostawa sprzętu do digitalizacji oraz sprzętu komputerowego dla Polskiej Akademii Nauk Biblioteki Kórnickiej</w:t>
      </w:r>
    </w:p>
    <w:p w14:paraId="31CC7E6F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I. Dane Wykonawcy</w:t>
      </w:r>
    </w:p>
    <w:p w14:paraId="0D1B3DBF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Nazwa / firma: ..............................................................................</w:t>
      </w:r>
    </w:p>
    <w:p w14:paraId="691C7E8F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Adres: .............................................................................................</w:t>
      </w:r>
    </w:p>
    <w:p w14:paraId="05301A4E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NIP: .................................................................................................</w:t>
      </w:r>
    </w:p>
    <w:p w14:paraId="216DDA7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E-mail / telefon: ............................................................................</w:t>
      </w:r>
    </w:p>
    <w:p w14:paraId="0E629638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Osoba do kontaktu: ........................................................................</w:t>
      </w:r>
    </w:p>
    <w:p w14:paraId="1348553D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II. Zakres wyceny</w:t>
      </w:r>
    </w:p>
    <w:p w14:paraId="58FAB689" w14:textId="2C704C1C" w:rsidR="002F2931" w:rsidRPr="002F2931" w:rsidRDefault="002F2931" w:rsidP="002F2931">
      <w:pPr>
        <w:pStyle w:val="Akapitzlist"/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 xml:space="preserve">Czy wycena została sporządzona na podstawie </w:t>
      </w:r>
      <w:r w:rsidRPr="002F2931">
        <w:rPr>
          <w:rFonts w:eastAsia="Times New Roman"/>
          <w:b/>
          <w:bCs/>
          <w:szCs w:val="24"/>
          <w:lang w:eastAsia="pl-PL"/>
        </w:rPr>
        <w:t>Zapytania o szacowanie wartości zamówienia</w:t>
      </w:r>
      <w:r w:rsidRPr="002F2931">
        <w:rPr>
          <w:rFonts w:eastAsia="Times New Roman"/>
          <w:szCs w:val="24"/>
          <w:lang w:eastAsia="pl-PL"/>
        </w:rPr>
        <w:t xml:space="preserve"> oraz </w:t>
      </w:r>
      <w:r w:rsidRPr="002F2931">
        <w:rPr>
          <w:rFonts w:eastAsia="Times New Roman"/>
          <w:b/>
          <w:bCs/>
          <w:szCs w:val="24"/>
          <w:lang w:eastAsia="pl-PL"/>
        </w:rPr>
        <w:t>Załącznika nr 2 – Opisu przedmiotu zamówienia / specyfikacji technicznej sprzętu</w:t>
      </w:r>
      <w:r w:rsidRPr="002F2931">
        <w:rPr>
          <w:rFonts w:eastAsia="Times New Roman"/>
          <w:szCs w:val="24"/>
          <w:lang w:eastAsia="pl-PL"/>
        </w:rPr>
        <w:t>?</w:t>
      </w:r>
    </w:p>
    <w:p w14:paraId="25399A83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ind w:firstLine="708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2DE946EB" w14:textId="77777777" w:rsidR="002F2931" w:rsidRPr="002F2931" w:rsidRDefault="002F2931" w:rsidP="002F293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Wycena dotyczy:</w:t>
      </w:r>
    </w:p>
    <w:p w14:paraId="6952691B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ind w:left="708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całości zamówienia, tj. Części 1 i Części 2</w:t>
      </w:r>
      <w:r w:rsidRPr="002F2931">
        <w:rPr>
          <w:rFonts w:eastAsia="Times New Roman"/>
          <w:szCs w:val="24"/>
          <w:lang w:eastAsia="pl-PL"/>
        </w:rPr>
        <w:br/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wyłącznie Części 1 – skanery dziełowe</w:t>
      </w:r>
      <w:r w:rsidRPr="002F2931">
        <w:rPr>
          <w:rFonts w:eastAsia="Times New Roman"/>
          <w:szCs w:val="24"/>
          <w:lang w:eastAsia="pl-PL"/>
        </w:rPr>
        <w:br/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wyłącznie Części 2 – sprzęt komputerowy i wyposażenie stanowisk</w:t>
      </w:r>
    </w:p>
    <w:p w14:paraId="19971271" w14:textId="77777777" w:rsidR="002F2931" w:rsidRPr="002F2931" w:rsidRDefault="002F2931" w:rsidP="002F2931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wycena obejmuje wszystkie koszty niezbędne do prawidłowej realizacji wycenianej części zamówienia, w szczególności koszt kompletnego sprzętu wraz z wymaganym wyposażeniem, oprogramowaniem i licencjami niezbędnymi do jego działania, koszt dostawy, instalacji, konfiguracji i uruchomienia w siedzibie Zamawiającego, koszt szkolenia operatorów — jeżeli dotyczy danej części — oraz koszt gwarancji, serwisu i wsparcia technicznego w wymaganym okresie?</w:t>
      </w:r>
    </w:p>
    <w:p w14:paraId="53AB4687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ind w:firstLine="708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6CBD7BD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 xml:space="preserve">Jeżeli NIE – proszę wskazać zakres </w:t>
      </w:r>
      <w:proofErr w:type="spellStart"/>
      <w:r w:rsidRPr="002F2931">
        <w:rPr>
          <w:rFonts w:eastAsia="Times New Roman"/>
          <w:szCs w:val="24"/>
          <w:lang w:eastAsia="pl-PL"/>
        </w:rPr>
        <w:t>wyłączeń</w:t>
      </w:r>
      <w:proofErr w:type="spellEnd"/>
      <w:r w:rsidRPr="002F2931">
        <w:rPr>
          <w:rFonts w:eastAsia="Times New Roman"/>
          <w:szCs w:val="24"/>
          <w:lang w:eastAsia="pl-PL"/>
        </w:rPr>
        <w:t>:</w:t>
      </w:r>
    </w:p>
    <w:p w14:paraId="3C44B5EE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33044899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34E6028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III. Podział zamówienia na części</w:t>
      </w:r>
    </w:p>
    <w:p w14:paraId="76FB870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Na potrzeby rozeznania rynku Zamawiający przyjmuje podział zamówienia na następujące części:</w:t>
      </w:r>
    </w:p>
    <w:p w14:paraId="541E293F" w14:textId="11E11B28" w:rsid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lastRenderedPageBreak/>
        <w:t>Część 1 – Skanery dziełowe</w:t>
      </w:r>
    </w:p>
    <w:p w14:paraId="02A3732F" w14:textId="6B313EB9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Zakres części obejmuje: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2420"/>
        <w:gridCol w:w="602"/>
      </w:tblGrid>
      <w:tr w:rsidR="002F2931" w:rsidRPr="002F2931" w14:paraId="69D0DF8F" w14:textId="77777777" w:rsidTr="002F29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21436F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2B24C23B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Przedmiot zamówienia</w:t>
            </w:r>
          </w:p>
        </w:tc>
        <w:tc>
          <w:tcPr>
            <w:tcW w:w="0" w:type="auto"/>
            <w:vAlign w:val="center"/>
            <w:hideMark/>
          </w:tcPr>
          <w:p w14:paraId="3C3C2128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Ilość</w:t>
            </w:r>
          </w:p>
        </w:tc>
      </w:tr>
      <w:tr w:rsidR="002F2931" w:rsidRPr="002F2931" w14:paraId="527E2470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D5D99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9C7898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Skaner dziełowy A1</w:t>
            </w:r>
          </w:p>
        </w:tc>
        <w:tc>
          <w:tcPr>
            <w:tcW w:w="0" w:type="auto"/>
            <w:vAlign w:val="center"/>
            <w:hideMark/>
          </w:tcPr>
          <w:p w14:paraId="1FCB3A09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 szt.</w:t>
            </w:r>
          </w:p>
        </w:tc>
      </w:tr>
      <w:tr w:rsidR="002F2931" w:rsidRPr="002F2931" w14:paraId="4ECA31AD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8CD3B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F62388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Skaner dziełowy A3</w:t>
            </w:r>
          </w:p>
        </w:tc>
        <w:tc>
          <w:tcPr>
            <w:tcW w:w="0" w:type="auto"/>
            <w:vAlign w:val="center"/>
            <w:hideMark/>
          </w:tcPr>
          <w:p w14:paraId="40BDDCBE" w14:textId="77777777" w:rsidR="002F2931" w:rsidRPr="002F2931" w:rsidRDefault="002F2931" w:rsidP="002F29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 szt.</w:t>
            </w:r>
          </w:p>
        </w:tc>
      </w:tr>
    </w:tbl>
    <w:p w14:paraId="3DE08CB8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Część 2 – Sprzęt komputerowy i wyposażenie stanowisk</w:t>
      </w:r>
    </w:p>
    <w:p w14:paraId="6A8344A2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Zakres części obejmuje: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2846"/>
        <w:gridCol w:w="722"/>
      </w:tblGrid>
      <w:tr w:rsidR="002F2931" w:rsidRPr="002F2931" w14:paraId="5733A0A4" w14:textId="77777777" w:rsidTr="002F29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ECFA3B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46487B2E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Przedmiot zamówienia</w:t>
            </w:r>
          </w:p>
        </w:tc>
        <w:tc>
          <w:tcPr>
            <w:tcW w:w="0" w:type="auto"/>
            <w:vAlign w:val="center"/>
            <w:hideMark/>
          </w:tcPr>
          <w:p w14:paraId="65AA7411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Ilość</w:t>
            </w:r>
          </w:p>
        </w:tc>
      </w:tr>
      <w:tr w:rsidR="002F2931" w:rsidRPr="002F2931" w14:paraId="0230895A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6A611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3DC8FE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Stacje dokujące do laptopów</w:t>
            </w:r>
          </w:p>
        </w:tc>
        <w:tc>
          <w:tcPr>
            <w:tcW w:w="0" w:type="auto"/>
            <w:vAlign w:val="center"/>
            <w:hideMark/>
          </w:tcPr>
          <w:p w14:paraId="2354AAFE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8 szt.</w:t>
            </w:r>
          </w:p>
        </w:tc>
      </w:tr>
      <w:tr w:rsidR="002F2931" w:rsidRPr="002F2931" w14:paraId="495C9A75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1E237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202B61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Komputer PC</w:t>
            </w:r>
          </w:p>
        </w:tc>
        <w:tc>
          <w:tcPr>
            <w:tcW w:w="0" w:type="auto"/>
            <w:vAlign w:val="center"/>
            <w:hideMark/>
          </w:tcPr>
          <w:p w14:paraId="252CF916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 szt.</w:t>
            </w:r>
          </w:p>
        </w:tc>
      </w:tr>
      <w:tr w:rsidR="002F2931" w:rsidRPr="002F2931" w14:paraId="63364036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E4FB4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644DA8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Laptop</w:t>
            </w:r>
          </w:p>
        </w:tc>
        <w:tc>
          <w:tcPr>
            <w:tcW w:w="0" w:type="auto"/>
            <w:vAlign w:val="center"/>
            <w:hideMark/>
          </w:tcPr>
          <w:p w14:paraId="270418C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8 szt.</w:t>
            </w:r>
          </w:p>
        </w:tc>
      </w:tr>
      <w:tr w:rsidR="002F2931" w:rsidRPr="002F2931" w14:paraId="4F4916D9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A35E1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01BF8C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Monitor</w:t>
            </w:r>
          </w:p>
        </w:tc>
        <w:tc>
          <w:tcPr>
            <w:tcW w:w="0" w:type="auto"/>
            <w:vAlign w:val="center"/>
            <w:hideMark/>
          </w:tcPr>
          <w:p w14:paraId="7B1E2A48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10 szt.</w:t>
            </w:r>
          </w:p>
        </w:tc>
      </w:tr>
      <w:tr w:rsidR="002F2931" w:rsidRPr="002F2931" w14:paraId="3BB281AC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E651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77F5AC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UPS</w:t>
            </w:r>
          </w:p>
        </w:tc>
        <w:tc>
          <w:tcPr>
            <w:tcW w:w="0" w:type="auto"/>
            <w:vAlign w:val="center"/>
            <w:hideMark/>
          </w:tcPr>
          <w:p w14:paraId="30189FAD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 szt.</w:t>
            </w:r>
          </w:p>
        </w:tc>
      </w:tr>
      <w:tr w:rsidR="002F2931" w:rsidRPr="002F2931" w14:paraId="7B4282E6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56472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78B55C3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Monitor interaktywny</w:t>
            </w:r>
          </w:p>
        </w:tc>
        <w:tc>
          <w:tcPr>
            <w:tcW w:w="0" w:type="auto"/>
            <w:vAlign w:val="center"/>
            <w:hideMark/>
          </w:tcPr>
          <w:p w14:paraId="5765E657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 szt.</w:t>
            </w:r>
          </w:p>
        </w:tc>
      </w:tr>
      <w:tr w:rsidR="002F2931" w:rsidRPr="002F2931" w14:paraId="0B2239A3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4B5F4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6E529FB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Tablet</w:t>
            </w:r>
          </w:p>
        </w:tc>
        <w:tc>
          <w:tcPr>
            <w:tcW w:w="0" w:type="auto"/>
            <w:vAlign w:val="center"/>
            <w:hideMark/>
          </w:tcPr>
          <w:p w14:paraId="008861F2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4 szt.</w:t>
            </w:r>
          </w:p>
        </w:tc>
      </w:tr>
      <w:tr w:rsidR="002F2931" w:rsidRPr="002F2931" w14:paraId="080A2253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9E8F3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63A833E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Laptop 2w1</w:t>
            </w:r>
          </w:p>
        </w:tc>
        <w:tc>
          <w:tcPr>
            <w:tcW w:w="0" w:type="auto"/>
            <w:vAlign w:val="center"/>
            <w:hideMark/>
          </w:tcPr>
          <w:p w14:paraId="0DC98BF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 szt.</w:t>
            </w:r>
          </w:p>
        </w:tc>
      </w:tr>
      <w:tr w:rsidR="002F2931" w:rsidRPr="002F2931" w14:paraId="38114653" w14:textId="77777777" w:rsidTr="002F29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37D1B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7733C10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Klawiatura magnetyczna</w:t>
            </w:r>
          </w:p>
        </w:tc>
        <w:tc>
          <w:tcPr>
            <w:tcW w:w="0" w:type="auto"/>
            <w:vAlign w:val="center"/>
            <w:hideMark/>
          </w:tcPr>
          <w:p w14:paraId="7AD4280C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 szt.</w:t>
            </w:r>
          </w:p>
        </w:tc>
      </w:tr>
    </w:tbl>
    <w:p w14:paraId="09C3C2A3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Wykonawca może przedstawić szacunkową wycenę dla jednej albo obu części zamówienia.</w:t>
      </w:r>
    </w:p>
    <w:p w14:paraId="66E745C7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pl-PL"/>
        </w:rPr>
      </w:pPr>
      <w:r w:rsidRPr="002F2931">
        <w:rPr>
          <w:rFonts w:eastAsia="Times New Roman"/>
          <w:b/>
          <w:bCs/>
          <w:sz w:val="36"/>
          <w:szCs w:val="36"/>
          <w:lang w:eastAsia="pl-PL"/>
        </w:rPr>
        <w:t xml:space="preserve">IV. Formularz </w:t>
      </w:r>
      <w:proofErr w:type="spellStart"/>
      <w:r w:rsidRPr="002F2931">
        <w:rPr>
          <w:rFonts w:eastAsia="Times New Roman"/>
          <w:b/>
          <w:bCs/>
          <w:sz w:val="36"/>
          <w:szCs w:val="36"/>
          <w:lang w:eastAsia="pl-PL"/>
        </w:rPr>
        <w:t>cenowo-techniczny</w:t>
      </w:r>
      <w:proofErr w:type="spellEnd"/>
    </w:p>
    <w:p w14:paraId="516CC05A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Szczegółową wycenę należy przedstawić w poniższej tabeli albo w osobnym załączniku przygotowanym według tego układu.</w:t>
      </w:r>
    </w:p>
    <w:p w14:paraId="541C2D7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pl-PL"/>
        </w:rPr>
      </w:pPr>
      <w:r w:rsidRPr="002F2931">
        <w:rPr>
          <w:rFonts w:eastAsia="Times New Roman"/>
          <w:b/>
          <w:bCs/>
          <w:sz w:val="27"/>
          <w:szCs w:val="27"/>
          <w:lang w:eastAsia="pl-PL"/>
        </w:rPr>
        <w:t>Część 1 – Skanery dziełowe</w:t>
      </w:r>
    </w:p>
    <w:tbl>
      <w:tblPr>
        <w:tblW w:w="991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1363"/>
        <w:gridCol w:w="434"/>
        <w:gridCol w:w="850"/>
        <w:gridCol w:w="987"/>
        <w:gridCol w:w="847"/>
        <w:gridCol w:w="710"/>
        <w:gridCol w:w="567"/>
        <w:gridCol w:w="1134"/>
        <w:gridCol w:w="1134"/>
        <w:gridCol w:w="1559"/>
      </w:tblGrid>
      <w:tr w:rsidR="002F2931" w:rsidRPr="002F2931" w14:paraId="3EAD9A3C" w14:textId="77777777" w:rsidTr="002F2931">
        <w:trPr>
          <w:tblHeader/>
          <w:tblCellSpacing w:w="15" w:type="dxa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EFDE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F5FB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9252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4275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Producent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6736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Model / nazwa handlowa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3AE4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Czy spełnia wymagania OPZ? TAK/NIE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001D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451C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VAT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FE38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Cena jednostkowa brutto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8A2B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Termin dostawy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6E7D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Uwagi / odstępstwa / równoważność</w:t>
            </w:r>
          </w:p>
        </w:tc>
      </w:tr>
      <w:tr w:rsidR="002F2931" w:rsidRPr="002F2931" w14:paraId="4BF3C582" w14:textId="77777777" w:rsidTr="002F2931">
        <w:trPr>
          <w:tblCellSpacing w:w="15" w:type="dxa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342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13B0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Skaner dziełowy A1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1252" w14:textId="65FCB20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 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7CEE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5F39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F75B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3C3D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FCBA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3C1F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2EDA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46DF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32D7303E" w14:textId="77777777" w:rsidTr="002F2931">
        <w:trPr>
          <w:tblCellSpacing w:w="15" w:type="dxa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97D6" w14:textId="61DE9B65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D650" w14:textId="7441FE9D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Skaner dziełowy A3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B8A5" w14:textId="75003904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 szt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55E6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4F18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0CD4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1B4C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1D3B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4C7B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1AC" w14:textId="77777777" w:rsidR="002F2931" w:rsidRPr="002F2931" w:rsidRDefault="002F2931" w:rsidP="00714C79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7F44" w14:textId="77777777" w:rsidR="002F2931" w:rsidRPr="002F2931" w:rsidRDefault="002F2931" w:rsidP="00714C79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</w:tbl>
    <w:p w14:paraId="083E0414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Łączna wartość netto Części 1: ........................................ zł</w:t>
      </w:r>
    </w:p>
    <w:p w14:paraId="4E2F1FB3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lastRenderedPageBreak/>
        <w:t>Łączna wartość VAT Części 1: ........................................ zł</w:t>
      </w:r>
    </w:p>
    <w:p w14:paraId="00DFE4DB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Łączna wartość brutto Części 1: ........................................ zł</w:t>
      </w:r>
    </w:p>
    <w:p w14:paraId="53F1FA40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pl-PL"/>
        </w:rPr>
      </w:pPr>
      <w:r w:rsidRPr="002F2931">
        <w:rPr>
          <w:rFonts w:eastAsia="Times New Roman"/>
          <w:b/>
          <w:bCs/>
          <w:sz w:val="27"/>
          <w:szCs w:val="27"/>
          <w:lang w:eastAsia="pl-PL"/>
        </w:rPr>
        <w:t>Część 2 – Sprzęt komputerowy i wyposażenie stanowisk</w:t>
      </w:r>
    </w:p>
    <w:tbl>
      <w:tblPr>
        <w:tblW w:w="10207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1220"/>
        <w:gridCol w:w="567"/>
        <w:gridCol w:w="1275"/>
        <w:gridCol w:w="993"/>
        <w:gridCol w:w="1559"/>
        <w:gridCol w:w="850"/>
        <w:gridCol w:w="1560"/>
        <w:gridCol w:w="1559"/>
      </w:tblGrid>
      <w:tr w:rsidR="002F2931" w:rsidRPr="002F2931" w14:paraId="34E21ADC" w14:textId="77777777" w:rsidTr="002F2931">
        <w:trPr>
          <w:tblHeader/>
          <w:tblCellSpacing w:w="15" w:type="dxa"/>
        </w:trPr>
        <w:tc>
          <w:tcPr>
            <w:tcW w:w="579" w:type="dxa"/>
            <w:vAlign w:val="center"/>
            <w:hideMark/>
          </w:tcPr>
          <w:p w14:paraId="051A58A3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Lp.</w:t>
            </w:r>
          </w:p>
        </w:tc>
        <w:tc>
          <w:tcPr>
            <w:tcW w:w="1190" w:type="dxa"/>
            <w:vAlign w:val="center"/>
            <w:hideMark/>
          </w:tcPr>
          <w:p w14:paraId="5EC705E2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Przedmiot zamówienia</w:t>
            </w:r>
          </w:p>
        </w:tc>
        <w:tc>
          <w:tcPr>
            <w:tcW w:w="537" w:type="dxa"/>
            <w:vAlign w:val="center"/>
            <w:hideMark/>
          </w:tcPr>
          <w:p w14:paraId="1439907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Ilość</w:t>
            </w:r>
          </w:p>
        </w:tc>
        <w:tc>
          <w:tcPr>
            <w:tcW w:w="1245" w:type="dxa"/>
            <w:vAlign w:val="center"/>
            <w:hideMark/>
          </w:tcPr>
          <w:p w14:paraId="7F66CA49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Producent</w:t>
            </w:r>
          </w:p>
        </w:tc>
        <w:tc>
          <w:tcPr>
            <w:tcW w:w="963" w:type="dxa"/>
            <w:vAlign w:val="center"/>
            <w:hideMark/>
          </w:tcPr>
          <w:p w14:paraId="256B5C2A" w14:textId="77777777" w:rsidR="002F2931" w:rsidRPr="002F2931" w:rsidRDefault="002F2931" w:rsidP="002F293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Model / nazwa handlowa</w:t>
            </w:r>
          </w:p>
        </w:tc>
        <w:tc>
          <w:tcPr>
            <w:tcW w:w="1529" w:type="dxa"/>
            <w:vAlign w:val="center"/>
            <w:hideMark/>
          </w:tcPr>
          <w:p w14:paraId="0EDD133A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Cena jednostkowa netto</w:t>
            </w:r>
          </w:p>
        </w:tc>
        <w:tc>
          <w:tcPr>
            <w:tcW w:w="820" w:type="dxa"/>
            <w:vAlign w:val="center"/>
            <w:hideMark/>
          </w:tcPr>
          <w:p w14:paraId="523744A7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VAT</w:t>
            </w:r>
          </w:p>
        </w:tc>
        <w:tc>
          <w:tcPr>
            <w:tcW w:w="1530" w:type="dxa"/>
            <w:vAlign w:val="center"/>
            <w:hideMark/>
          </w:tcPr>
          <w:p w14:paraId="2D51976E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Cena jednostkowa brutto</w:t>
            </w:r>
          </w:p>
        </w:tc>
        <w:tc>
          <w:tcPr>
            <w:tcW w:w="1514" w:type="dxa"/>
            <w:vAlign w:val="center"/>
            <w:hideMark/>
          </w:tcPr>
          <w:p w14:paraId="2E2B2BDB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F2931">
              <w:rPr>
                <w:rFonts w:eastAsia="Times New Roman"/>
                <w:b/>
                <w:bCs/>
                <w:szCs w:val="24"/>
                <w:lang w:eastAsia="pl-PL"/>
              </w:rPr>
              <w:t>Wartość brutto</w:t>
            </w:r>
          </w:p>
        </w:tc>
      </w:tr>
      <w:tr w:rsidR="002F2931" w:rsidRPr="002F2931" w14:paraId="19A99FFB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612D2EC7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</w:t>
            </w:r>
          </w:p>
        </w:tc>
        <w:tc>
          <w:tcPr>
            <w:tcW w:w="1190" w:type="dxa"/>
            <w:vAlign w:val="center"/>
            <w:hideMark/>
          </w:tcPr>
          <w:p w14:paraId="1D6885BA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Stacje dokujące do laptopów</w:t>
            </w:r>
          </w:p>
        </w:tc>
        <w:tc>
          <w:tcPr>
            <w:tcW w:w="537" w:type="dxa"/>
            <w:vAlign w:val="center"/>
            <w:hideMark/>
          </w:tcPr>
          <w:p w14:paraId="4DDEE698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8 szt.</w:t>
            </w:r>
          </w:p>
        </w:tc>
        <w:tc>
          <w:tcPr>
            <w:tcW w:w="1245" w:type="dxa"/>
            <w:vAlign w:val="center"/>
            <w:hideMark/>
          </w:tcPr>
          <w:p w14:paraId="7B412DA1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0E808695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69ECCAE9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3C3130F9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4630A29D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52DB38ED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55EAF3CF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1B6B2AE4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</w:t>
            </w:r>
          </w:p>
        </w:tc>
        <w:tc>
          <w:tcPr>
            <w:tcW w:w="1190" w:type="dxa"/>
            <w:vAlign w:val="center"/>
            <w:hideMark/>
          </w:tcPr>
          <w:p w14:paraId="795923F9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Komputer PC</w:t>
            </w:r>
          </w:p>
        </w:tc>
        <w:tc>
          <w:tcPr>
            <w:tcW w:w="537" w:type="dxa"/>
            <w:vAlign w:val="center"/>
            <w:hideMark/>
          </w:tcPr>
          <w:p w14:paraId="6BC5FBAB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 szt.</w:t>
            </w:r>
          </w:p>
        </w:tc>
        <w:tc>
          <w:tcPr>
            <w:tcW w:w="1245" w:type="dxa"/>
            <w:vAlign w:val="center"/>
            <w:hideMark/>
          </w:tcPr>
          <w:p w14:paraId="2554C4D6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40100701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38C1ADBA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79327F0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213F195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0CBAE4B6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0420428C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3198309B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3</w:t>
            </w:r>
          </w:p>
        </w:tc>
        <w:tc>
          <w:tcPr>
            <w:tcW w:w="1190" w:type="dxa"/>
            <w:vAlign w:val="center"/>
            <w:hideMark/>
          </w:tcPr>
          <w:p w14:paraId="368D6D12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Laptop</w:t>
            </w:r>
          </w:p>
        </w:tc>
        <w:tc>
          <w:tcPr>
            <w:tcW w:w="537" w:type="dxa"/>
            <w:vAlign w:val="center"/>
            <w:hideMark/>
          </w:tcPr>
          <w:p w14:paraId="6A9E1F4E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8 szt.</w:t>
            </w:r>
          </w:p>
        </w:tc>
        <w:tc>
          <w:tcPr>
            <w:tcW w:w="1245" w:type="dxa"/>
            <w:vAlign w:val="center"/>
            <w:hideMark/>
          </w:tcPr>
          <w:p w14:paraId="4F23F663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31B001E4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2836B501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55CAA062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5977B235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5FFC7697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183C5E9C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64A5A03E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4</w:t>
            </w:r>
          </w:p>
        </w:tc>
        <w:tc>
          <w:tcPr>
            <w:tcW w:w="1190" w:type="dxa"/>
            <w:vAlign w:val="center"/>
            <w:hideMark/>
          </w:tcPr>
          <w:p w14:paraId="41014AE2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Monitor</w:t>
            </w:r>
          </w:p>
        </w:tc>
        <w:tc>
          <w:tcPr>
            <w:tcW w:w="537" w:type="dxa"/>
            <w:vAlign w:val="center"/>
            <w:hideMark/>
          </w:tcPr>
          <w:p w14:paraId="69A28A34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10 szt.</w:t>
            </w:r>
          </w:p>
        </w:tc>
        <w:tc>
          <w:tcPr>
            <w:tcW w:w="1245" w:type="dxa"/>
            <w:vAlign w:val="center"/>
            <w:hideMark/>
          </w:tcPr>
          <w:p w14:paraId="1B9CDF62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6C327B0E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28B3481D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00E25283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05841421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3704F3BB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134A999A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5F063919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5</w:t>
            </w:r>
          </w:p>
        </w:tc>
        <w:tc>
          <w:tcPr>
            <w:tcW w:w="1190" w:type="dxa"/>
            <w:vAlign w:val="center"/>
            <w:hideMark/>
          </w:tcPr>
          <w:p w14:paraId="0CC9574A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UPS</w:t>
            </w:r>
          </w:p>
        </w:tc>
        <w:tc>
          <w:tcPr>
            <w:tcW w:w="537" w:type="dxa"/>
            <w:vAlign w:val="center"/>
            <w:hideMark/>
          </w:tcPr>
          <w:p w14:paraId="2326783E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 szt.</w:t>
            </w:r>
          </w:p>
        </w:tc>
        <w:tc>
          <w:tcPr>
            <w:tcW w:w="1245" w:type="dxa"/>
            <w:vAlign w:val="center"/>
            <w:hideMark/>
          </w:tcPr>
          <w:p w14:paraId="15DFAB82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40C34A8E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454913CB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1F89379A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6E26D527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62CC1A93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6FA5AD95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2FF36B68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6</w:t>
            </w:r>
          </w:p>
        </w:tc>
        <w:tc>
          <w:tcPr>
            <w:tcW w:w="1190" w:type="dxa"/>
            <w:vAlign w:val="center"/>
            <w:hideMark/>
          </w:tcPr>
          <w:p w14:paraId="286C530B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Monitor interaktywny</w:t>
            </w:r>
          </w:p>
        </w:tc>
        <w:tc>
          <w:tcPr>
            <w:tcW w:w="537" w:type="dxa"/>
            <w:vAlign w:val="center"/>
            <w:hideMark/>
          </w:tcPr>
          <w:p w14:paraId="5EBA93CD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1 szt.</w:t>
            </w:r>
          </w:p>
        </w:tc>
        <w:tc>
          <w:tcPr>
            <w:tcW w:w="1245" w:type="dxa"/>
            <w:vAlign w:val="center"/>
            <w:hideMark/>
          </w:tcPr>
          <w:p w14:paraId="36C51244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415A78AB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5200EDAF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08AB2EE4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2A328BEA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702E547D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1A3F787B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420122C4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7</w:t>
            </w:r>
          </w:p>
        </w:tc>
        <w:tc>
          <w:tcPr>
            <w:tcW w:w="1190" w:type="dxa"/>
            <w:vAlign w:val="center"/>
            <w:hideMark/>
          </w:tcPr>
          <w:p w14:paraId="409F99F0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Tablet</w:t>
            </w:r>
          </w:p>
        </w:tc>
        <w:tc>
          <w:tcPr>
            <w:tcW w:w="537" w:type="dxa"/>
            <w:vAlign w:val="center"/>
            <w:hideMark/>
          </w:tcPr>
          <w:p w14:paraId="45E152C5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4 szt.</w:t>
            </w:r>
          </w:p>
        </w:tc>
        <w:tc>
          <w:tcPr>
            <w:tcW w:w="1245" w:type="dxa"/>
            <w:vAlign w:val="center"/>
            <w:hideMark/>
          </w:tcPr>
          <w:p w14:paraId="70312D73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29A98579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224D3595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070D6289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2789C73C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6BAD1BBD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2CA7CBF2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0FFDB8D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8</w:t>
            </w:r>
          </w:p>
        </w:tc>
        <w:tc>
          <w:tcPr>
            <w:tcW w:w="1190" w:type="dxa"/>
            <w:vAlign w:val="center"/>
            <w:hideMark/>
          </w:tcPr>
          <w:p w14:paraId="13A7CAE6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Laptop 2w1</w:t>
            </w:r>
          </w:p>
        </w:tc>
        <w:tc>
          <w:tcPr>
            <w:tcW w:w="537" w:type="dxa"/>
            <w:vAlign w:val="center"/>
            <w:hideMark/>
          </w:tcPr>
          <w:p w14:paraId="271F8A09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 szt.</w:t>
            </w:r>
          </w:p>
        </w:tc>
        <w:tc>
          <w:tcPr>
            <w:tcW w:w="1245" w:type="dxa"/>
            <w:vAlign w:val="center"/>
            <w:hideMark/>
          </w:tcPr>
          <w:p w14:paraId="7FFF42BF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7EB0A486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1EB5E36B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42E23AEA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7BFB01F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678659B5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2F2931" w:rsidRPr="002F2931" w14:paraId="21167247" w14:textId="77777777" w:rsidTr="002F2931">
        <w:trPr>
          <w:tblCellSpacing w:w="15" w:type="dxa"/>
        </w:trPr>
        <w:tc>
          <w:tcPr>
            <w:tcW w:w="579" w:type="dxa"/>
            <w:vAlign w:val="center"/>
            <w:hideMark/>
          </w:tcPr>
          <w:p w14:paraId="3C47C2AE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9</w:t>
            </w:r>
          </w:p>
        </w:tc>
        <w:tc>
          <w:tcPr>
            <w:tcW w:w="1190" w:type="dxa"/>
            <w:vAlign w:val="center"/>
            <w:hideMark/>
          </w:tcPr>
          <w:p w14:paraId="280456CB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Klawiatura magnetyczna</w:t>
            </w:r>
          </w:p>
        </w:tc>
        <w:tc>
          <w:tcPr>
            <w:tcW w:w="537" w:type="dxa"/>
            <w:vAlign w:val="center"/>
            <w:hideMark/>
          </w:tcPr>
          <w:p w14:paraId="49826B75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  <w:r w:rsidRPr="002F2931">
              <w:rPr>
                <w:rFonts w:eastAsia="Times New Roman"/>
                <w:szCs w:val="24"/>
                <w:lang w:eastAsia="pl-PL"/>
              </w:rPr>
              <w:t>2 szt.</w:t>
            </w:r>
          </w:p>
        </w:tc>
        <w:tc>
          <w:tcPr>
            <w:tcW w:w="1245" w:type="dxa"/>
            <w:vAlign w:val="center"/>
            <w:hideMark/>
          </w:tcPr>
          <w:p w14:paraId="2B614CCF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63" w:type="dxa"/>
            <w:vAlign w:val="center"/>
            <w:hideMark/>
          </w:tcPr>
          <w:p w14:paraId="4ECC6ADA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29" w:type="dxa"/>
            <w:vAlign w:val="center"/>
            <w:hideMark/>
          </w:tcPr>
          <w:p w14:paraId="1E443158" w14:textId="77777777" w:rsidR="002F2931" w:rsidRPr="002F2931" w:rsidRDefault="002F2931" w:rsidP="002F2931">
            <w:pPr>
              <w:suppressAutoHyphens w:val="0"/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Align w:val="center"/>
            <w:hideMark/>
          </w:tcPr>
          <w:p w14:paraId="3925C700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vAlign w:val="center"/>
            <w:hideMark/>
          </w:tcPr>
          <w:p w14:paraId="79501028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vAlign w:val="center"/>
            <w:hideMark/>
          </w:tcPr>
          <w:p w14:paraId="0F88C179" w14:textId="77777777" w:rsidR="002F2931" w:rsidRPr="002F2931" w:rsidRDefault="002F2931" w:rsidP="002F2931">
            <w:pPr>
              <w:suppressAutoHyphens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</w:tbl>
    <w:p w14:paraId="752AD559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Łączna wartość netto Części 2: ........................................ zł</w:t>
      </w:r>
    </w:p>
    <w:p w14:paraId="0747A31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Łączna wartość VAT Części 2: ........................................ zł</w:t>
      </w:r>
    </w:p>
    <w:p w14:paraId="624817E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Łączna wartość brutto Części 2: ........................................ zł</w:t>
      </w:r>
    </w:p>
    <w:p w14:paraId="0C0D25B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pl-PL"/>
        </w:rPr>
      </w:pPr>
      <w:r w:rsidRPr="002F2931">
        <w:rPr>
          <w:rFonts w:eastAsia="Times New Roman"/>
          <w:b/>
          <w:bCs/>
          <w:sz w:val="27"/>
          <w:szCs w:val="27"/>
          <w:lang w:eastAsia="pl-PL"/>
        </w:rPr>
        <w:t>Podsumowanie wyceny</w:t>
      </w:r>
    </w:p>
    <w:p w14:paraId="6F6C3937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Łączna wartość netto wycenianego zakresu: ........................................ zł</w:t>
      </w:r>
    </w:p>
    <w:p w14:paraId="25DBE71D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Łączna wartość VAT: ........................................................................ zł</w:t>
      </w:r>
    </w:p>
    <w:p w14:paraId="003DFCB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lastRenderedPageBreak/>
        <w:t>Łączna wartość brutto wycenianego zakresu: ........................................ zł</w:t>
      </w:r>
    </w:p>
    <w:p w14:paraId="5CFD24EB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V. Potwierdzenie warunków dostawy, uruchomienia i szkolenia</w:t>
      </w:r>
    </w:p>
    <w:p w14:paraId="767E4474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wycena obejmuje dostawę wraz z dokumentacją w języku polskim?</w:t>
      </w:r>
    </w:p>
    <w:p w14:paraId="6515045C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72551EC0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wycena obejmuje instalację i konfigurację sprzętu?</w:t>
      </w:r>
    </w:p>
    <w:p w14:paraId="4689AA14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2A4EA4B2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wycena obejmuje instalację wymaganego oprogramowania?</w:t>
      </w:r>
    </w:p>
    <w:p w14:paraId="26111BEE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 DOTYCZY</w:t>
      </w:r>
    </w:p>
    <w:p w14:paraId="79693613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wycena obejmuje uruchomienie sprzętu / systemu w siedzibie Zamawiającego?</w:t>
      </w:r>
    </w:p>
    <w:p w14:paraId="544C751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14347BFA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wycena obejmuje szkolenie operatorów w siedzibie Zamawiającego, jeżeli jest wymagane w OPZ dla danej części?</w:t>
      </w:r>
    </w:p>
    <w:p w14:paraId="3C84D507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 DOTYCZY</w:t>
      </w:r>
    </w:p>
    <w:p w14:paraId="4EED31A7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Uwagi dotyczące dostawy, uruchomienia lub szkolenia:</w:t>
      </w:r>
    </w:p>
    <w:p w14:paraId="7C96B1C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3C2EFE87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52D2EA91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pl-PL"/>
        </w:rPr>
      </w:pPr>
      <w:r w:rsidRPr="002F2931">
        <w:rPr>
          <w:rFonts w:eastAsia="Times New Roman"/>
          <w:b/>
          <w:bCs/>
          <w:sz w:val="36"/>
          <w:szCs w:val="36"/>
          <w:lang w:eastAsia="pl-PL"/>
        </w:rPr>
        <w:t>VI. Gwarancja, serwis i wsparcie</w:t>
      </w:r>
    </w:p>
    <w:p w14:paraId="007DA1E8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wycena obejmuje gwarancję i serwis zgodnie z wymaganiami OPZ dla wycenianej części?</w:t>
      </w:r>
    </w:p>
    <w:p w14:paraId="6EB903F7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4ADA0DE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Oferowany okres gwarancji dla Części 1 – skanery dziełowe: ............................................</w:t>
      </w:r>
    </w:p>
    <w:p w14:paraId="2A53F69D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Oferowany okres gwarancji dla Części 2 – sprzęt komputerowy i wyposażenie stanowisk: ............................................</w:t>
      </w:r>
    </w:p>
    <w:p w14:paraId="7228B881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Czas reakcji serwisu / rozpoczęcia usuwania awarii: ............................................</w:t>
      </w:r>
    </w:p>
    <w:p w14:paraId="1F3B140B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Czas zakończenia naprawy: ................................................................</w:t>
      </w:r>
    </w:p>
    <w:p w14:paraId="387CA21E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lastRenderedPageBreak/>
        <w:t>Czy naprawy gwarancyjne będą realizowane w miejscu instalacji sprzętu, jeżeli jest to wymagane w OPZ?</w:t>
      </w:r>
    </w:p>
    <w:p w14:paraId="2064349D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 DOTYCZY</w:t>
      </w:r>
    </w:p>
    <w:p w14:paraId="3F432B19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 xml:space="preserve">Czy wycena obejmuje aktualizacje oprogramowania / </w:t>
      </w:r>
      <w:proofErr w:type="spellStart"/>
      <w:r w:rsidRPr="002F2931">
        <w:rPr>
          <w:rFonts w:eastAsia="Times New Roman"/>
          <w:szCs w:val="24"/>
          <w:lang w:eastAsia="pl-PL"/>
        </w:rPr>
        <w:t>firmware</w:t>
      </w:r>
      <w:proofErr w:type="spellEnd"/>
      <w:r w:rsidRPr="002F2931">
        <w:rPr>
          <w:rFonts w:eastAsia="Times New Roman"/>
          <w:szCs w:val="24"/>
          <w:lang w:eastAsia="pl-PL"/>
        </w:rPr>
        <w:t xml:space="preserve"> w okresie gwarancji, jeżeli są wymagane dla danego sprzętu?</w:t>
      </w:r>
    </w:p>
    <w:p w14:paraId="0ED9438A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 DOTYCZY</w:t>
      </w:r>
    </w:p>
    <w:p w14:paraId="4000B65C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Uwagi dotyczące gwarancji, serwisu lub wsparcia:</w:t>
      </w:r>
    </w:p>
    <w:p w14:paraId="7660CE38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7AD442A3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65DB6CEE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VII. Wymagania jakościowe</w:t>
      </w:r>
    </w:p>
    <w:p w14:paraId="2DEEDFFF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oferowany sprzęt jest fabrycznie nowy, z bieżącej produkcji, niepochodzący z ekspozycji ani z odnowienia?</w:t>
      </w:r>
    </w:p>
    <w:p w14:paraId="401404F1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5B0E5A14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oferowany sprzęt spełnia wymagania oznakowania CE zgodnie z obowiązującymi przepisami prawa UE?</w:t>
      </w:r>
    </w:p>
    <w:p w14:paraId="50A2AAE0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0B8225A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wraz ze sprzętem zostanie dostarczona instrukcja eksploatacji / dokumentacja techniczna w języku polskim?</w:t>
      </w:r>
    </w:p>
    <w:p w14:paraId="1AEB15B8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47ACE11A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producent, wykonawca lub podmiot serwisujący spełnia wymagania dotyczące systemów zarządzania jakością / środowiskiem wskazane w OPZ, jeżeli dotyczą danego zakresu?</w:t>
      </w:r>
    </w:p>
    <w:p w14:paraId="4E447132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 DOTYCZY</w:t>
      </w:r>
    </w:p>
    <w:p w14:paraId="32B7615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Uwagi:</w:t>
      </w:r>
    </w:p>
    <w:p w14:paraId="401DCF5F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52A95304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44E2A2AF" w14:textId="77777777" w:rsidR="002F2931" w:rsidRPr="002F2931" w:rsidRDefault="00582ECD" w:rsidP="002F2931">
      <w:pPr>
        <w:suppressAutoHyphens w:val="0"/>
        <w:spacing w:after="0" w:line="240" w:lineRule="auto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pict w14:anchorId="1047AA48">
          <v:rect id="_x0000_i1025" style="width:0;height:1.5pt" o:hralign="center" o:hrstd="t" o:hr="t" fillcolor="#a0a0a0" stroked="f"/>
        </w:pict>
      </w:r>
    </w:p>
    <w:p w14:paraId="4587F26F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VIII. Rozwiązania równoważne i odstępstwa od OPZ</w:t>
      </w:r>
    </w:p>
    <w:p w14:paraId="0B6C648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lastRenderedPageBreak/>
        <w:t>Czy Wykonawca proponuje rozwiązania równoważne?</w:t>
      </w:r>
    </w:p>
    <w:p w14:paraId="5858EDC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66A6AC41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Jeżeli TAK – proszę wskazać, której części i których pozycji dotyczą rozwiązania równoważne oraz opisać, w jaki sposób spełniają wymagania minimalne OPZ:</w:t>
      </w:r>
    </w:p>
    <w:p w14:paraId="232B25F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495C1ADE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6D7FA1F1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Czy w oferowanym zakresie występują jakiekolwiek odstępstwa od wymagań OPZ?</w:t>
      </w:r>
    </w:p>
    <w:p w14:paraId="54749EF3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TAK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NIE</w:t>
      </w:r>
    </w:p>
    <w:p w14:paraId="1902A89F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Jeżeli TAK – proszę wskazać zakres odstępstw:</w:t>
      </w:r>
    </w:p>
    <w:p w14:paraId="160B9529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5565FE9D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3C226FD0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IX. Termin realizacji i ważność wyceny</w:t>
      </w:r>
    </w:p>
    <w:p w14:paraId="102840A7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Orientacyjny termin realizacji Części 1 – skanery dziełowe:</w:t>
      </w:r>
    </w:p>
    <w:p w14:paraId="7345021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396DE168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Orientacyjny termin realizacji Części 2 – sprzęt komputerowy i wyposażenie stanowisk:</w:t>
      </w:r>
    </w:p>
    <w:p w14:paraId="476D1D5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400B3BD1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Okres ważności wyceny:</w:t>
      </w:r>
    </w:p>
    <w:p w14:paraId="0A029706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14 dni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30 dni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eastAsia="Times New Roman"/>
          <w:szCs w:val="24"/>
          <w:lang w:eastAsia="pl-PL"/>
        </w:rPr>
        <w:t> </w:t>
      </w:r>
      <w:r w:rsidRPr="002F2931">
        <w:rPr>
          <w:rFonts w:ascii="Segoe UI Symbol" w:eastAsia="Times New Roman" w:hAnsi="Segoe UI Symbol" w:cs="Segoe UI Symbol"/>
          <w:szCs w:val="24"/>
          <w:lang w:eastAsia="pl-PL"/>
        </w:rPr>
        <w:t>☐</w:t>
      </w:r>
      <w:r w:rsidRPr="002F2931">
        <w:rPr>
          <w:rFonts w:eastAsia="Times New Roman"/>
          <w:szCs w:val="24"/>
          <w:lang w:eastAsia="pl-PL"/>
        </w:rPr>
        <w:t xml:space="preserve"> inny: ..................................................</w:t>
      </w:r>
    </w:p>
    <w:p w14:paraId="20686958" w14:textId="77777777" w:rsidR="002F2931" w:rsidRPr="002F2931" w:rsidRDefault="00582ECD" w:rsidP="002F2931">
      <w:pPr>
        <w:suppressAutoHyphens w:val="0"/>
        <w:spacing w:after="0" w:line="240" w:lineRule="auto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pict w14:anchorId="76D991D2">
          <v:rect id="_x0000_i1026" style="width:0;height:1.5pt" o:hralign="center" o:hrstd="t" o:hr="t" fillcolor="#a0a0a0" stroked="f"/>
        </w:pict>
      </w:r>
    </w:p>
    <w:p w14:paraId="609E163B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4"/>
          <w:lang w:eastAsia="pl-PL"/>
        </w:rPr>
      </w:pPr>
      <w:r w:rsidRPr="002F2931">
        <w:rPr>
          <w:rFonts w:eastAsia="Times New Roman"/>
          <w:b/>
          <w:bCs/>
          <w:szCs w:val="24"/>
          <w:lang w:eastAsia="pl-PL"/>
        </w:rPr>
        <w:t>X. Uwagi Wykonawcy</w:t>
      </w:r>
    </w:p>
    <w:p w14:paraId="2BC7B74B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Ewentualne uwagi dotyczące dostępności sprzętu, terminów dostaw, warunków gwarancji, serwisu, rozwiązań równoważnych albo innych kwestii mających znaczenie dla oszacowania wartości zamówienia:</w:t>
      </w:r>
    </w:p>
    <w:p w14:paraId="27CF7444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5CAC1B22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5199DDAA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........................................................................................................</w:t>
      </w:r>
    </w:p>
    <w:p w14:paraId="344297CD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pl-PL"/>
        </w:rPr>
      </w:pPr>
      <w:r w:rsidRPr="002F2931">
        <w:rPr>
          <w:rFonts w:eastAsia="Times New Roman"/>
          <w:b/>
          <w:bCs/>
          <w:sz w:val="36"/>
          <w:szCs w:val="36"/>
          <w:lang w:eastAsia="pl-PL"/>
        </w:rPr>
        <w:lastRenderedPageBreak/>
        <w:t>XI. Klauzula informacyjna</w:t>
      </w:r>
    </w:p>
    <w:p w14:paraId="79C6569B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Rozeznanie rynku ma charakter wyłącznie informacyjny i służy przygotowaniu dokumentacji zamówienia, w tym ustaleniu jego wartości szacunkowej.</w:t>
      </w:r>
    </w:p>
    <w:p w14:paraId="48F56EEB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Przekazana wycena:</w:t>
      </w:r>
    </w:p>
    <w:p w14:paraId="0AAD1BE5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– nie stanowi oferty w rozumieniu art. 66 Kodeksu cywilnego,</w:t>
      </w:r>
      <w:r w:rsidRPr="002F2931">
        <w:rPr>
          <w:rFonts w:eastAsia="Times New Roman"/>
          <w:szCs w:val="24"/>
          <w:lang w:eastAsia="pl-PL"/>
        </w:rPr>
        <w:br/>
        <w:t>– nie zobowiązuje Zamawiającego do udzielenia zamówienia,</w:t>
      </w:r>
      <w:r w:rsidRPr="002F2931">
        <w:rPr>
          <w:rFonts w:eastAsia="Times New Roman"/>
          <w:szCs w:val="24"/>
          <w:lang w:eastAsia="pl-PL"/>
        </w:rPr>
        <w:br/>
        <w:t>– nie stanowi zaproszenia do składania ofert,</w:t>
      </w:r>
      <w:r w:rsidRPr="002F2931">
        <w:rPr>
          <w:rFonts w:eastAsia="Times New Roman"/>
          <w:szCs w:val="24"/>
          <w:lang w:eastAsia="pl-PL"/>
        </w:rPr>
        <w:br/>
        <w:t>– nie tworzy po stronie Wykonawcy roszczenia o udział w przyszłym postępowaniu ani o udzielenie zamówienia.</w:t>
      </w:r>
    </w:p>
    <w:p w14:paraId="49363E18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Miejscowość i data: .........................................................................</w:t>
      </w:r>
    </w:p>
    <w:p w14:paraId="40F9079E" w14:textId="77777777" w:rsidR="002F2931" w:rsidRPr="002F2931" w:rsidRDefault="002F2931" w:rsidP="002F2931">
      <w:pPr>
        <w:suppressAutoHyphens w:val="0"/>
        <w:spacing w:before="100" w:beforeAutospacing="1" w:after="100" w:afterAutospacing="1" w:line="240" w:lineRule="auto"/>
        <w:rPr>
          <w:rFonts w:eastAsia="Times New Roman"/>
          <w:szCs w:val="24"/>
          <w:lang w:eastAsia="pl-PL"/>
        </w:rPr>
      </w:pPr>
      <w:r w:rsidRPr="002F2931">
        <w:rPr>
          <w:rFonts w:eastAsia="Times New Roman"/>
          <w:szCs w:val="24"/>
          <w:lang w:eastAsia="pl-PL"/>
        </w:rPr>
        <w:t>Podpis / pieczęć Wykonawcy: .........................................................</w:t>
      </w:r>
    </w:p>
    <w:p w14:paraId="10D5DB2F" w14:textId="77777777" w:rsidR="00F40EB9" w:rsidRDefault="00F40EB9" w:rsidP="00DE496D">
      <w:pPr>
        <w:spacing w:after="0" w:line="240" w:lineRule="auto"/>
        <w:jc w:val="right"/>
        <w:rPr>
          <w:rFonts w:ascii="Public Sans" w:hAnsi="Public Sans" w:cs="Noto Sans"/>
          <w:sz w:val="22"/>
        </w:rPr>
      </w:pPr>
    </w:p>
    <w:p w14:paraId="7746666C" w14:textId="77777777" w:rsidR="00F40EB9" w:rsidRDefault="00F40EB9" w:rsidP="00DE496D">
      <w:pPr>
        <w:spacing w:after="0" w:line="240" w:lineRule="auto"/>
        <w:jc w:val="right"/>
        <w:rPr>
          <w:rFonts w:ascii="Public Sans" w:hAnsi="Public Sans" w:cs="Noto Sans"/>
          <w:sz w:val="22"/>
        </w:rPr>
      </w:pPr>
    </w:p>
    <w:p w14:paraId="62D440F5" w14:textId="77777777" w:rsidR="00932FC8" w:rsidRDefault="00DE496D" w:rsidP="00DE496D">
      <w:pPr>
        <w:spacing w:after="0" w:line="240" w:lineRule="auto"/>
        <w:jc w:val="right"/>
        <w:rPr>
          <w:rFonts w:ascii="Public Sans" w:hAnsi="Public Sans" w:cs="Noto Sans"/>
          <w:sz w:val="22"/>
        </w:rPr>
      </w:pPr>
      <w:r>
        <w:rPr>
          <w:rFonts w:ascii="Public Sans" w:hAnsi="Public Sans" w:cs="Noto Sans"/>
          <w:sz w:val="22"/>
        </w:rPr>
        <w:t>…………….</w:t>
      </w:r>
    </w:p>
    <w:p w14:paraId="03CCDD6F" w14:textId="77777777" w:rsidR="00DE496D" w:rsidRDefault="00DE496D" w:rsidP="00EC79F2">
      <w:pPr>
        <w:spacing w:after="0" w:line="240" w:lineRule="auto"/>
        <w:ind w:firstLine="709"/>
        <w:rPr>
          <w:rFonts w:ascii="Public Sans" w:hAnsi="Public Sans" w:cs="Noto Sans"/>
          <w:sz w:val="22"/>
        </w:rPr>
      </w:pPr>
    </w:p>
    <w:p w14:paraId="6557AA69" w14:textId="77777777" w:rsidR="00EC79F2" w:rsidRDefault="00EC79F2" w:rsidP="00EC79F2">
      <w:pPr>
        <w:spacing w:after="0" w:line="240" w:lineRule="auto"/>
        <w:ind w:firstLine="709"/>
        <w:rPr>
          <w:rFonts w:ascii="Public Sans" w:hAnsi="Public Sans" w:cs="Noto Sans"/>
          <w:sz w:val="22"/>
        </w:rPr>
      </w:pPr>
    </w:p>
    <w:p w14:paraId="6F317C19" w14:textId="77777777" w:rsidR="00EC79F2" w:rsidRPr="0027333D" w:rsidRDefault="00EC79F2" w:rsidP="00EC79F2">
      <w:pPr>
        <w:spacing w:after="0" w:line="240" w:lineRule="auto"/>
        <w:ind w:firstLine="397"/>
        <w:rPr>
          <w:rFonts w:ascii="Public Sans" w:hAnsi="Public Sans" w:cs="Noto Sans"/>
          <w:sz w:val="22"/>
        </w:rPr>
      </w:pPr>
      <w:r>
        <w:rPr>
          <w:rFonts w:ascii="Public Sans" w:hAnsi="Public Sans" w:cs="Noto Sans"/>
          <w:sz w:val="22"/>
        </w:rPr>
        <w:tab/>
      </w:r>
    </w:p>
    <w:sectPr w:rsidR="00EC79F2" w:rsidRPr="0027333D" w:rsidSect="00EC65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276" w:left="1134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F001" w14:textId="77777777" w:rsidR="00582ECD" w:rsidRDefault="00582ECD">
      <w:pPr>
        <w:spacing w:after="0" w:line="240" w:lineRule="auto"/>
      </w:pPr>
      <w:r>
        <w:separator/>
      </w:r>
    </w:p>
  </w:endnote>
  <w:endnote w:type="continuationSeparator" w:id="0">
    <w:p w14:paraId="44A21D1E" w14:textId="77777777" w:rsidR="00582ECD" w:rsidRDefault="0058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ublic Sans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F969" w14:textId="77777777" w:rsidR="00877ADC" w:rsidRDefault="00877A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57788" w14:textId="77777777" w:rsidR="00A80E62" w:rsidRDefault="00A80E62" w:rsidP="008E41BC">
    <w:pPr>
      <w:pStyle w:val="Stopka"/>
      <w:spacing w:after="0" w:line="240" w:lineRule="auto"/>
      <w:ind w:left="142" w:right="-108"/>
      <w:rPr>
        <w:sz w:val="18"/>
        <w:lang w:eastAsia="pl-PL"/>
      </w:rPr>
    </w:pPr>
  </w:p>
  <w:tbl>
    <w:tblPr>
      <w:tblW w:w="10632" w:type="dxa"/>
      <w:jc w:val="center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8533"/>
      <w:gridCol w:w="2099"/>
    </w:tblGrid>
    <w:tr w:rsidR="00394E09" w:rsidRPr="007A5DAE" w14:paraId="328C31BA" w14:textId="77777777" w:rsidTr="00877ADC">
      <w:trPr>
        <w:jc w:val="center"/>
      </w:trPr>
      <w:tc>
        <w:tcPr>
          <w:tcW w:w="7874" w:type="dxa"/>
          <w:tcBorders>
            <w:right w:val="single" w:sz="4" w:space="0" w:color="auto"/>
          </w:tcBorders>
        </w:tcPr>
        <w:p w14:paraId="5A779005" w14:textId="77777777" w:rsidR="00394E09" w:rsidRPr="007A5DAE" w:rsidRDefault="00394E09">
          <w:pPr>
            <w:pStyle w:val="Stopka"/>
            <w:spacing w:after="0" w:line="240" w:lineRule="auto"/>
            <w:ind w:left="142" w:right="-108"/>
            <w:rPr>
              <w:rFonts w:ascii="Noto Sans" w:hAnsi="Noto Sans" w:cs="Noto Sans"/>
              <w:color w:val="33415C"/>
              <w:sz w:val="16"/>
              <w:szCs w:val="16"/>
              <w:lang w:val="en-US"/>
            </w:rPr>
          </w:pPr>
          <w:r>
            <w:rPr>
              <w:rFonts w:ascii="Public Sans" w:hAnsi="Public Sans"/>
              <w:noProof/>
            </w:rPr>
            <w:drawing>
              <wp:inline distT="0" distB="0" distL="0" distR="0" wp14:anchorId="7291AB3E" wp14:editId="59635C16">
                <wp:extent cx="5248358" cy="749300"/>
                <wp:effectExtent l="0" t="0" r="9525" b="0"/>
                <wp:docPr id="1874183939" name="Obraz 3" descr="Obraz zawierający tekst, zrzut ekranu, Czcionka, lini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4183939" name="Obraz 3" descr="Obraz zawierający tekst, zrzut ekranu, Czcionka, linia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4853" cy="765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8" w:type="dxa"/>
          <w:tcBorders>
            <w:left w:val="single" w:sz="4" w:space="0" w:color="auto"/>
          </w:tcBorders>
        </w:tcPr>
        <w:p w14:paraId="37DCF412" w14:textId="77777777" w:rsidR="00394E09" w:rsidRPr="00BA61DB" w:rsidRDefault="00394E09">
          <w:pPr>
            <w:pStyle w:val="Stopka"/>
            <w:tabs>
              <w:tab w:val="right" w:pos="8789"/>
            </w:tabs>
            <w:spacing w:after="0" w:line="240" w:lineRule="auto"/>
            <w:ind w:firstLine="283"/>
            <w:rPr>
              <w:lang w:val="en-US"/>
            </w:rPr>
          </w:pPr>
          <w:r>
            <w:rPr>
              <w:rFonts w:ascii="Public Sans" w:hAnsi="Public Sans"/>
              <w:noProof/>
            </w:rPr>
            <w:drawing>
              <wp:anchor distT="0" distB="0" distL="114300" distR="114300" simplePos="0" relativeHeight="251658240" behindDoc="0" locked="0" layoutInCell="1" allowOverlap="1" wp14:anchorId="1C3D7AD9" wp14:editId="357344D4">
                <wp:simplePos x="0" y="0"/>
                <wp:positionH relativeFrom="column">
                  <wp:posOffset>166720</wp:posOffset>
                </wp:positionH>
                <wp:positionV relativeFrom="paragraph">
                  <wp:posOffset>93495</wp:posOffset>
                </wp:positionV>
                <wp:extent cx="989704" cy="559844"/>
                <wp:effectExtent l="0" t="0" r="1270" b="0"/>
                <wp:wrapNone/>
                <wp:docPr id="729316681" name="Obraz 3" descr="Obraz zawierający tekst, Czcionka, logo, symbol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316681" name="Obraz 3" descr="Obraz zawierający tekst, Czcionka, logo, symbol&#10;&#10;Zawartość wygenerowana przez AI może być niepoprawna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9704" cy="559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75C8895" w14:textId="77777777" w:rsidR="00A80E62" w:rsidRPr="008E41BC" w:rsidRDefault="00A80E62" w:rsidP="008E41BC">
    <w:pPr>
      <w:spacing w:after="0" w:line="240" w:lineRule="auto"/>
      <w:rPr>
        <w:sz w:val="2"/>
        <w:szCs w:val="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AF20" w14:textId="77777777" w:rsidR="00877ADC" w:rsidRDefault="00877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DF02" w14:textId="77777777" w:rsidR="00582ECD" w:rsidRDefault="00582ECD">
      <w:pPr>
        <w:spacing w:after="0" w:line="240" w:lineRule="auto"/>
      </w:pPr>
      <w:r>
        <w:separator/>
      </w:r>
    </w:p>
  </w:footnote>
  <w:footnote w:type="continuationSeparator" w:id="0">
    <w:p w14:paraId="050F3212" w14:textId="77777777" w:rsidR="00582ECD" w:rsidRDefault="00582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2A27" w14:textId="77777777" w:rsidR="00877ADC" w:rsidRDefault="00877A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EA180" w14:textId="77777777" w:rsidR="00877ADC" w:rsidRDefault="00877A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69926" w14:textId="77777777" w:rsidR="00877ADC" w:rsidRDefault="00877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C88"/>
    <w:multiLevelType w:val="hybridMultilevel"/>
    <w:tmpl w:val="5A746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56B18"/>
    <w:multiLevelType w:val="multilevel"/>
    <w:tmpl w:val="80F85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95122"/>
    <w:multiLevelType w:val="multilevel"/>
    <w:tmpl w:val="95927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F5AFB"/>
    <w:multiLevelType w:val="multilevel"/>
    <w:tmpl w:val="3ECECA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2854FC"/>
    <w:multiLevelType w:val="multilevel"/>
    <w:tmpl w:val="0346E85A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06882557">
    <w:abstractNumId w:val="4"/>
  </w:num>
  <w:num w:numId="2" w16cid:durableId="328868823">
    <w:abstractNumId w:val="2"/>
  </w:num>
  <w:num w:numId="3" w16cid:durableId="1717926564">
    <w:abstractNumId w:val="1"/>
  </w:num>
  <w:num w:numId="4" w16cid:durableId="1445229247">
    <w:abstractNumId w:val="3"/>
  </w:num>
  <w:num w:numId="5" w16cid:durableId="123700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31"/>
    <w:rsid w:val="00041BFC"/>
    <w:rsid w:val="00061BA0"/>
    <w:rsid w:val="00077EF9"/>
    <w:rsid w:val="000D7B86"/>
    <w:rsid w:val="00167B6F"/>
    <w:rsid w:val="001743A9"/>
    <w:rsid w:val="0027333D"/>
    <w:rsid w:val="002948AF"/>
    <w:rsid w:val="002A5630"/>
    <w:rsid w:val="002C59FA"/>
    <w:rsid w:val="002D1205"/>
    <w:rsid w:val="002D20F5"/>
    <w:rsid w:val="002F2931"/>
    <w:rsid w:val="00346C79"/>
    <w:rsid w:val="00394E09"/>
    <w:rsid w:val="0040442C"/>
    <w:rsid w:val="00456778"/>
    <w:rsid w:val="00456940"/>
    <w:rsid w:val="00470C87"/>
    <w:rsid w:val="005005CC"/>
    <w:rsid w:val="005009A4"/>
    <w:rsid w:val="00520163"/>
    <w:rsid w:val="00582ECD"/>
    <w:rsid w:val="0061165D"/>
    <w:rsid w:val="00675593"/>
    <w:rsid w:val="00681AD3"/>
    <w:rsid w:val="006C7F85"/>
    <w:rsid w:val="006E2A67"/>
    <w:rsid w:val="006F6661"/>
    <w:rsid w:val="00702C39"/>
    <w:rsid w:val="00764F77"/>
    <w:rsid w:val="007A5DAE"/>
    <w:rsid w:val="007C171F"/>
    <w:rsid w:val="007C4F64"/>
    <w:rsid w:val="007E6C49"/>
    <w:rsid w:val="00836715"/>
    <w:rsid w:val="00877ADC"/>
    <w:rsid w:val="0088561A"/>
    <w:rsid w:val="008E41BC"/>
    <w:rsid w:val="008E4FB1"/>
    <w:rsid w:val="00932FC8"/>
    <w:rsid w:val="00943123"/>
    <w:rsid w:val="009E4844"/>
    <w:rsid w:val="00A01BBD"/>
    <w:rsid w:val="00A61739"/>
    <w:rsid w:val="00A80E62"/>
    <w:rsid w:val="00A8228F"/>
    <w:rsid w:val="00A87AA4"/>
    <w:rsid w:val="00AA1681"/>
    <w:rsid w:val="00AE61C6"/>
    <w:rsid w:val="00AF5CB7"/>
    <w:rsid w:val="00B133BF"/>
    <w:rsid w:val="00BA61DB"/>
    <w:rsid w:val="00BB4B94"/>
    <w:rsid w:val="00BF7F86"/>
    <w:rsid w:val="00C625ED"/>
    <w:rsid w:val="00D35C95"/>
    <w:rsid w:val="00DA021B"/>
    <w:rsid w:val="00DC2947"/>
    <w:rsid w:val="00DD025B"/>
    <w:rsid w:val="00DE02A6"/>
    <w:rsid w:val="00DE32E0"/>
    <w:rsid w:val="00DE496D"/>
    <w:rsid w:val="00E1352B"/>
    <w:rsid w:val="00E52C9D"/>
    <w:rsid w:val="00E870BF"/>
    <w:rsid w:val="00EC653D"/>
    <w:rsid w:val="00EC6660"/>
    <w:rsid w:val="00EC79F2"/>
    <w:rsid w:val="00F12EAA"/>
    <w:rsid w:val="00F40EB9"/>
    <w:rsid w:val="00F63F95"/>
    <w:rsid w:val="00F865A1"/>
    <w:rsid w:val="00F9259E"/>
    <w:rsid w:val="00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D6B13"/>
  <w15:docId w15:val="{87A71B93-F068-47F4-9816-31D6E8BB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Times New Roman" w:eastAsia="Calibri" w:hAnsi="Times New Roman" w:cs="Times New Roman"/>
      <w:sz w:val="24"/>
      <w:szCs w:val="22"/>
      <w:lang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widowControl w:val="0"/>
      <w:numPr>
        <w:numId w:val="1"/>
      </w:numPr>
      <w:ind w:left="708"/>
      <w:jc w:val="both"/>
      <w:outlineLvl w:val="0"/>
    </w:pPr>
    <w:rPr>
      <w:rFonts w:ascii="Monotype Corsiva" w:hAnsi="Monotype Corsiva" w:cs="Monotype Corsiv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rFonts w:ascii="Symbol" w:hAnsi="Symbol" w:cs="Symbol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sz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Times New Roman" w:eastAsia="Calibri" w:hAnsi="Times New Roman" w:cs="Times New Roman"/>
      <w:color w:val="000000"/>
      <w:sz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St10z0">
    <w:name w:val="WW8NumSt10z0"/>
    <w:qFormat/>
    <w:rPr>
      <w:rFonts w:ascii="Wingdings" w:hAnsi="Wingdings" w:cs="Wingdings"/>
    </w:rPr>
  </w:style>
  <w:style w:type="character" w:customStyle="1" w:styleId="WW8NumSt10z1">
    <w:name w:val="WW8NumSt10z1"/>
    <w:qFormat/>
    <w:rPr>
      <w:rFonts w:ascii="Courier New" w:hAnsi="Courier New" w:cs="Courier New"/>
    </w:rPr>
  </w:style>
  <w:style w:type="character" w:customStyle="1" w:styleId="WW8NumSt10z3">
    <w:name w:val="WW8NumSt10z3"/>
    <w:qFormat/>
    <w:rPr>
      <w:rFonts w:ascii="Symbol" w:hAnsi="Symbol" w:cs="Symbol"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ZwykytekstZnak">
    <w:name w:val="Zwykły tekst Znak"/>
    <w:qFormat/>
    <w:rPr>
      <w:rFonts w:ascii="Consolas" w:eastAsia="Calibri" w:hAnsi="Consolas" w:cs="Times New Roman"/>
      <w:sz w:val="21"/>
      <w:szCs w:val="21"/>
      <w:lang w:val="en-US" w:bidi="en-US"/>
    </w:rPr>
  </w:style>
  <w:style w:type="character" w:customStyle="1" w:styleId="Wyrnienie">
    <w:name w:val="Wyróżnienie"/>
    <w:qFormat/>
    <w:rPr>
      <w:b/>
      <w:bCs/>
      <w:i/>
      <w:iCs/>
      <w:spacing w:val="10"/>
    </w:rPr>
  </w:style>
  <w:style w:type="character" w:customStyle="1" w:styleId="Tekstpodstawowy3Znak">
    <w:name w:val="Tekst podstawowy 3 Znak"/>
    <w:qFormat/>
    <w:rPr>
      <w:sz w:val="24"/>
    </w:rPr>
  </w:style>
  <w:style w:type="character" w:styleId="Nierozpoznanawzmianka">
    <w:name w:val="Unresolved Mention"/>
    <w:qFormat/>
    <w:rPr>
      <w:color w:val="605E5C"/>
      <w:highlight w:val="lightGray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eastAsia="Calibri"/>
    </w:rPr>
  </w:style>
  <w:style w:type="character" w:customStyle="1" w:styleId="TematkomentarzaZnak">
    <w:name w:val="Temat komentarza Znak"/>
    <w:qFormat/>
    <w:rPr>
      <w:rFonts w:eastAsia="Calibri"/>
      <w:b/>
      <w:bCs/>
    </w:rPr>
  </w:style>
  <w:style w:type="character" w:customStyle="1" w:styleId="Odwiedzoneczeinternetowe">
    <w:name w:val="Odwiedzone łącze internetowe"/>
    <w:rPr>
      <w:color w:val="800000"/>
      <w:u w:val="single"/>
    </w:rPr>
  </w:style>
  <w:style w:type="paragraph" w:styleId="Nagwek">
    <w:name w:val="header"/>
    <w:basedOn w:val="Normalny"/>
    <w:next w:val="Tekstpodstawowy"/>
    <w:pPr>
      <w:widowControl w:val="0"/>
      <w:jc w:val="both"/>
    </w:pPr>
    <w:rPr>
      <w:sz w:val="28"/>
      <w:szCs w:val="20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rodzice">
    <w:name w:val="rodzice"/>
    <w:basedOn w:val="Normalny"/>
    <w:qFormat/>
    <w:pPr>
      <w:widowControl w:val="0"/>
      <w:spacing w:before="100" w:after="100"/>
      <w:jc w:val="both"/>
    </w:pPr>
    <w:rPr>
      <w:sz w:val="28"/>
      <w:szCs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widowControl w:val="0"/>
      <w:jc w:val="both"/>
    </w:pPr>
    <w:rPr>
      <w:sz w:val="28"/>
      <w:szCs w:val="20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Cali">
    <w:name w:val="Cali"/>
    <w:basedOn w:val="Normalny"/>
    <w:qFormat/>
    <w:pPr>
      <w:ind w:firstLine="709"/>
      <w:jc w:val="both"/>
    </w:pPr>
    <w:rPr>
      <w:rFonts w:ascii="Calibri" w:hAnsi="Calibri" w:cs="Calibri"/>
    </w:rPr>
  </w:style>
  <w:style w:type="paragraph" w:styleId="Akapitzlist">
    <w:name w:val="List Paragraph"/>
    <w:basedOn w:val="Normalny"/>
    <w:qFormat/>
    <w:pPr>
      <w:ind w:left="708"/>
    </w:pPr>
  </w:style>
  <w:style w:type="paragraph" w:styleId="Zwykytekst">
    <w:name w:val="Plain Text"/>
    <w:basedOn w:val="Normalny"/>
    <w:qFormat/>
    <w:rPr>
      <w:rFonts w:ascii="Consolas" w:hAnsi="Consolas" w:cs="Consolas"/>
      <w:sz w:val="21"/>
      <w:szCs w:val="21"/>
      <w:lang w:val="en-US" w:bidi="en-US"/>
    </w:rPr>
  </w:style>
  <w:style w:type="paragraph" w:styleId="NormalnyWeb">
    <w:name w:val="Normal (Web)"/>
    <w:basedOn w:val="Normalny"/>
    <w:qFormat/>
    <w:pPr>
      <w:spacing w:before="280" w:after="280" w:line="240" w:lineRule="auto"/>
    </w:pPr>
    <w:rPr>
      <w:szCs w:val="24"/>
    </w:rPr>
  </w:style>
  <w:style w:type="paragraph" w:styleId="Tekstpodstawowy3">
    <w:name w:val="Body Text 3"/>
    <w:basedOn w:val="Normalny"/>
    <w:qFormat/>
    <w:pPr>
      <w:tabs>
        <w:tab w:val="left" w:pos="0"/>
      </w:tabs>
      <w:spacing w:after="0" w:line="240" w:lineRule="auto"/>
    </w:pPr>
    <w:rPr>
      <w:rFonts w:eastAsia="Times New Roman"/>
      <w:szCs w:val="20"/>
    </w:rPr>
  </w:style>
  <w:style w:type="paragraph" w:styleId="Poprawka">
    <w:name w:val="Revision"/>
    <w:qFormat/>
    <w:pPr>
      <w:suppressAutoHyphens/>
    </w:pPr>
    <w:rPr>
      <w:rFonts w:ascii="Times New Roman" w:eastAsia="Calibri" w:hAnsi="Times New Roman" w:cs="Times New Roman"/>
      <w:sz w:val="24"/>
      <w:szCs w:val="22"/>
      <w:lang w:bidi="ar-SA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Pogrubienie">
    <w:name w:val="Strong"/>
    <w:basedOn w:val="Domylnaczcionkaakapitu"/>
    <w:uiPriority w:val="22"/>
    <w:qFormat/>
    <w:rsid w:val="009E4844"/>
    <w:rPr>
      <w:b/>
      <w:bCs/>
    </w:rPr>
  </w:style>
  <w:style w:type="table" w:styleId="Tabela-Siatka">
    <w:name w:val="Table Grid"/>
    <w:basedOn w:val="Standardowy"/>
    <w:uiPriority w:val="39"/>
    <w:rsid w:val="00F40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orska\Desktop\Szablon_projekt_BK_jubileusz%20(do&#769;&#322;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Szablon_projekt_BK_jubileusz (dół)</Template>
  <TotalTime>9</TotalTime>
  <Pages>7</Pages>
  <Words>1317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Aleksandra Losik-Sidorska</dc:creator>
  <dc:description/>
  <cp:lastModifiedBy>Aleksandra Losik</cp:lastModifiedBy>
  <cp:revision>2</cp:revision>
  <cp:lastPrinted>2025-11-24T11:20:00Z</cp:lastPrinted>
  <dcterms:created xsi:type="dcterms:W3CDTF">2026-06-29T13:50:00Z</dcterms:created>
  <dcterms:modified xsi:type="dcterms:W3CDTF">2026-06-29T14:16:00Z</dcterms:modified>
  <dc:language>pl-PL</dc:language>
</cp:coreProperties>
</file>