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B474F" w14:textId="325ED07A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5C5A33">
        <w:rPr>
          <w:rFonts w:ascii="Bookman Old Style" w:hAnsi="Bookman Old Style"/>
          <w:b/>
          <w:sz w:val="22"/>
          <w:szCs w:val="22"/>
        </w:rPr>
        <w:t>20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1178B0">
        <w:rPr>
          <w:rFonts w:ascii="Bookman Old Style" w:hAnsi="Bookman Old Style"/>
          <w:b/>
          <w:sz w:val="22"/>
          <w:szCs w:val="22"/>
        </w:rPr>
        <w:t>21</w:t>
      </w:r>
    </w:p>
    <w:p w14:paraId="7ECB6475" w14:textId="7777777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4331DE93" w:rsidR="00333B3C" w:rsidRPr="00FC0BFF" w:rsidRDefault="00333B3C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1178B0">
        <w:rPr>
          <w:rFonts w:ascii="Bookman Old Style" w:hAnsi="Bookman Old Style"/>
          <w:sz w:val="22"/>
          <w:szCs w:val="22"/>
        </w:rPr>
        <w:t>8 czerwca 2021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4F0C080D" w14:textId="32697DE0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6E50E0" w:rsidRPr="006E50E0">
        <w:rPr>
          <w:rFonts w:ascii="Bookman Old Style" w:hAnsi="Bookman Old Style"/>
          <w:b/>
          <w:sz w:val="22"/>
          <w:szCs w:val="22"/>
        </w:rPr>
        <w:t>Botaniki</w:t>
      </w:r>
      <w:r w:rsidR="00946356" w:rsidRPr="006E50E0">
        <w:rPr>
          <w:rFonts w:ascii="Bookman Old Style" w:hAnsi="Bookman Old Style"/>
          <w:b/>
          <w:sz w:val="22"/>
          <w:szCs w:val="22"/>
        </w:rPr>
        <w:t xml:space="preserve"> </w:t>
      </w:r>
      <w:r w:rsidR="006E50E0" w:rsidRPr="006E50E0">
        <w:rPr>
          <w:rFonts w:ascii="Bookman Old Style" w:hAnsi="Bookman Old Style"/>
          <w:b/>
          <w:sz w:val="22"/>
          <w:szCs w:val="24"/>
        </w:rPr>
        <w:t>im. Władysława Szafera</w:t>
      </w:r>
      <w:r w:rsidR="006E50E0" w:rsidRPr="002052D0">
        <w:rPr>
          <w:rFonts w:ascii="Bookman Old Style" w:hAnsi="Bookman Old Style"/>
          <w:sz w:val="22"/>
          <w:szCs w:val="24"/>
        </w:rPr>
        <w:t xml:space="preserve">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FC0BFF" w:rsidRDefault="00724A46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0C72667F" w14:textId="0AB6FE4D" w:rsidR="00590C53" w:rsidRDefault="00333B3C" w:rsidP="00923532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1178B0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1178B0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1BD2CCFD" w14:textId="77777777" w:rsidR="005100EC" w:rsidRPr="00FC0BFF" w:rsidRDefault="005100EC" w:rsidP="00923532">
      <w:pPr>
        <w:jc w:val="both"/>
        <w:rPr>
          <w:rFonts w:ascii="Bookman Old Style" w:hAnsi="Bookman Old Style"/>
          <w:sz w:val="22"/>
          <w:szCs w:val="22"/>
        </w:rPr>
      </w:pPr>
    </w:p>
    <w:p w14:paraId="010EB7E4" w14:textId="77777777" w:rsidR="00590C53" w:rsidRDefault="00590C53" w:rsidP="00923532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  <w:r w:rsidR="005100EC">
        <w:rPr>
          <w:rFonts w:ascii="Bookman Old Style" w:hAnsi="Bookman Old Style"/>
          <w:sz w:val="22"/>
          <w:szCs w:val="22"/>
        </w:rPr>
        <w:t>.</w:t>
      </w:r>
    </w:p>
    <w:p w14:paraId="0DF5A6F4" w14:textId="2749AE8F" w:rsidR="001C6E3B" w:rsidRPr="002052D0" w:rsidRDefault="001C6E3B" w:rsidP="006E50E0">
      <w:pPr>
        <w:spacing w:after="0" w:line="360" w:lineRule="auto"/>
        <w:jc w:val="both"/>
        <w:rPr>
          <w:rFonts w:ascii="Bookman Old Style" w:hAnsi="Bookman Old Style"/>
          <w:spacing w:val="-1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6E50E0">
        <w:rPr>
          <w:rFonts w:ascii="Bookman Old Style" w:hAnsi="Bookman Old Style"/>
          <w:sz w:val="22"/>
          <w:szCs w:val="22"/>
        </w:rPr>
        <w:t>Botaniki</w:t>
      </w:r>
      <w:r w:rsidRPr="00C04D9E">
        <w:rPr>
          <w:rFonts w:ascii="Bookman Old Style" w:hAnsi="Bookman Old Style"/>
          <w:sz w:val="22"/>
          <w:szCs w:val="22"/>
        </w:rPr>
        <w:t xml:space="preserve"> </w:t>
      </w:r>
      <w:r w:rsidR="006E50E0" w:rsidRPr="006E50E0">
        <w:rPr>
          <w:rFonts w:ascii="Bookman Old Style" w:hAnsi="Bookman Old Style"/>
          <w:sz w:val="22"/>
          <w:szCs w:val="22"/>
        </w:rPr>
        <w:t xml:space="preserve">im. Władysława Szafera </w:t>
      </w:r>
      <w:r w:rsidRPr="00C04D9E">
        <w:rPr>
          <w:rFonts w:ascii="Bookman Old Style" w:hAnsi="Bookman Old Style"/>
          <w:sz w:val="22"/>
          <w:szCs w:val="22"/>
        </w:rPr>
        <w:t xml:space="preserve">Polskiej Akademii Nauk, zwanego dalej Instytutem, </w:t>
      </w:r>
      <w:r>
        <w:rPr>
          <w:rFonts w:ascii="Bookman Old Style" w:hAnsi="Bookman Old Style"/>
          <w:sz w:val="22"/>
          <w:szCs w:val="22"/>
        </w:rPr>
        <w:t>polegającą na</w:t>
      </w:r>
      <w:r w:rsidR="006E50E0">
        <w:rPr>
          <w:rFonts w:ascii="Bookman Old Style" w:hAnsi="Bookman Old Style"/>
          <w:sz w:val="22"/>
          <w:szCs w:val="22"/>
        </w:rPr>
        <w:t xml:space="preserve"> </w:t>
      </w:r>
      <w:r w:rsidRPr="002052D0">
        <w:rPr>
          <w:rFonts w:ascii="Bookman Old Style" w:hAnsi="Bookman Old Style"/>
          <w:sz w:val="22"/>
        </w:rPr>
        <w:t>zmianie przedmiotu działania Instytutu w zakresie zadań Instytutu</w:t>
      </w:r>
      <w:r w:rsidR="006E50E0">
        <w:rPr>
          <w:rFonts w:ascii="Bookman Old Style" w:hAnsi="Bookman Old Style"/>
          <w:sz w:val="22"/>
        </w:rPr>
        <w:t>.</w:t>
      </w:r>
      <w:r w:rsidR="002052D0" w:rsidRPr="002052D0">
        <w:rPr>
          <w:rFonts w:ascii="Bookman Old Style" w:hAnsi="Bookman Old Style"/>
          <w:spacing w:val="-1"/>
          <w:sz w:val="22"/>
          <w:szCs w:val="22"/>
        </w:rPr>
        <w:t xml:space="preserve"> W związku z tym </w:t>
      </w:r>
      <w:r w:rsidR="002052D0" w:rsidRPr="002052D0">
        <w:rPr>
          <w:rFonts w:ascii="Bookman Old Style" w:hAnsi="Bookman Old Style"/>
          <w:sz w:val="22"/>
          <w:szCs w:val="24"/>
        </w:rPr>
        <w:t xml:space="preserve">paragraf </w:t>
      </w:r>
      <w:r w:rsidR="001178B0">
        <w:rPr>
          <w:rFonts w:ascii="Bookman Old Style" w:hAnsi="Bookman Old Style"/>
          <w:sz w:val="22"/>
          <w:szCs w:val="24"/>
        </w:rPr>
        <w:t>6</w:t>
      </w:r>
      <w:r w:rsidR="002052D0" w:rsidRPr="002052D0">
        <w:rPr>
          <w:rFonts w:ascii="Bookman Old Style" w:hAnsi="Bookman Old Style"/>
          <w:sz w:val="22"/>
          <w:szCs w:val="24"/>
        </w:rPr>
        <w:t xml:space="preserve"> </w:t>
      </w:r>
      <w:r w:rsidR="001178B0">
        <w:rPr>
          <w:rFonts w:ascii="Bookman Old Style" w:hAnsi="Bookman Old Style"/>
          <w:sz w:val="22"/>
          <w:szCs w:val="24"/>
        </w:rPr>
        <w:t xml:space="preserve">statutu Instytutu </w:t>
      </w:r>
      <w:r w:rsidR="002052D0" w:rsidRPr="002052D0">
        <w:rPr>
          <w:rFonts w:ascii="Bookman Old Style" w:hAnsi="Bookman Old Style"/>
          <w:sz w:val="22"/>
          <w:szCs w:val="24"/>
        </w:rPr>
        <w:t>otrzyma brzmienie:</w:t>
      </w:r>
    </w:p>
    <w:p w14:paraId="314F569C" w14:textId="5B867928" w:rsidR="001178B0" w:rsidRPr="001178B0" w:rsidRDefault="001C6E3B" w:rsidP="001178B0">
      <w:pPr>
        <w:spacing w:after="0" w:line="360" w:lineRule="auto"/>
        <w:ind w:left="426"/>
        <w:jc w:val="both"/>
        <w:rPr>
          <w:rFonts w:ascii="Bookman Old Style" w:hAnsi="Bookman Old Style"/>
          <w:i/>
          <w:sz w:val="22"/>
        </w:rPr>
      </w:pPr>
      <w:r w:rsidRPr="002052D0">
        <w:rPr>
          <w:rFonts w:ascii="Bookman Old Style" w:hAnsi="Bookman Old Style"/>
          <w:i/>
          <w:sz w:val="22"/>
        </w:rPr>
        <w:t>„</w:t>
      </w:r>
      <w:r w:rsidR="001178B0" w:rsidRPr="001178B0">
        <w:rPr>
          <w:rFonts w:ascii="Bookman Old Style" w:hAnsi="Bookman Old Style"/>
          <w:i/>
          <w:sz w:val="22"/>
        </w:rPr>
        <w:t>Zgodnie z misją, zadaniami Instytutu są w szczególności:</w:t>
      </w:r>
    </w:p>
    <w:p w14:paraId="4BBA7271" w14:textId="7193E273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rozwijanie badań naukowych w zakresie określonym w preambule;</w:t>
      </w:r>
    </w:p>
    <w:p w14:paraId="4AC535BD" w14:textId="516343FF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podejmowanie tematyki badawczej istotnej dla rozwoju nauki poprzez szeroko zakrojone badania w warunkach naturalnych oraz in vitro, a także z wykorzystaniem unikatowych kolekcji zielnikowych;</w:t>
      </w:r>
    </w:p>
    <w:p w14:paraId="0AAB6197" w14:textId="3E91F80F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realizacja badań na najwyższym poziomie naukowym w celu systematycznego wzmacniania międzynarodowej pozycji Instytutu wśród placówek prowadzących badania o podobnej tematyce;</w:t>
      </w:r>
    </w:p>
    <w:p w14:paraId="6BCB8DBB" w14:textId="1B67E543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publikowanie uzyskanych wyników prac naukowych w czasopismach o wysokiej randze międzynarodowej;</w:t>
      </w:r>
    </w:p>
    <w:p w14:paraId="7B0941C1" w14:textId="7BD30032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nadawanie stopni naukowych na podstawie posiadanych uprawnień;</w:t>
      </w:r>
    </w:p>
    <w:p w14:paraId="2D2C8F03" w14:textId="68BB8718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kształcenie kadry naukowej poprzez prowadzenie studiów doktoranckich, prowadzenie albo współprowadzenie z innymi uprawnionymi podmiotami szkoły doktorskiej;</w:t>
      </w:r>
    </w:p>
    <w:p w14:paraId="21773059" w14:textId="4A84CAE0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gromadzenie i utrzymywanie kolekcji przyrodniczych w ramach Narodowej Kolekcji Bioróżnorodności Organizmów Współczesnych i Kopalnych IB PAN (NKB IB PAN);</w:t>
      </w:r>
    </w:p>
    <w:p w14:paraId="74867A08" w14:textId="3B7AD850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współpraca z instytucjami naukowymi oraz działalność na rzecz społeczeństwa i gospodarki;</w:t>
      </w:r>
    </w:p>
    <w:p w14:paraId="66046B7B" w14:textId="4B10F786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organizowanie spotkań naukowych (sympozja, konferencje, zjazdy, sesje itp.);</w:t>
      </w:r>
    </w:p>
    <w:p w14:paraId="529C4126" w14:textId="05870C5D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opracowywanie ekspertyz i udzielanie opinii w zakresie problematyki naukowej Instytutu;</w:t>
      </w:r>
    </w:p>
    <w:p w14:paraId="4F7C251F" w14:textId="37403FB5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lastRenderedPageBreak/>
        <w:t>prowadzenie prac bibliograficznych oraz innej dokumentacji naukowej (np. bazy danych);</w:t>
      </w:r>
    </w:p>
    <w:p w14:paraId="68A8F9B0" w14:textId="784C6E2E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upowszechnianie wiedzy i wyników badań poprzez digitalizację zbiorów naukowych i prowadzenie działalności wydawniczej;</w:t>
      </w:r>
    </w:p>
    <w:p w14:paraId="357FD690" w14:textId="4B810688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udostępnianie zbiorów bibliotecznych;</w:t>
      </w:r>
    </w:p>
    <w:p w14:paraId="0457354C" w14:textId="1B01C50F" w:rsidR="001178B0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i/>
          <w:sz w:val="22"/>
        </w:rPr>
      </w:pPr>
      <w:r w:rsidRPr="001178B0">
        <w:rPr>
          <w:rFonts w:ascii="Bookman Old Style" w:hAnsi="Bookman Old Style"/>
          <w:i/>
          <w:sz w:val="22"/>
        </w:rPr>
        <w:t>ochronę własnych, oryginalnych rozwiązań naukowo-technicznych w kraju i za granicą;</w:t>
      </w:r>
    </w:p>
    <w:p w14:paraId="77347DCD" w14:textId="7E888FC7" w:rsidR="005100EC" w:rsidRPr="001178B0" w:rsidRDefault="001178B0" w:rsidP="001178B0">
      <w:pPr>
        <w:pStyle w:val="Akapitzlist"/>
        <w:numPr>
          <w:ilvl w:val="0"/>
          <w:numId w:val="22"/>
        </w:numPr>
        <w:spacing w:after="0" w:line="360" w:lineRule="auto"/>
        <w:ind w:hanging="437"/>
        <w:jc w:val="both"/>
        <w:rPr>
          <w:rFonts w:ascii="Bookman Old Style" w:hAnsi="Bookman Old Style"/>
          <w:spacing w:val="-1"/>
          <w:sz w:val="22"/>
          <w:szCs w:val="22"/>
        </w:rPr>
      </w:pPr>
      <w:r w:rsidRPr="001178B0">
        <w:rPr>
          <w:rFonts w:ascii="Bookman Old Style" w:hAnsi="Bookman Old Style"/>
          <w:i/>
          <w:sz w:val="22"/>
        </w:rPr>
        <w:t>przestrzeganie standardów etycznych obowiązujących w nauce.”</w:t>
      </w:r>
      <w:r w:rsidR="002052D0" w:rsidRPr="001178B0">
        <w:rPr>
          <w:rFonts w:ascii="Bookman Old Style" w:hAnsi="Bookman Old Style"/>
          <w:i/>
          <w:sz w:val="22"/>
        </w:rPr>
        <w:t>.</w:t>
      </w:r>
    </w:p>
    <w:p w14:paraId="4382DB36" w14:textId="77777777" w:rsidR="001178B0" w:rsidRDefault="001178B0" w:rsidP="00923532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</w:p>
    <w:p w14:paraId="33CB152A" w14:textId="223417D4" w:rsidR="00F11AC5" w:rsidRPr="00FC0BFF" w:rsidRDefault="002E15B7" w:rsidP="00923532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  <w:r w:rsidR="005100EC">
        <w:rPr>
          <w:rFonts w:ascii="Bookman Old Style" w:hAnsi="Bookman Old Style"/>
          <w:spacing w:val="-1"/>
          <w:sz w:val="22"/>
          <w:szCs w:val="22"/>
        </w:rPr>
        <w:t>.</w:t>
      </w:r>
    </w:p>
    <w:p w14:paraId="10F7B11F" w14:textId="4A73A853" w:rsidR="005100EC" w:rsidRPr="00FC0BFF" w:rsidRDefault="00035489" w:rsidP="002052D0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</w:t>
      </w:r>
      <w:r w:rsidR="000947F2">
        <w:rPr>
          <w:rFonts w:ascii="Bookman Old Style" w:hAnsi="Bookman Old Style"/>
          <w:sz w:val="22"/>
          <w:szCs w:val="22"/>
        </w:rPr>
        <w:t>S</w:t>
      </w:r>
      <w:r w:rsidR="004F7AE9" w:rsidRPr="00FC0BFF">
        <w:rPr>
          <w:rFonts w:ascii="Bookman Old Style" w:hAnsi="Bookman Old Style"/>
          <w:sz w:val="22"/>
          <w:szCs w:val="22"/>
        </w:rPr>
        <w:t xml:space="preserve">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EA54E4">
        <w:rPr>
          <w:rFonts w:ascii="Bookman Old Style" w:hAnsi="Bookman Old Style"/>
          <w:sz w:val="22"/>
          <w:szCs w:val="22"/>
        </w:rPr>
        <w:t>Polskiej Akademii Nauk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0952A2F8" w14:textId="77777777" w:rsidR="00333B3C" w:rsidRPr="00FC0BFF" w:rsidRDefault="008B7F48" w:rsidP="002052D0">
      <w:pPr>
        <w:spacing w:after="0"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  <w:r w:rsidR="005100EC">
        <w:rPr>
          <w:rFonts w:ascii="Bookman Old Style" w:hAnsi="Bookman Old Style"/>
          <w:sz w:val="22"/>
          <w:szCs w:val="22"/>
        </w:rPr>
        <w:t>.</w:t>
      </w:r>
    </w:p>
    <w:p w14:paraId="14EAE951" w14:textId="29A6B864" w:rsidR="00813C22" w:rsidRPr="00FC0BFF" w:rsidRDefault="00333B3C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130588CB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FC0BFF" w:rsidRDefault="00B957E1" w:rsidP="0053728A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61D3D5C5" w14:textId="0F69B243" w:rsidR="001178B0" w:rsidRPr="001178B0" w:rsidRDefault="001178B0" w:rsidP="001178B0">
      <w:pPr>
        <w:spacing w:after="0" w:line="360" w:lineRule="auto"/>
        <w:jc w:val="both"/>
        <w:rPr>
          <w:rFonts w:ascii="Bookman Old Style" w:hAnsi="Bookman Old Style"/>
          <w:sz w:val="22"/>
          <w:szCs w:val="24"/>
        </w:rPr>
      </w:pPr>
      <w:r w:rsidRPr="001178B0">
        <w:rPr>
          <w:rFonts w:ascii="Bookman Old Style" w:hAnsi="Bookman Old Style"/>
          <w:sz w:val="22"/>
          <w:szCs w:val="24"/>
        </w:rPr>
        <w:t>Rada Naukowa Instytutu w dniu 25 listopada 2020 r. podjęła uchwałę Nr</w:t>
      </w:r>
      <w:r>
        <w:rPr>
          <w:rFonts w:ascii="Bookman Old Style" w:hAnsi="Bookman Old Style"/>
          <w:sz w:val="22"/>
          <w:szCs w:val="24"/>
        </w:rPr>
        <w:t> </w:t>
      </w:r>
      <w:r w:rsidRPr="001178B0">
        <w:rPr>
          <w:rFonts w:ascii="Bookman Old Style" w:hAnsi="Bookman Old Style"/>
          <w:sz w:val="22"/>
          <w:szCs w:val="24"/>
        </w:rPr>
        <w:t>2/25.11.2020 w sprawie zmian w Statucie Instytutu Botaniki im. Władysława Szafera Polskiej Akademii Nauk, zmienioną uchwałą nr 1/04.12.2020 z dnia 4</w:t>
      </w:r>
      <w:r>
        <w:rPr>
          <w:rFonts w:ascii="Bookman Old Style" w:hAnsi="Bookman Old Style"/>
          <w:sz w:val="22"/>
          <w:szCs w:val="24"/>
        </w:rPr>
        <w:t> </w:t>
      </w:r>
      <w:r w:rsidRPr="001178B0">
        <w:rPr>
          <w:rFonts w:ascii="Bookman Old Style" w:hAnsi="Bookman Old Style"/>
          <w:sz w:val="22"/>
          <w:szCs w:val="24"/>
        </w:rPr>
        <w:t xml:space="preserve">grudnia 2020 r., uchwałą nr 5/24.02.2021 z dnia 24 lutego 2021 r. oraz uchwałą nr 1/26.04.2021 z dnia 26 kwietnia 2021 r. </w:t>
      </w:r>
    </w:p>
    <w:p w14:paraId="16BCE233" w14:textId="77777777" w:rsidR="001178B0" w:rsidRPr="001178B0" w:rsidRDefault="001178B0" w:rsidP="001178B0">
      <w:pPr>
        <w:spacing w:after="0" w:line="360" w:lineRule="auto"/>
        <w:jc w:val="both"/>
        <w:rPr>
          <w:rFonts w:ascii="Bookman Old Style" w:hAnsi="Bookman Old Style"/>
          <w:sz w:val="22"/>
          <w:szCs w:val="24"/>
        </w:rPr>
      </w:pPr>
    </w:p>
    <w:p w14:paraId="673E8D20" w14:textId="413A21BD" w:rsidR="001178B0" w:rsidRPr="001178B0" w:rsidRDefault="001178B0" w:rsidP="001178B0">
      <w:pPr>
        <w:spacing w:after="0" w:line="360" w:lineRule="auto"/>
        <w:jc w:val="both"/>
        <w:rPr>
          <w:rFonts w:ascii="Bookman Old Style" w:hAnsi="Bookman Old Style"/>
          <w:sz w:val="22"/>
          <w:szCs w:val="24"/>
        </w:rPr>
      </w:pPr>
      <w:r w:rsidRPr="001178B0">
        <w:rPr>
          <w:rFonts w:ascii="Bookman Old Style" w:hAnsi="Bookman Old Style"/>
          <w:sz w:val="22"/>
          <w:szCs w:val="24"/>
        </w:rPr>
        <w:t>Dyrektor Instytutu, pismem z dnia 9 grudnia 2020 r., 28 stycznia 2021 r. oraz wyjaśnieniami z dnia 22 marca 2021 r., wystąpił z wnioskiem o akceptację i</w:t>
      </w:r>
      <w:r>
        <w:rPr>
          <w:rFonts w:ascii="Bookman Old Style" w:hAnsi="Bookman Old Style"/>
          <w:sz w:val="22"/>
          <w:szCs w:val="24"/>
        </w:rPr>
        <w:t> </w:t>
      </w:r>
      <w:r w:rsidRPr="001178B0">
        <w:rPr>
          <w:rFonts w:ascii="Bookman Old Style" w:hAnsi="Bookman Old Style"/>
          <w:sz w:val="22"/>
          <w:szCs w:val="24"/>
        </w:rPr>
        <w:t>zatwierdzenie zmian w statucie Instytutu, zgodnie z ww. uchwałami Rady Naukowej.</w:t>
      </w:r>
    </w:p>
    <w:p w14:paraId="65B8F338" w14:textId="77777777" w:rsidR="001178B0" w:rsidRPr="001178B0" w:rsidRDefault="001178B0" w:rsidP="001178B0">
      <w:pPr>
        <w:spacing w:after="0" w:line="360" w:lineRule="auto"/>
        <w:jc w:val="both"/>
        <w:rPr>
          <w:rFonts w:ascii="Bookman Old Style" w:hAnsi="Bookman Old Style"/>
          <w:sz w:val="22"/>
          <w:szCs w:val="24"/>
        </w:rPr>
      </w:pPr>
    </w:p>
    <w:p w14:paraId="6FC214EE" w14:textId="62B9CEF4" w:rsidR="0052776C" w:rsidRDefault="001178B0" w:rsidP="001178B0">
      <w:pPr>
        <w:spacing w:after="0" w:line="360" w:lineRule="auto"/>
        <w:jc w:val="both"/>
        <w:rPr>
          <w:rFonts w:ascii="Bookman Old Style" w:hAnsi="Bookman Old Style"/>
          <w:sz w:val="22"/>
          <w:szCs w:val="24"/>
        </w:rPr>
      </w:pPr>
      <w:r w:rsidRPr="001178B0">
        <w:rPr>
          <w:rFonts w:ascii="Bookman Old Style" w:hAnsi="Bookman Old Style"/>
          <w:sz w:val="22"/>
          <w:szCs w:val="24"/>
        </w:rPr>
        <w:t xml:space="preserve">Wydział II Nauk Biologicznych i Rolniczych </w:t>
      </w:r>
      <w:r>
        <w:rPr>
          <w:rFonts w:ascii="Bookman Old Style" w:hAnsi="Bookman Old Style"/>
          <w:sz w:val="22"/>
          <w:szCs w:val="24"/>
        </w:rPr>
        <w:t>Polskiej Akademii Nauk</w:t>
      </w:r>
      <w:r w:rsidRPr="001178B0">
        <w:rPr>
          <w:rFonts w:ascii="Bookman Old Style" w:hAnsi="Bookman Old Style"/>
          <w:sz w:val="22"/>
          <w:szCs w:val="24"/>
        </w:rPr>
        <w:t xml:space="preserve"> w dniu 29</w:t>
      </w:r>
      <w:r>
        <w:rPr>
          <w:rFonts w:ascii="Bookman Old Style" w:hAnsi="Bookman Old Style"/>
          <w:sz w:val="22"/>
          <w:szCs w:val="24"/>
        </w:rPr>
        <w:t> </w:t>
      </w:r>
      <w:r w:rsidRPr="001178B0">
        <w:rPr>
          <w:rFonts w:ascii="Bookman Old Style" w:hAnsi="Bookman Old Style"/>
          <w:sz w:val="22"/>
          <w:szCs w:val="24"/>
        </w:rPr>
        <w:t xml:space="preserve">kwietnia 2021 r. wyraził pozytywną opinię w sprawie ww. zmiany w statucie Instytutu Botaniki im. Władysława Szafera </w:t>
      </w:r>
      <w:r>
        <w:rPr>
          <w:rFonts w:ascii="Bookman Old Style" w:hAnsi="Bookman Old Style"/>
          <w:sz w:val="22"/>
          <w:szCs w:val="24"/>
        </w:rPr>
        <w:t>Polskiej Akademii Nauk</w:t>
      </w:r>
      <w:r w:rsidRPr="001178B0">
        <w:rPr>
          <w:rFonts w:ascii="Bookman Old Style" w:hAnsi="Bookman Old Style"/>
          <w:sz w:val="22"/>
          <w:szCs w:val="24"/>
        </w:rPr>
        <w:t>.</w:t>
      </w:r>
    </w:p>
    <w:p w14:paraId="7E1D8853" w14:textId="77777777" w:rsidR="002052D0" w:rsidRPr="002052D0" w:rsidRDefault="002052D0" w:rsidP="0053728A">
      <w:pPr>
        <w:spacing w:after="0" w:line="360" w:lineRule="auto"/>
        <w:jc w:val="both"/>
        <w:rPr>
          <w:rFonts w:ascii="Bookman Old Style" w:hAnsi="Bookman Old Style"/>
          <w:sz w:val="24"/>
          <w:szCs w:val="22"/>
        </w:rPr>
      </w:pPr>
    </w:p>
    <w:p w14:paraId="4E03D043" w14:textId="1153B4FE" w:rsidR="00F25868" w:rsidRPr="008D468B" w:rsidRDefault="00F25868" w:rsidP="008D468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D468B">
        <w:rPr>
          <w:rFonts w:ascii="Bookman Old Style" w:hAnsi="Bookman Old Style"/>
          <w:sz w:val="22"/>
          <w:szCs w:val="22"/>
        </w:rPr>
        <w:t xml:space="preserve">Minister </w:t>
      </w:r>
      <w:r w:rsidR="00432C6C">
        <w:rPr>
          <w:rFonts w:ascii="Bookman Old Style" w:hAnsi="Bookman Old Style"/>
          <w:sz w:val="22"/>
          <w:szCs w:val="22"/>
        </w:rPr>
        <w:t xml:space="preserve">Edukacji i </w:t>
      </w:r>
      <w:r w:rsidRPr="008D468B">
        <w:rPr>
          <w:rFonts w:ascii="Bookman Old Style" w:hAnsi="Bookman Old Style"/>
          <w:sz w:val="22"/>
          <w:szCs w:val="22"/>
        </w:rPr>
        <w:t xml:space="preserve">Nauki pismem </w:t>
      </w:r>
      <w:r w:rsidR="00432C6C">
        <w:rPr>
          <w:rFonts w:ascii="Bookman Old Style" w:hAnsi="Bookman Old Style"/>
          <w:sz w:val="22"/>
          <w:szCs w:val="22"/>
        </w:rPr>
        <w:t xml:space="preserve">nr </w:t>
      </w:r>
      <w:r w:rsidR="001178B0">
        <w:rPr>
          <w:rFonts w:ascii="Bookman Old Style" w:hAnsi="Bookman Old Style"/>
          <w:sz w:val="22"/>
          <w:szCs w:val="22"/>
        </w:rPr>
        <w:t>DN-WN.0777.12.2021</w:t>
      </w:r>
      <w:r w:rsidRPr="008D468B">
        <w:rPr>
          <w:rFonts w:ascii="Bookman Old Style" w:hAnsi="Bookman Old Style"/>
          <w:sz w:val="22"/>
          <w:szCs w:val="22"/>
        </w:rPr>
        <w:t xml:space="preserve"> uznał wniosek Prezesa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do Prezydium </w:t>
      </w:r>
      <w:r w:rsidR="001178B0">
        <w:rPr>
          <w:rFonts w:ascii="Bookman Old Style" w:hAnsi="Bookman Old Style"/>
          <w:sz w:val="22"/>
          <w:szCs w:val="22"/>
        </w:rPr>
        <w:t>Polskiej Akademii Nauk</w:t>
      </w:r>
      <w:r w:rsidRPr="008D468B">
        <w:rPr>
          <w:rFonts w:ascii="Bookman Old Style" w:hAnsi="Bookman Old Style"/>
          <w:sz w:val="22"/>
          <w:szCs w:val="22"/>
        </w:rPr>
        <w:t xml:space="preserve"> o podjęcie uchwały w</w:t>
      </w:r>
      <w:r w:rsidR="00432C6C">
        <w:rPr>
          <w:rFonts w:ascii="Bookman Old Style" w:hAnsi="Bookman Old Style"/>
          <w:sz w:val="22"/>
          <w:szCs w:val="22"/>
        </w:rPr>
        <w:t> </w:t>
      </w:r>
      <w:r w:rsidRPr="008D468B">
        <w:rPr>
          <w:rFonts w:ascii="Bookman Old Style" w:hAnsi="Bookman Old Style"/>
          <w:sz w:val="22"/>
          <w:szCs w:val="22"/>
        </w:rPr>
        <w:t>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8D468B">
        <w:rPr>
          <w:rFonts w:ascii="Bookman Old Style" w:hAnsi="Bookman Old Style"/>
          <w:sz w:val="22"/>
          <w:szCs w:val="22"/>
        </w:rPr>
        <w:t>uzgodniony.</w:t>
      </w:r>
    </w:p>
    <w:p w14:paraId="03597AC7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5D3726" w14:textId="77777777" w:rsidR="005B2DF6" w:rsidRDefault="005B2DF6" w:rsidP="008B7F48">
      <w:pPr>
        <w:spacing w:after="0" w:line="240" w:lineRule="auto"/>
      </w:pPr>
      <w:r>
        <w:separator/>
      </w:r>
    </w:p>
  </w:endnote>
  <w:endnote w:type="continuationSeparator" w:id="0">
    <w:p w14:paraId="6E3AC37F" w14:textId="77777777" w:rsidR="005B2DF6" w:rsidRDefault="005B2DF6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1EDB1" w14:textId="77777777" w:rsidR="005B2DF6" w:rsidRDefault="005B2DF6" w:rsidP="008B7F48">
      <w:pPr>
        <w:spacing w:after="0" w:line="240" w:lineRule="auto"/>
      </w:pPr>
      <w:r>
        <w:separator/>
      </w:r>
    </w:p>
  </w:footnote>
  <w:footnote w:type="continuationSeparator" w:id="0">
    <w:p w14:paraId="7C1F45C8" w14:textId="77777777" w:rsidR="005B2DF6" w:rsidRDefault="005B2DF6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2E29CB"/>
    <w:multiLevelType w:val="hybridMultilevel"/>
    <w:tmpl w:val="0AC45E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9"/>
  </w:num>
  <w:num w:numId="2">
    <w:abstractNumId w:val="9"/>
  </w:num>
  <w:num w:numId="3">
    <w:abstractNumId w:val="3"/>
  </w:num>
  <w:num w:numId="4">
    <w:abstractNumId w:val="17"/>
  </w:num>
  <w:num w:numId="5">
    <w:abstractNumId w:val="1"/>
  </w:num>
  <w:num w:numId="6">
    <w:abstractNumId w:val="18"/>
  </w:num>
  <w:num w:numId="7">
    <w:abstractNumId w:val="21"/>
  </w:num>
  <w:num w:numId="8">
    <w:abstractNumId w:val="7"/>
  </w:num>
  <w:num w:numId="9">
    <w:abstractNumId w:val="10"/>
  </w:num>
  <w:num w:numId="10">
    <w:abstractNumId w:val="2"/>
  </w:num>
  <w:num w:numId="11">
    <w:abstractNumId w:val="15"/>
  </w:num>
  <w:num w:numId="12">
    <w:abstractNumId w:val="5"/>
  </w:num>
  <w:num w:numId="13">
    <w:abstractNumId w:val="13"/>
  </w:num>
  <w:num w:numId="14">
    <w:abstractNumId w:val="20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8"/>
  </w:num>
  <w:num w:numId="18">
    <w:abstractNumId w:val="16"/>
  </w:num>
  <w:num w:numId="19">
    <w:abstractNumId w:val="4"/>
  </w:num>
  <w:num w:numId="20">
    <w:abstractNumId w:val="12"/>
  </w:num>
  <w:num w:numId="21">
    <w:abstractNumId w:val="1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30AC"/>
    <w:rsid w:val="00035489"/>
    <w:rsid w:val="00083AD0"/>
    <w:rsid w:val="000947F2"/>
    <w:rsid w:val="000B7398"/>
    <w:rsid w:val="000C65A9"/>
    <w:rsid w:val="001178B0"/>
    <w:rsid w:val="00155122"/>
    <w:rsid w:val="0016030E"/>
    <w:rsid w:val="00166568"/>
    <w:rsid w:val="00191148"/>
    <w:rsid w:val="001B1996"/>
    <w:rsid w:val="001B2732"/>
    <w:rsid w:val="001C6E3B"/>
    <w:rsid w:val="001D647E"/>
    <w:rsid w:val="001F24FB"/>
    <w:rsid w:val="001F7020"/>
    <w:rsid w:val="00201BA6"/>
    <w:rsid w:val="002052D0"/>
    <w:rsid w:val="0021376C"/>
    <w:rsid w:val="0023207F"/>
    <w:rsid w:val="002772DC"/>
    <w:rsid w:val="002865F1"/>
    <w:rsid w:val="002A7E8D"/>
    <w:rsid w:val="002C68D3"/>
    <w:rsid w:val="002D0B8C"/>
    <w:rsid w:val="002D146D"/>
    <w:rsid w:val="002E15B7"/>
    <w:rsid w:val="002E50ED"/>
    <w:rsid w:val="00302D30"/>
    <w:rsid w:val="00333B3C"/>
    <w:rsid w:val="00351BF9"/>
    <w:rsid w:val="003732C4"/>
    <w:rsid w:val="00384B24"/>
    <w:rsid w:val="00396CE5"/>
    <w:rsid w:val="003A0F81"/>
    <w:rsid w:val="003A4FF1"/>
    <w:rsid w:val="003C2E41"/>
    <w:rsid w:val="003E59B2"/>
    <w:rsid w:val="003F728A"/>
    <w:rsid w:val="0042053E"/>
    <w:rsid w:val="0042663D"/>
    <w:rsid w:val="00432C6C"/>
    <w:rsid w:val="00441A0E"/>
    <w:rsid w:val="00480220"/>
    <w:rsid w:val="004C7272"/>
    <w:rsid w:val="004F7AE9"/>
    <w:rsid w:val="005100EC"/>
    <w:rsid w:val="00513738"/>
    <w:rsid w:val="00527435"/>
    <w:rsid w:val="0052776C"/>
    <w:rsid w:val="0053728A"/>
    <w:rsid w:val="00590C53"/>
    <w:rsid w:val="005978C5"/>
    <w:rsid w:val="005A4521"/>
    <w:rsid w:val="005B2DF6"/>
    <w:rsid w:val="005C296B"/>
    <w:rsid w:val="005C5A33"/>
    <w:rsid w:val="005E59BB"/>
    <w:rsid w:val="005F38A0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E50E0"/>
    <w:rsid w:val="006F0B23"/>
    <w:rsid w:val="006F74A8"/>
    <w:rsid w:val="006F7839"/>
    <w:rsid w:val="00715BA8"/>
    <w:rsid w:val="00724A46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74F2"/>
    <w:rsid w:val="00946356"/>
    <w:rsid w:val="00946BD6"/>
    <w:rsid w:val="00961CB4"/>
    <w:rsid w:val="0097131F"/>
    <w:rsid w:val="00972BFC"/>
    <w:rsid w:val="009A03A6"/>
    <w:rsid w:val="009E7230"/>
    <w:rsid w:val="009F5142"/>
    <w:rsid w:val="00A156A8"/>
    <w:rsid w:val="00A2012B"/>
    <w:rsid w:val="00A773A7"/>
    <w:rsid w:val="00A779C0"/>
    <w:rsid w:val="00AA182F"/>
    <w:rsid w:val="00AC297F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B304D"/>
    <w:rsid w:val="00DC7A46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A54E4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635EB4-BB6E-4BF1-8B17-3231FCA20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A62DA1-2228-4D40-9D13-D19E144651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20555-3103-4562-AF3F-D174050AA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9FB2B2-5B4C-4B6C-9B59-7666543E3D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Zięba-Andrzejuk Elżbieta</cp:lastModifiedBy>
  <cp:revision>6</cp:revision>
  <cp:lastPrinted>2021-05-26T11:16:00Z</cp:lastPrinted>
  <dcterms:created xsi:type="dcterms:W3CDTF">2021-05-26T07:49:00Z</dcterms:created>
  <dcterms:modified xsi:type="dcterms:W3CDTF">2021-06-07T09:42:00Z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