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BF989B" w14:textId="77777777" w:rsidR="00060A4D" w:rsidRPr="00DA17B7" w:rsidRDefault="00C73325" w:rsidP="00DF2B92">
      <w:pPr>
        <w:pStyle w:val="Tytu"/>
        <w:spacing w:line="260" w:lineRule="exact"/>
        <w:ind w:left="5670" w:hanging="4962"/>
        <w:jc w:val="left"/>
        <w:rPr>
          <w:i/>
          <w:sz w:val="26"/>
          <w:szCs w:val="26"/>
        </w:rPr>
      </w:pPr>
      <w:r>
        <w:rPr>
          <w:i/>
          <w:sz w:val="26"/>
          <w:szCs w:val="26"/>
        </w:rPr>
        <w:tab/>
      </w:r>
    </w:p>
    <w:p w14:paraId="2E4E17B3" w14:textId="77777777" w:rsidR="00060A4D" w:rsidRDefault="00060A4D" w:rsidP="00060A4D">
      <w:pPr>
        <w:spacing w:line="260" w:lineRule="exact"/>
        <w:ind w:firstLine="708"/>
        <w:rPr>
          <w:sz w:val="26"/>
          <w:szCs w:val="26"/>
          <w:u w:val="single"/>
        </w:rPr>
      </w:pPr>
    </w:p>
    <w:p w14:paraId="04EFFA03" w14:textId="19E0C3B0" w:rsidR="0088529E" w:rsidRPr="002B6D68" w:rsidRDefault="0088529E" w:rsidP="00F44E96">
      <w:pPr>
        <w:spacing w:line="300" w:lineRule="exact"/>
        <w:jc w:val="center"/>
        <w:rPr>
          <w:b/>
          <w:bCs/>
          <w:sz w:val="25"/>
          <w:szCs w:val="25"/>
        </w:rPr>
      </w:pPr>
      <w:r w:rsidRPr="002B6D68">
        <w:rPr>
          <w:b/>
          <w:bCs/>
          <w:sz w:val="25"/>
          <w:szCs w:val="25"/>
        </w:rPr>
        <w:t xml:space="preserve">Uchwała Nr </w:t>
      </w:r>
      <w:r w:rsidR="002B6D68" w:rsidRPr="002B6D68">
        <w:rPr>
          <w:b/>
          <w:bCs/>
          <w:sz w:val="25"/>
          <w:szCs w:val="25"/>
        </w:rPr>
        <w:t>19</w:t>
      </w:r>
      <w:r w:rsidRPr="002B6D68">
        <w:rPr>
          <w:b/>
          <w:bCs/>
          <w:sz w:val="25"/>
          <w:szCs w:val="25"/>
        </w:rPr>
        <w:t>/20</w:t>
      </w:r>
      <w:r w:rsidR="00E97F7D" w:rsidRPr="002B6D68">
        <w:rPr>
          <w:b/>
          <w:bCs/>
          <w:sz w:val="25"/>
          <w:szCs w:val="25"/>
        </w:rPr>
        <w:t>2</w:t>
      </w:r>
      <w:r w:rsidR="00640867" w:rsidRPr="002B6D68">
        <w:rPr>
          <w:b/>
          <w:bCs/>
          <w:sz w:val="25"/>
          <w:szCs w:val="25"/>
        </w:rPr>
        <w:t>1</w:t>
      </w:r>
    </w:p>
    <w:p w14:paraId="0556F041" w14:textId="77777777" w:rsidR="0088529E" w:rsidRPr="002B6D68" w:rsidRDefault="0088529E" w:rsidP="00F44E96">
      <w:pPr>
        <w:spacing w:line="300" w:lineRule="exact"/>
        <w:jc w:val="center"/>
        <w:rPr>
          <w:b/>
          <w:bCs/>
          <w:sz w:val="25"/>
          <w:szCs w:val="25"/>
        </w:rPr>
      </w:pPr>
      <w:r w:rsidRPr="002B6D68">
        <w:rPr>
          <w:b/>
          <w:bCs/>
          <w:sz w:val="25"/>
          <w:szCs w:val="25"/>
        </w:rPr>
        <w:t>Prezydium Polskiej Akademii Nauk</w:t>
      </w:r>
    </w:p>
    <w:p w14:paraId="734B92B3" w14:textId="77777777" w:rsidR="0088529E" w:rsidRPr="00F44E96" w:rsidRDefault="0088529E" w:rsidP="00F44E96">
      <w:pPr>
        <w:spacing w:line="300" w:lineRule="exact"/>
        <w:jc w:val="center"/>
        <w:rPr>
          <w:sz w:val="25"/>
          <w:szCs w:val="25"/>
        </w:rPr>
      </w:pPr>
      <w:r w:rsidRPr="00F44E96">
        <w:rPr>
          <w:sz w:val="25"/>
          <w:szCs w:val="25"/>
        </w:rPr>
        <w:t xml:space="preserve">z dnia </w:t>
      </w:r>
      <w:r w:rsidR="00640867" w:rsidRPr="00F44E96">
        <w:rPr>
          <w:sz w:val="25"/>
          <w:szCs w:val="25"/>
        </w:rPr>
        <w:t xml:space="preserve">8 czerwca </w:t>
      </w:r>
      <w:r w:rsidRPr="00F44E96">
        <w:rPr>
          <w:sz w:val="25"/>
          <w:szCs w:val="25"/>
        </w:rPr>
        <w:t>20</w:t>
      </w:r>
      <w:r w:rsidR="00AD19B7" w:rsidRPr="00F44E96">
        <w:rPr>
          <w:sz w:val="25"/>
          <w:szCs w:val="25"/>
        </w:rPr>
        <w:t>2</w:t>
      </w:r>
      <w:r w:rsidR="00640867" w:rsidRPr="00F44E96">
        <w:rPr>
          <w:sz w:val="25"/>
          <w:szCs w:val="25"/>
        </w:rPr>
        <w:t>1</w:t>
      </w:r>
      <w:r w:rsidRPr="00F44E96">
        <w:rPr>
          <w:sz w:val="25"/>
          <w:szCs w:val="25"/>
        </w:rPr>
        <w:t xml:space="preserve"> r</w:t>
      </w:r>
      <w:r w:rsidR="00ED314F" w:rsidRPr="00F44E96">
        <w:rPr>
          <w:sz w:val="25"/>
          <w:szCs w:val="25"/>
        </w:rPr>
        <w:t>.</w:t>
      </w:r>
    </w:p>
    <w:p w14:paraId="3547D9DC" w14:textId="77777777" w:rsidR="0088529E" w:rsidRPr="00F44E96" w:rsidRDefault="0088529E" w:rsidP="00F44E96">
      <w:pPr>
        <w:spacing w:line="300" w:lineRule="exact"/>
        <w:jc w:val="center"/>
        <w:rPr>
          <w:sz w:val="25"/>
          <w:szCs w:val="25"/>
        </w:rPr>
      </w:pPr>
    </w:p>
    <w:p w14:paraId="207D9814" w14:textId="77777777" w:rsidR="0088529E" w:rsidRPr="002B6D68" w:rsidRDefault="00AB341E" w:rsidP="00F44E96">
      <w:pPr>
        <w:spacing w:line="300" w:lineRule="exact"/>
        <w:jc w:val="center"/>
        <w:rPr>
          <w:b/>
          <w:bCs/>
        </w:rPr>
      </w:pPr>
      <w:r w:rsidRPr="002B6D68">
        <w:rPr>
          <w:b/>
          <w:bCs/>
          <w:iCs/>
        </w:rPr>
        <w:t xml:space="preserve">zmieniająca uchwałę </w:t>
      </w:r>
      <w:r w:rsidR="006D274C" w:rsidRPr="002B6D68">
        <w:rPr>
          <w:b/>
          <w:bCs/>
          <w:iCs/>
        </w:rPr>
        <w:t>w sprawie zaopiniowania podziału, ustalonych</w:t>
      </w:r>
      <w:r w:rsidR="00E97F7D" w:rsidRPr="002B6D68">
        <w:rPr>
          <w:b/>
          <w:bCs/>
          <w:iCs/>
        </w:rPr>
        <w:t xml:space="preserve"> w ustawie budżetowej na rok 202</w:t>
      </w:r>
      <w:r w:rsidR="00640867" w:rsidRPr="002B6D68">
        <w:rPr>
          <w:b/>
          <w:bCs/>
          <w:iCs/>
        </w:rPr>
        <w:t>1</w:t>
      </w:r>
      <w:r w:rsidR="006D274C" w:rsidRPr="002B6D68">
        <w:rPr>
          <w:b/>
          <w:bCs/>
          <w:iCs/>
        </w:rPr>
        <w:t>, środków budżetowych zapisanych w części 67 Polska Akademia Nauk</w:t>
      </w:r>
    </w:p>
    <w:p w14:paraId="0D3FF1DD" w14:textId="77777777" w:rsidR="0088529E" w:rsidRPr="00F44E96" w:rsidRDefault="0088529E" w:rsidP="00F44E96">
      <w:pPr>
        <w:spacing w:line="300" w:lineRule="exact"/>
        <w:jc w:val="center"/>
        <w:rPr>
          <w:sz w:val="25"/>
          <w:szCs w:val="25"/>
        </w:rPr>
      </w:pPr>
    </w:p>
    <w:p w14:paraId="692E6068" w14:textId="77777777" w:rsidR="00640867" w:rsidRPr="00F44E96" w:rsidRDefault="00640867" w:rsidP="00F44E96">
      <w:pPr>
        <w:spacing w:before="120" w:line="300" w:lineRule="exact"/>
        <w:jc w:val="both"/>
        <w:rPr>
          <w:sz w:val="25"/>
          <w:szCs w:val="25"/>
        </w:rPr>
      </w:pPr>
      <w:r w:rsidRPr="00F44E96">
        <w:rPr>
          <w:sz w:val="25"/>
          <w:szCs w:val="25"/>
        </w:rPr>
        <w:t xml:space="preserve">Na podstawie art. 19 ust. 2 pkt. 7 ustawy z dnia 30 kwietnia 2010 r. </w:t>
      </w:r>
      <w:r w:rsidRPr="00F44E96">
        <w:rPr>
          <w:i/>
          <w:sz w:val="25"/>
          <w:szCs w:val="25"/>
        </w:rPr>
        <w:t>o Polskiej Akademii Nauk</w:t>
      </w:r>
      <w:r w:rsidRPr="00F44E96">
        <w:rPr>
          <w:sz w:val="25"/>
          <w:szCs w:val="25"/>
        </w:rPr>
        <w:t xml:space="preserve"> (Dz. U. z 2020 poz. 1796) oraz w związku z § 3 rozporządzenia Ministra Nauki i Szkolnictwa Wyższego </w:t>
      </w:r>
      <w:r w:rsidRPr="00F44E96">
        <w:rPr>
          <w:rFonts w:eastAsia="Calibri"/>
          <w:sz w:val="25"/>
          <w:szCs w:val="25"/>
          <w:lang w:eastAsia="en-US"/>
        </w:rPr>
        <w:t xml:space="preserve">z dnia 20 grudnia 2010 r. </w:t>
      </w:r>
      <w:r w:rsidRPr="00F44E96">
        <w:rPr>
          <w:rFonts w:eastAsia="Calibri"/>
          <w:i/>
          <w:sz w:val="25"/>
          <w:szCs w:val="25"/>
          <w:lang w:eastAsia="en-US"/>
        </w:rPr>
        <w:t>w sprawie szczegółowego trybu finansowania i gospodarki finansowej Polskiej Akademii Nauk i jej instytutów naukowych</w:t>
      </w:r>
      <w:r w:rsidRPr="00F44E96">
        <w:rPr>
          <w:sz w:val="25"/>
          <w:szCs w:val="25"/>
        </w:rPr>
        <w:t xml:space="preserve"> (Dz.</w:t>
      </w:r>
      <w:r w:rsidR="00F448D2" w:rsidRPr="00F44E96">
        <w:rPr>
          <w:sz w:val="25"/>
          <w:szCs w:val="25"/>
        </w:rPr>
        <w:t> </w:t>
      </w:r>
      <w:r w:rsidRPr="00F44E96">
        <w:rPr>
          <w:sz w:val="25"/>
          <w:szCs w:val="25"/>
        </w:rPr>
        <w:t>U.</w:t>
      </w:r>
      <w:r w:rsidR="00F448D2" w:rsidRPr="00F44E96">
        <w:rPr>
          <w:sz w:val="25"/>
          <w:szCs w:val="25"/>
        </w:rPr>
        <w:t> </w:t>
      </w:r>
      <w:r w:rsidRPr="00F44E96">
        <w:rPr>
          <w:sz w:val="25"/>
          <w:szCs w:val="25"/>
        </w:rPr>
        <w:t>z 2021 r. poz. 156) Prezydium Polskiej Akademii Nauk postanawia, co następuje:</w:t>
      </w:r>
    </w:p>
    <w:p w14:paraId="33356DAB" w14:textId="77777777" w:rsidR="00DF6AF1" w:rsidRPr="00F44E96" w:rsidRDefault="00DF6AF1" w:rsidP="00F44E96">
      <w:pPr>
        <w:spacing w:before="120" w:after="120" w:line="300" w:lineRule="exact"/>
        <w:jc w:val="center"/>
        <w:rPr>
          <w:sz w:val="25"/>
          <w:szCs w:val="25"/>
        </w:rPr>
      </w:pPr>
      <w:r w:rsidRPr="00F44E96">
        <w:rPr>
          <w:color w:val="0C0C0C"/>
          <w:w w:val="105"/>
          <w:sz w:val="25"/>
          <w:szCs w:val="25"/>
        </w:rPr>
        <w:t>§ 1</w:t>
      </w:r>
    </w:p>
    <w:p w14:paraId="23BD0493" w14:textId="77777777" w:rsidR="00DF6AF1" w:rsidRPr="00F44E96" w:rsidRDefault="00DF6AF1" w:rsidP="00F44E96">
      <w:pPr>
        <w:pStyle w:val="Akapitzlist"/>
        <w:widowControl w:val="0"/>
        <w:numPr>
          <w:ilvl w:val="0"/>
          <w:numId w:val="36"/>
        </w:numPr>
        <w:tabs>
          <w:tab w:val="left" w:pos="426"/>
          <w:tab w:val="left" w:pos="1134"/>
        </w:tabs>
        <w:autoSpaceDE w:val="0"/>
        <w:autoSpaceDN w:val="0"/>
        <w:spacing w:line="300" w:lineRule="exact"/>
        <w:ind w:left="284" w:right="1" w:hanging="284"/>
        <w:contextualSpacing w:val="0"/>
        <w:jc w:val="both"/>
        <w:rPr>
          <w:color w:val="0C0C0C"/>
          <w:sz w:val="25"/>
          <w:szCs w:val="25"/>
        </w:rPr>
      </w:pPr>
      <w:r w:rsidRPr="00F44E96">
        <w:rPr>
          <w:color w:val="0C0C0C"/>
          <w:w w:val="105"/>
          <w:sz w:val="25"/>
          <w:szCs w:val="25"/>
        </w:rPr>
        <w:t>Prezydium Polskiej Akademii Nauk pozytywnie opiniuje przedstawioną przez Prezesa Polskiej Akademii Nauk zmianę podziału, ustalonych w ustawie budżetowej na rok 202</w:t>
      </w:r>
      <w:r w:rsidR="00F448D2" w:rsidRPr="00F44E96">
        <w:rPr>
          <w:color w:val="0C0C0C"/>
          <w:w w:val="105"/>
          <w:sz w:val="25"/>
          <w:szCs w:val="25"/>
        </w:rPr>
        <w:t>1</w:t>
      </w:r>
      <w:r w:rsidRPr="00F44E96">
        <w:rPr>
          <w:color w:val="0C0C0C"/>
          <w:w w:val="105"/>
          <w:sz w:val="25"/>
          <w:szCs w:val="25"/>
        </w:rPr>
        <w:t>, środków budżetowych zapisanych w części 67 Polska Akademia Nauk</w:t>
      </w:r>
      <w:r w:rsidRPr="00F44E96">
        <w:rPr>
          <w:sz w:val="25"/>
          <w:szCs w:val="25"/>
        </w:rPr>
        <w:t xml:space="preserve"> w</w:t>
      </w:r>
      <w:r w:rsidR="00B87D46">
        <w:rPr>
          <w:sz w:val="25"/>
          <w:szCs w:val="25"/>
        </w:rPr>
        <w:t> </w:t>
      </w:r>
      <w:r w:rsidRPr="00F44E96">
        <w:rPr>
          <w:sz w:val="25"/>
          <w:szCs w:val="25"/>
        </w:rPr>
        <w:t>rozdzia</w:t>
      </w:r>
      <w:r w:rsidR="00F448D2" w:rsidRPr="00F44E96">
        <w:rPr>
          <w:sz w:val="25"/>
          <w:szCs w:val="25"/>
        </w:rPr>
        <w:t>le</w:t>
      </w:r>
      <w:r w:rsidRPr="00F44E96">
        <w:rPr>
          <w:sz w:val="25"/>
          <w:szCs w:val="25"/>
        </w:rPr>
        <w:t xml:space="preserve"> 73011</w:t>
      </w:r>
      <w:r w:rsidR="00F448D2" w:rsidRPr="00F44E96">
        <w:rPr>
          <w:sz w:val="25"/>
          <w:szCs w:val="25"/>
        </w:rPr>
        <w:t>.</w:t>
      </w:r>
    </w:p>
    <w:p w14:paraId="256551DF" w14:textId="77777777" w:rsidR="00DF6AF1" w:rsidRPr="00F44E96" w:rsidRDefault="00DF6AF1" w:rsidP="00F44E96">
      <w:pPr>
        <w:pStyle w:val="Akapitzlist"/>
        <w:widowControl w:val="0"/>
        <w:numPr>
          <w:ilvl w:val="0"/>
          <w:numId w:val="36"/>
        </w:numPr>
        <w:tabs>
          <w:tab w:val="left" w:pos="709"/>
        </w:tabs>
        <w:autoSpaceDE w:val="0"/>
        <w:autoSpaceDN w:val="0"/>
        <w:spacing w:before="120" w:line="300" w:lineRule="exact"/>
        <w:ind w:left="284" w:hanging="284"/>
        <w:contextualSpacing w:val="0"/>
        <w:jc w:val="both"/>
        <w:rPr>
          <w:color w:val="0C0C0C"/>
          <w:sz w:val="25"/>
          <w:szCs w:val="25"/>
        </w:rPr>
      </w:pPr>
      <w:r w:rsidRPr="00F44E96">
        <w:rPr>
          <w:color w:val="0C0C0C"/>
          <w:w w:val="105"/>
          <w:sz w:val="25"/>
          <w:szCs w:val="25"/>
        </w:rPr>
        <w:t xml:space="preserve">Załącznik </w:t>
      </w:r>
      <w:r w:rsidR="00F448D2" w:rsidRPr="00F44E96">
        <w:rPr>
          <w:color w:val="0C0C0C"/>
          <w:w w:val="105"/>
          <w:sz w:val="25"/>
          <w:szCs w:val="25"/>
        </w:rPr>
        <w:t xml:space="preserve">nr </w:t>
      </w:r>
      <w:r w:rsidRPr="00F44E96">
        <w:rPr>
          <w:color w:val="0C0C0C"/>
          <w:w w:val="105"/>
          <w:sz w:val="25"/>
          <w:szCs w:val="25"/>
        </w:rPr>
        <w:t>3 do</w:t>
      </w:r>
      <w:r w:rsidRPr="00F44E96">
        <w:rPr>
          <w:sz w:val="25"/>
          <w:szCs w:val="25"/>
        </w:rPr>
        <w:t xml:space="preserve"> uchwały </w:t>
      </w:r>
      <w:bookmarkStart w:id="0" w:name="_Hlk51066536"/>
      <w:r w:rsidRPr="00F44E96">
        <w:rPr>
          <w:sz w:val="25"/>
          <w:szCs w:val="25"/>
        </w:rPr>
        <w:t xml:space="preserve">Nr </w:t>
      </w:r>
      <w:r w:rsidR="00F448D2" w:rsidRPr="00F44E96">
        <w:rPr>
          <w:sz w:val="25"/>
          <w:szCs w:val="25"/>
        </w:rPr>
        <w:t>7</w:t>
      </w:r>
      <w:r w:rsidRPr="00F44E96">
        <w:rPr>
          <w:sz w:val="25"/>
          <w:szCs w:val="25"/>
        </w:rPr>
        <w:t>/202</w:t>
      </w:r>
      <w:r w:rsidR="00F448D2" w:rsidRPr="00F44E96">
        <w:rPr>
          <w:sz w:val="25"/>
          <w:szCs w:val="25"/>
        </w:rPr>
        <w:t>1</w:t>
      </w:r>
      <w:r w:rsidRPr="00F44E96">
        <w:rPr>
          <w:sz w:val="25"/>
          <w:szCs w:val="25"/>
        </w:rPr>
        <w:t xml:space="preserve"> Prezydium Polskiej Akademii Nauk</w:t>
      </w:r>
      <w:r w:rsidRPr="00F44E96">
        <w:rPr>
          <w:color w:val="0C0C0C"/>
          <w:w w:val="105"/>
          <w:sz w:val="25"/>
          <w:szCs w:val="25"/>
        </w:rPr>
        <w:t xml:space="preserve"> z dnia </w:t>
      </w:r>
      <w:r w:rsidR="00F448D2" w:rsidRPr="00F44E96">
        <w:rPr>
          <w:color w:val="0C0C0C"/>
          <w:w w:val="105"/>
          <w:sz w:val="25"/>
          <w:szCs w:val="25"/>
        </w:rPr>
        <w:t>16 marca</w:t>
      </w:r>
      <w:r w:rsidRPr="00F44E96">
        <w:rPr>
          <w:color w:val="0C0C0C"/>
          <w:w w:val="105"/>
          <w:sz w:val="25"/>
          <w:szCs w:val="25"/>
        </w:rPr>
        <w:t xml:space="preserve"> 202</w:t>
      </w:r>
      <w:r w:rsidR="00F448D2" w:rsidRPr="00F44E96">
        <w:rPr>
          <w:color w:val="0C0C0C"/>
          <w:w w:val="105"/>
          <w:sz w:val="25"/>
          <w:szCs w:val="25"/>
        </w:rPr>
        <w:t>1</w:t>
      </w:r>
      <w:r w:rsidRPr="00F44E96">
        <w:rPr>
          <w:color w:val="0C0C0C"/>
          <w:w w:val="105"/>
          <w:sz w:val="25"/>
          <w:szCs w:val="25"/>
        </w:rPr>
        <w:t xml:space="preserve"> roku </w:t>
      </w:r>
      <w:r w:rsidRPr="00F44E96">
        <w:rPr>
          <w:i/>
          <w:color w:val="0C0C0C"/>
          <w:w w:val="105"/>
          <w:sz w:val="25"/>
          <w:szCs w:val="25"/>
        </w:rPr>
        <w:t xml:space="preserve">w sprawie </w:t>
      </w:r>
      <w:r w:rsidRPr="00F44E96">
        <w:rPr>
          <w:i/>
          <w:iCs/>
          <w:sz w:val="25"/>
          <w:szCs w:val="25"/>
        </w:rPr>
        <w:t>zaopiniowania podziału, ustalonych w ustawie budżetowej na rok 202</w:t>
      </w:r>
      <w:r w:rsidR="00F02B8E" w:rsidRPr="00F44E96">
        <w:rPr>
          <w:i/>
          <w:iCs/>
          <w:sz w:val="25"/>
          <w:szCs w:val="25"/>
        </w:rPr>
        <w:t>1</w:t>
      </w:r>
      <w:r w:rsidRPr="00F44E96">
        <w:rPr>
          <w:i/>
          <w:iCs/>
          <w:sz w:val="25"/>
          <w:szCs w:val="25"/>
        </w:rPr>
        <w:t>, środków budżetowych zapisanych w części 67 Polska Akademia Nauk</w:t>
      </w:r>
      <w:r w:rsidRPr="00F44E96">
        <w:rPr>
          <w:color w:val="0C0C0C"/>
          <w:w w:val="105"/>
          <w:sz w:val="25"/>
          <w:szCs w:val="25"/>
        </w:rPr>
        <w:t xml:space="preserve"> </w:t>
      </w:r>
      <w:bookmarkEnd w:id="0"/>
      <w:r w:rsidRPr="00F44E96">
        <w:rPr>
          <w:color w:val="0C0C0C"/>
          <w:w w:val="105"/>
          <w:sz w:val="25"/>
          <w:szCs w:val="25"/>
        </w:rPr>
        <w:t>otrzymuj</w:t>
      </w:r>
      <w:r w:rsidR="00F02B8E" w:rsidRPr="00F44E96">
        <w:rPr>
          <w:color w:val="0C0C0C"/>
          <w:w w:val="105"/>
          <w:sz w:val="25"/>
          <w:szCs w:val="25"/>
        </w:rPr>
        <w:t>e</w:t>
      </w:r>
      <w:r w:rsidRPr="00F44E96">
        <w:rPr>
          <w:color w:val="0C0C0C"/>
          <w:w w:val="105"/>
          <w:sz w:val="25"/>
          <w:szCs w:val="25"/>
        </w:rPr>
        <w:t xml:space="preserve"> brzmienie określone w </w:t>
      </w:r>
      <w:r w:rsidRPr="00F44E96">
        <w:rPr>
          <w:color w:val="0C0C0C"/>
          <w:w w:val="105"/>
          <w:sz w:val="25"/>
          <w:szCs w:val="25"/>
          <w:u w:val="single"/>
        </w:rPr>
        <w:t>załącznik</w:t>
      </w:r>
      <w:r w:rsidR="00F02B8E" w:rsidRPr="00F44E96">
        <w:rPr>
          <w:color w:val="0C0C0C"/>
          <w:w w:val="105"/>
          <w:sz w:val="25"/>
          <w:szCs w:val="25"/>
          <w:u w:val="single"/>
        </w:rPr>
        <w:t>u</w:t>
      </w:r>
      <w:r w:rsidRPr="00F44E96">
        <w:rPr>
          <w:color w:val="0C0C0C"/>
          <w:w w:val="105"/>
          <w:sz w:val="25"/>
          <w:szCs w:val="25"/>
          <w:u w:val="single"/>
        </w:rPr>
        <w:t xml:space="preserve"> nr 1</w:t>
      </w:r>
      <w:r w:rsidRPr="00F44E96">
        <w:rPr>
          <w:color w:val="0C0C0C"/>
          <w:w w:val="105"/>
          <w:sz w:val="25"/>
          <w:szCs w:val="25"/>
        </w:rPr>
        <w:t xml:space="preserve"> </w:t>
      </w:r>
      <w:r w:rsidR="00F02B8E" w:rsidRPr="00F44E96">
        <w:rPr>
          <w:color w:val="0C0C0C"/>
          <w:w w:val="105"/>
          <w:sz w:val="25"/>
          <w:szCs w:val="25"/>
        </w:rPr>
        <w:t>d</w:t>
      </w:r>
      <w:r w:rsidRPr="00F44E96">
        <w:rPr>
          <w:color w:val="0C0C0C"/>
          <w:w w:val="105"/>
          <w:sz w:val="25"/>
          <w:szCs w:val="25"/>
        </w:rPr>
        <w:t>o niniejszej</w:t>
      </w:r>
      <w:r w:rsidRPr="00F44E96">
        <w:rPr>
          <w:color w:val="0C0C0C"/>
          <w:spacing w:val="39"/>
          <w:w w:val="105"/>
          <w:sz w:val="25"/>
          <w:szCs w:val="25"/>
        </w:rPr>
        <w:t xml:space="preserve"> </w:t>
      </w:r>
      <w:r w:rsidRPr="00F44E96">
        <w:rPr>
          <w:color w:val="0C0C0C"/>
          <w:w w:val="105"/>
          <w:sz w:val="25"/>
          <w:szCs w:val="25"/>
        </w:rPr>
        <w:t>uchwały.</w:t>
      </w:r>
    </w:p>
    <w:p w14:paraId="3B02A304" w14:textId="77777777" w:rsidR="00DF6AF1" w:rsidRPr="00F44E96" w:rsidRDefault="00DF6AF1" w:rsidP="00F44E96">
      <w:pPr>
        <w:spacing w:before="120" w:after="120" w:line="300" w:lineRule="exact"/>
        <w:jc w:val="center"/>
        <w:rPr>
          <w:sz w:val="25"/>
          <w:szCs w:val="25"/>
        </w:rPr>
      </w:pPr>
      <w:r w:rsidRPr="00F44E96">
        <w:rPr>
          <w:sz w:val="25"/>
          <w:szCs w:val="25"/>
        </w:rPr>
        <w:t>§ 2</w:t>
      </w:r>
    </w:p>
    <w:p w14:paraId="6F34A379" w14:textId="77777777" w:rsidR="00DF6AF1" w:rsidRPr="00F44E96" w:rsidRDefault="00DF6AF1" w:rsidP="00F44E96">
      <w:pPr>
        <w:pStyle w:val="Akapitzlist"/>
        <w:numPr>
          <w:ilvl w:val="0"/>
          <w:numId w:val="38"/>
        </w:numPr>
        <w:spacing w:line="300" w:lineRule="exact"/>
        <w:ind w:left="284" w:hanging="284"/>
        <w:contextualSpacing w:val="0"/>
        <w:jc w:val="both"/>
        <w:rPr>
          <w:sz w:val="25"/>
          <w:szCs w:val="25"/>
        </w:rPr>
      </w:pPr>
      <w:r w:rsidRPr="00F44E96">
        <w:rPr>
          <w:sz w:val="25"/>
          <w:szCs w:val="25"/>
        </w:rPr>
        <w:t xml:space="preserve">Prezydium </w:t>
      </w:r>
      <w:r w:rsidRPr="00F44E96">
        <w:rPr>
          <w:color w:val="0C0C0C"/>
          <w:w w:val="105"/>
          <w:sz w:val="25"/>
          <w:szCs w:val="25"/>
        </w:rPr>
        <w:t xml:space="preserve">Polskiej Akademii Nauk </w:t>
      </w:r>
      <w:r w:rsidRPr="00F44E96">
        <w:rPr>
          <w:sz w:val="25"/>
          <w:szCs w:val="25"/>
        </w:rPr>
        <w:t>pozytywnie opiniuje przedstawioną przez Prezesa Polskiej Akademii Nauk propozycję zmiany podziału, ustalonych w ustawie budżetowej na rok 202</w:t>
      </w:r>
      <w:r w:rsidR="00986F34">
        <w:rPr>
          <w:sz w:val="25"/>
          <w:szCs w:val="25"/>
        </w:rPr>
        <w:t>1</w:t>
      </w:r>
      <w:r w:rsidRPr="00F44E96">
        <w:rPr>
          <w:sz w:val="25"/>
          <w:szCs w:val="25"/>
        </w:rPr>
        <w:t>, środków budżetowych zapisanych w części 67 Polska Akademia Nauk w</w:t>
      </w:r>
      <w:r w:rsidR="00986F34">
        <w:rPr>
          <w:sz w:val="25"/>
          <w:szCs w:val="25"/>
        </w:rPr>
        <w:t> </w:t>
      </w:r>
      <w:r w:rsidRPr="00F44E96">
        <w:rPr>
          <w:sz w:val="25"/>
          <w:szCs w:val="25"/>
        </w:rPr>
        <w:t xml:space="preserve">rozdziałach 73010, 73011 i 73095. </w:t>
      </w:r>
    </w:p>
    <w:p w14:paraId="51703CB0" w14:textId="77777777" w:rsidR="00DF6AF1" w:rsidRPr="00F44E96" w:rsidRDefault="00DF6AF1" w:rsidP="00F44E96">
      <w:pPr>
        <w:pStyle w:val="Akapitzlist"/>
        <w:numPr>
          <w:ilvl w:val="0"/>
          <w:numId w:val="38"/>
        </w:numPr>
        <w:spacing w:line="300" w:lineRule="exact"/>
        <w:ind w:left="284" w:hanging="284"/>
        <w:contextualSpacing w:val="0"/>
        <w:jc w:val="both"/>
        <w:rPr>
          <w:sz w:val="25"/>
          <w:szCs w:val="25"/>
        </w:rPr>
      </w:pPr>
      <w:r w:rsidRPr="00F44E96">
        <w:rPr>
          <w:sz w:val="25"/>
          <w:szCs w:val="25"/>
        </w:rPr>
        <w:t xml:space="preserve">Załączniki Nr 1 i 3 do uchwały Nr </w:t>
      </w:r>
      <w:r w:rsidR="00F44E96" w:rsidRPr="00F44E96">
        <w:rPr>
          <w:sz w:val="25"/>
          <w:szCs w:val="25"/>
        </w:rPr>
        <w:t>7</w:t>
      </w:r>
      <w:r w:rsidRPr="00F44E96">
        <w:rPr>
          <w:sz w:val="25"/>
          <w:szCs w:val="25"/>
        </w:rPr>
        <w:t>/202</w:t>
      </w:r>
      <w:r w:rsidR="00F44E96" w:rsidRPr="00F44E96">
        <w:rPr>
          <w:sz w:val="25"/>
          <w:szCs w:val="25"/>
        </w:rPr>
        <w:t>1</w:t>
      </w:r>
      <w:r w:rsidRPr="00F44E96">
        <w:rPr>
          <w:sz w:val="25"/>
          <w:szCs w:val="25"/>
        </w:rPr>
        <w:t xml:space="preserve"> Prezydium Polskiej Akademii Nauk</w:t>
      </w:r>
      <w:r w:rsidRPr="00F44E96">
        <w:rPr>
          <w:color w:val="0C0C0C"/>
          <w:w w:val="105"/>
          <w:sz w:val="25"/>
          <w:szCs w:val="25"/>
        </w:rPr>
        <w:t xml:space="preserve"> z dnia </w:t>
      </w:r>
      <w:r w:rsidR="00F44E96" w:rsidRPr="00F44E96">
        <w:rPr>
          <w:color w:val="0C0C0C"/>
          <w:w w:val="105"/>
          <w:sz w:val="25"/>
          <w:szCs w:val="25"/>
        </w:rPr>
        <w:t>16</w:t>
      </w:r>
      <w:r w:rsidR="00107B20">
        <w:rPr>
          <w:color w:val="0C0C0C"/>
          <w:w w:val="105"/>
          <w:sz w:val="25"/>
          <w:szCs w:val="25"/>
        </w:rPr>
        <w:t> </w:t>
      </w:r>
      <w:r w:rsidR="00F44E96" w:rsidRPr="00F44E96">
        <w:rPr>
          <w:color w:val="0C0C0C"/>
          <w:w w:val="105"/>
          <w:sz w:val="25"/>
          <w:szCs w:val="25"/>
        </w:rPr>
        <w:t>marca</w:t>
      </w:r>
      <w:r w:rsidRPr="00F44E96">
        <w:rPr>
          <w:color w:val="0C0C0C"/>
          <w:w w:val="105"/>
          <w:sz w:val="25"/>
          <w:szCs w:val="25"/>
        </w:rPr>
        <w:t xml:space="preserve"> 202</w:t>
      </w:r>
      <w:r w:rsidR="00F44E96" w:rsidRPr="00F44E96">
        <w:rPr>
          <w:color w:val="0C0C0C"/>
          <w:w w:val="105"/>
          <w:sz w:val="25"/>
          <w:szCs w:val="25"/>
        </w:rPr>
        <w:t>1</w:t>
      </w:r>
      <w:r w:rsidRPr="00F44E96">
        <w:rPr>
          <w:color w:val="0C0C0C"/>
          <w:w w:val="105"/>
          <w:sz w:val="25"/>
          <w:szCs w:val="25"/>
        </w:rPr>
        <w:t xml:space="preserve"> roku </w:t>
      </w:r>
      <w:r w:rsidRPr="00F44E96">
        <w:rPr>
          <w:i/>
          <w:color w:val="0C0C0C"/>
          <w:w w:val="105"/>
          <w:sz w:val="25"/>
          <w:szCs w:val="25"/>
        </w:rPr>
        <w:t xml:space="preserve">w sprawie </w:t>
      </w:r>
      <w:r w:rsidRPr="00F44E96">
        <w:rPr>
          <w:i/>
          <w:iCs/>
          <w:sz w:val="25"/>
          <w:szCs w:val="25"/>
        </w:rPr>
        <w:t>zaopiniowania podziału, ustalonych w ustawie budżetowej na rok 202</w:t>
      </w:r>
      <w:r w:rsidR="00F44E96" w:rsidRPr="00F44E96">
        <w:rPr>
          <w:i/>
          <w:iCs/>
          <w:sz w:val="25"/>
          <w:szCs w:val="25"/>
        </w:rPr>
        <w:t>1</w:t>
      </w:r>
      <w:r w:rsidRPr="00F44E96">
        <w:rPr>
          <w:i/>
          <w:iCs/>
          <w:sz w:val="25"/>
          <w:szCs w:val="25"/>
        </w:rPr>
        <w:t>, środków budżetowych zapisanych w części 67 Polska Akademia Nauk</w:t>
      </w:r>
      <w:r w:rsidRPr="00F44E96">
        <w:rPr>
          <w:color w:val="0C0C0C"/>
          <w:w w:val="105"/>
          <w:sz w:val="25"/>
          <w:szCs w:val="25"/>
        </w:rPr>
        <w:t xml:space="preserve"> </w:t>
      </w:r>
      <w:r w:rsidR="00F44E96" w:rsidRPr="00F44E96">
        <w:rPr>
          <w:color w:val="0C0C0C"/>
          <w:w w:val="105"/>
          <w:sz w:val="25"/>
          <w:szCs w:val="25"/>
        </w:rPr>
        <w:t xml:space="preserve">zmienionej </w:t>
      </w:r>
      <w:r w:rsidRPr="00F44E96">
        <w:rPr>
          <w:sz w:val="25"/>
          <w:szCs w:val="25"/>
        </w:rPr>
        <w:t xml:space="preserve"> postanowieniami zawartymi w § 1 niniejszej uchwały, po uzyskaniu zgody ministra właściwego do spraw szkolnictwa wyższego i nauki, otrzymają brzmienie określone w </w:t>
      </w:r>
      <w:r w:rsidRPr="00F44E96">
        <w:rPr>
          <w:sz w:val="25"/>
          <w:szCs w:val="25"/>
          <w:u w:val="single"/>
        </w:rPr>
        <w:t xml:space="preserve">załącznikach Nr </w:t>
      </w:r>
      <w:r w:rsidR="00F44E96" w:rsidRPr="00F44E96">
        <w:rPr>
          <w:sz w:val="25"/>
          <w:szCs w:val="25"/>
          <w:u w:val="single"/>
        </w:rPr>
        <w:t>2 i 3</w:t>
      </w:r>
      <w:r w:rsidRPr="00F44E96">
        <w:rPr>
          <w:sz w:val="25"/>
          <w:szCs w:val="25"/>
        </w:rPr>
        <w:t xml:space="preserve"> do niniejszej uchwały. </w:t>
      </w:r>
    </w:p>
    <w:p w14:paraId="59D4FCC9" w14:textId="77777777" w:rsidR="00391F3F" w:rsidRPr="00F44E96" w:rsidRDefault="00391F3F" w:rsidP="00F44E96">
      <w:pPr>
        <w:pStyle w:val="Tekstpodstawowy"/>
        <w:tabs>
          <w:tab w:val="center" w:pos="5190"/>
          <w:tab w:val="left" w:pos="6105"/>
        </w:tabs>
        <w:spacing w:before="1" w:line="300" w:lineRule="exact"/>
        <w:rPr>
          <w:lang w:val="pl-PL"/>
        </w:rPr>
      </w:pPr>
    </w:p>
    <w:p w14:paraId="5AF2847C" w14:textId="77777777" w:rsidR="002F0DB5" w:rsidRPr="00F44E96" w:rsidRDefault="009C237F" w:rsidP="00F44E96">
      <w:pPr>
        <w:pStyle w:val="Tekstpodstawowy"/>
        <w:widowControl/>
        <w:tabs>
          <w:tab w:val="center" w:pos="5190"/>
          <w:tab w:val="left" w:pos="6105"/>
        </w:tabs>
        <w:autoSpaceDE/>
        <w:autoSpaceDN/>
        <w:spacing w:before="120" w:after="120" w:line="300" w:lineRule="exact"/>
        <w:jc w:val="center"/>
        <w:rPr>
          <w:lang w:val="pl-PL"/>
        </w:rPr>
      </w:pPr>
      <w:r w:rsidRPr="00F44E96">
        <w:rPr>
          <w:lang w:val="pl-PL"/>
        </w:rPr>
        <w:t xml:space="preserve">§ </w:t>
      </w:r>
      <w:r w:rsidR="007358B9">
        <w:rPr>
          <w:lang w:val="pl-PL"/>
        </w:rPr>
        <w:t>3</w:t>
      </w:r>
    </w:p>
    <w:p w14:paraId="24D15E3E" w14:textId="77777777" w:rsidR="00B95F04" w:rsidRPr="00F44E96" w:rsidRDefault="00676223" w:rsidP="00F44E96">
      <w:pPr>
        <w:spacing w:line="300" w:lineRule="exact"/>
        <w:jc w:val="both"/>
        <w:rPr>
          <w:sz w:val="25"/>
          <w:szCs w:val="25"/>
        </w:rPr>
      </w:pPr>
      <w:r w:rsidRPr="00F44E96">
        <w:rPr>
          <w:sz w:val="25"/>
          <w:szCs w:val="25"/>
        </w:rPr>
        <w:t>Uchwała wchodzi w życie z </w:t>
      </w:r>
      <w:r w:rsidR="002F0DB5" w:rsidRPr="00F44E96">
        <w:rPr>
          <w:sz w:val="25"/>
          <w:szCs w:val="25"/>
        </w:rPr>
        <w:t>dniem podjęcia.</w:t>
      </w:r>
    </w:p>
    <w:p w14:paraId="0F193828" w14:textId="77777777" w:rsidR="00B95F04" w:rsidRPr="00F44E96" w:rsidRDefault="00B95F04" w:rsidP="00F44E96">
      <w:pPr>
        <w:spacing w:line="300" w:lineRule="exact"/>
        <w:ind w:firstLine="6840"/>
        <w:jc w:val="both"/>
        <w:rPr>
          <w:sz w:val="25"/>
          <w:szCs w:val="25"/>
        </w:rPr>
      </w:pPr>
    </w:p>
    <w:p w14:paraId="558C22E2" w14:textId="77777777" w:rsidR="00B95F04" w:rsidRPr="00F44E96" w:rsidRDefault="00B95F04" w:rsidP="00F44E96">
      <w:pPr>
        <w:spacing w:line="300" w:lineRule="exact"/>
        <w:ind w:firstLine="6840"/>
        <w:jc w:val="both"/>
        <w:rPr>
          <w:sz w:val="25"/>
          <w:szCs w:val="25"/>
        </w:rPr>
      </w:pPr>
    </w:p>
    <w:p w14:paraId="7C231575" w14:textId="77777777" w:rsidR="009C237F" w:rsidRPr="00F44E96" w:rsidRDefault="009C237F" w:rsidP="00F44E96">
      <w:pPr>
        <w:spacing w:line="300" w:lineRule="exact"/>
        <w:ind w:firstLine="6840"/>
        <w:jc w:val="both"/>
        <w:rPr>
          <w:sz w:val="25"/>
          <w:szCs w:val="25"/>
        </w:rPr>
      </w:pPr>
    </w:p>
    <w:p w14:paraId="68FB3624" w14:textId="77777777" w:rsidR="00B95F04" w:rsidRPr="00F44E96" w:rsidRDefault="00B95F04" w:rsidP="00F44E96">
      <w:pPr>
        <w:spacing w:line="300" w:lineRule="exact"/>
        <w:ind w:firstLine="6237"/>
        <w:jc w:val="both"/>
        <w:rPr>
          <w:sz w:val="25"/>
          <w:szCs w:val="25"/>
        </w:rPr>
      </w:pPr>
      <w:r w:rsidRPr="00F44E96">
        <w:rPr>
          <w:sz w:val="25"/>
          <w:szCs w:val="25"/>
        </w:rPr>
        <w:t xml:space="preserve">PREZES </w:t>
      </w:r>
    </w:p>
    <w:p w14:paraId="08590109" w14:textId="77777777" w:rsidR="00B95F04" w:rsidRPr="00F44E96" w:rsidRDefault="00B95F04" w:rsidP="00F44E96">
      <w:pPr>
        <w:spacing w:line="300" w:lineRule="exact"/>
        <w:ind w:firstLine="5103"/>
        <w:jc w:val="both"/>
        <w:rPr>
          <w:sz w:val="25"/>
          <w:szCs w:val="25"/>
        </w:rPr>
      </w:pPr>
      <w:r w:rsidRPr="00F44E96">
        <w:rPr>
          <w:sz w:val="25"/>
          <w:szCs w:val="25"/>
        </w:rPr>
        <w:t>POLSKIEJ AKADEMII NAUK</w:t>
      </w:r>
    </w:p>
    <w:p w14:paraId="598976B5" w14:textId="77777777" w:rsidR="00B95F04" w:rsidRPr="00F44E96" w:rsidRDefault="00B95F04" w:rsidP="00F44E96">
      <w:pPr>
        <w:spacing w:line="300" w:lineRule="exact"/>
        <w:ind w:firstLine="5580"/>
        <w:jc w:val="both"/>
        <w:rPr>
          <w:sz w:val="25"/>
          <w:szCs w:val="25"/>
        </w:rPr>
      </w:pPr>
    </w:p>
    <w:p w14:paraId="099BDFB0" w14:textId="77777777" w:rsidR="00B95F04" w:rsidRPr="00F44E96" w:rsidRDefault="00B95F04" w:rsidP="00F44E96">
      <w:pPr>
        <w:spacing w:line="300" w:lineRule="exact"/>
        <w:ind w:firstLine="5580"/>
        <w:jc w:val="both"/>
        <w:rPr>
          <w:sz w:val="25"/>
          <w:szCs w:val="25"/>
        </w:rPr>
      </w:pPr>
    </w:p>
    <w:p w14:paraId="3BE125ED" w14:textId="77777777" w:rsidR="00A46AD4" w:rsidRDefault="00581EDA" w:rsidP="000E7368">
      <w:pPr>
        <w:spacing w:line="300" w:lineRule="exact"/>
        <w:ind w:firstLine="5812"/>
        <w:jc w:val="both"/>
        <w:rPr>
          <w:sz w:val="26"/>
          <w:szCs w:val="26"/>
          <w:u w:val="single"/>
        </w:rPr>
      </w:pPr>
      <w:r w:rsidRPr="00F44E96">
        <w:rPr>
          <w:sz w:val="25"/>
          <w:szCs w:val="25"/>
        </w:rPr>
        <w:t>Jerzy Duszyński</w:t>
      </w:r>
    </w:p>
    <w:p w14:paraId="4778B769" w14:textId="77777777" w:rsidR="000E7368" w:rsidRDefault="000E7368" w:rsidP="000E7368">
      <w:pPr>
        <w:jc w:val="center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br w:type="page"/>
      </w:r>
    </w:p>
    <w:p w14:paraId="7D210777" w14:textId="77777777" w:rsidR="000E7368" w:rsidRDefault="000E7368" w:rsidP="003033E0">
      <w:pPr>
        <w:spacing w:line="320" w:lineRule="exact"/>
        <w:jc w:val="center"/>
        <w:rPr>
          <w:sz w:val="26"/>
          <w:szCs w:val="26"/>
          <w:u w:val="single"/>
        </w:rPr>
      </w:pPr>
    </w:p>
    <w:p w14:paraId="772855A4" w14:textId="77777777" w:rsidR="00B34CFE" w:rsidRDefault="00342653" w:rsidP="003033E0">
      <w:pPr>
        <w:spacing w:line="320" w:lineRule="exact"/>
        <w:jc w:val="center"/>
        <w:rPr>
          <w:sz w:val="25"/>
          <w:szCs w:val="25"/>
          <w:u w:val="single"/>
        </w:rPr>
      </w:pPr>
      <w:r w:rsidRPr="006E32F1">
        <w:rPr>
          <w:sz w:val="25"/>
          <w:szCs w:val="25"/>
          <w:u w:val="single"/>
        </w:rPr>
        <w:t>Uzasadnienie</w:t>
      </w:r>
    </w:p>
    <w:p w14:paraId="616A66B1" w14:textId="77777777" w:rsidR="006E32F1" w:rsidRPr="006E32F1" w:rsidRDefault="006E32F1" w:rsidP="003033E0">
      <w:pPr>
        <w:spacing w:line="320" w:lineRule="exact"/>
        <w:jc w:val="center"/>
        <w:rPr>
          <w:sz w:val="25"/>
          <w:szCs w:val="25"/>
          <w:u w:val="single"/>
        </w:rPr>
      </w:pPr>
    </w:p>
    <w:p w14:paraId="49F286B7" w14:textId="77777777" w:rsidR="003862B0" w:rsidRPr="006E32F1" w:rsidRDefault="006E32F1" w:rsidP="003033E0">
      <w:pPr>
        <w:pStyle w:val="Akapitzlist"/>
        <w:numPr>
          <w:ilvl w:val="0"/>
          <w:numId w:val="39"/>
        </w:numPr>
        <w:spacing w:line="320" w:lineRule="exact"/>
        <w:ind w:left="0" w:hanging="284"/>
        <w:contextualSpacing w:val="0"/>
        <w:jc w:val="both"/>
        <w:rPr>
          <w:sz w:val="25"/>
          <w:szCs w:val="25"/>
          <w:u w:val="single"/>
        </w:rPr>
      </w:pPr>
      <w:r w:rsidRPr="006E32F1">
        <w:rPr>
          <w:sz w:val="25"/>
          <w:szCs w:val="25"/>
          <w:u w:val="single"/>
        </w:rPr>
        <w:t>Przemieszczenia nie wymagające zgody dysponenta części budżetowej.</w:t>
      </w:r>
    </w:p>
    <w:p w14:paraId="78270254" w14:textId="77777777" w:rsidR="00471888" w:rsidRPr="006E32F1" w:rsidRDefault="008C737F" w:rsidP="003033E0">
      <w:pPr>
        <w:autoSpaceDE w:val="0"/>
        <w:autoSpaceDN w:val="0"/>
        <w:adjustRightInd w:val="0"/>
        <w:spacing w:before="120" w:line="320" w:lineRule="exact"/>
        <w:jc w:val="both"/>
        <w:rPr>
          <w:rFonts w:eastAsia="UniversPro-Roman"/>
          <w:sz w:val="25"/>
          <w:szCs w:val="25"/>
        </w:rPr>
      </w:pPr>
      <w:r w:rsidRPr="006E32F1">
        <w:rPr>
          <w:rFonts w:eastAsia="UniversPro-Roman"/>
          <w:sz w:val="25"/>
          <w:szCs w:val="25"/>
        </w:rPr>
        <w:t xml:space="preserve">Zgodnie z zaopiniowanym przez Prezydium </w:t>
      </w:r>
      <w:r w:rsidR="0075097D" w:rsidRPr="006E32F1">
        <w:rPr>
          <w:rFonts w:eastAsia="UniversPro-Roman"/>
          <w:sz w:val="25"/>
          <w:szCs w:val="25"/>
        </w:rPr>
        <w:t>Polskiej Akademii Nauk</w:t>
      </w:r>
      <w:r w:rsidRPr="006E32F1">
        <w:rPr>
          <w:rFonts w:eastAsia="UniversPro-Roman"/>
          <w:sz w:val="25"/>
          <w:szCs w:val="25"/>
        </w:rPr>
        <w:t xml:space="preserve"> na posiedzeniu w dniu </w:t>
      </w:r>
      <w:r w:rsidR="00107B20" w:rsidRPr="006E32F1">
        <w:rPr>
          <w:rFonts w:eastAsia="UniversPro-Roman"/>
          <w:sz w:val="25"/>
          <w:szCs w:val="25"/>
        </w:rPr>
        <w:t>16 marca</w:t>
      </w:r>
      <w:r w:rsidRPr="006E32F1">
        <w:rPr>
          <w:rFonts w:eastAsia="UniversPro-Roman"/>
          <w:sz w:val="25"/>
          <w:szCs w:val="25"/>
        </w:rPr>
        <w:t xml:space="preserve"> 202</w:t>
      </w:r>
      <w:r w:rsidR="00107B20" w:rsidRPr="006E32F1">
        <w:rPr>
          <w:rFonts w:eastAsia="UniversPro-Roman"/>
          <w:sz w:val="25"/>
          <w:szCs w:val="25"/>
        </w:rPr>
        <w:t>1</w:t>
      </w:r>
      <w:r w:rsidRPr="006E32F1">
        <w:rPr>
          <w:rFonts w:eastAsia="UniversPro-Roman"/>
          <w:sz w:val="25"/>
          <w:szCs w:val="25"/>
        </w:rPr>
        <w:t xml:space="preserve"> roku</w:t>
      </w:r>
      <w:r w:rsidR="00C92265" w:rsidRPr="006E32F1">
        <w:rPr>
          <w:rFonts w:eastAsia="UniversPro-Roman"/>
          <w:sz w:val="25"/>
          <w:szCs w:val="25"/>
        </w:rPr>
        <w:t xml:space="preserve"> </w:t>
      </w:r>
      <w:r w:rsidRPr="006E32F1">
        <w:rPr>
          <w:rFonts w:eastAsia="UniversPro-Roman"/>
          <w:sz w:val="25"/>
          <w:szCs w:val="25"/>
        </w:rPr>
        <w:t>podziałem kwot zapisanych w ustawie budżetowej na rok 202</w:t>
      </w:r>
      <w:r w:rsidR="00107B20" w:rsidRPr="006E32F1">
        <w:rPr>
          <w:rFonts w:eastAsia="UniversPro-Roman"/>
          <w:sz w:val="25"/>
          <w:szCs w:val="25"/>
        </w:rPr>
        <w:t>1</w:t>
      </w:r>
      <w:r w:rsidR="00C92265" w:rsidRPr="006E32F1">
        <w:rPr>
          <w:rFonts w:eastAsia="UniversPro-Roman"/>
          <w:sz w:val="25"/>
          <w:szCs w:val="25"/>
        </w:rPr>
        <w:t>, zawartym w załącznik</w:t>
      </w:r>
      <w:r w:rsidR="00296AF4" w:rsidRPr="006E32F1">
        <w:rPr>
          <w:rFonts w:eastAsia="UniversPro-Roman"/>
          <w:sz w:val="25"/>
          <w:szCs w:val="25"/>
        </w:rPr>
        <w:t>u</w:t>
      </w:r>
      <w:r w:rsidR="00C92265" w:rsidRPr="006E32F1">
        <w:rPr>
          <w:rFonts w:eastAsia="UniversPro-Roman"/>
          <w:sz w:val="25"/>
          <w:szCs w:val="25"/>
        </w:rPr>
        <w:t xml:space="preserve"> nr </w:t>
      </w:r>
      <w:r w:rsidR="00107B20" w:rsidRPr="006E32F1">
        <w:rPr>
          <w:rFonts w:eastAsia="UniversPro-Roman"/>
          <w:sz w:val="25"/>
          <w:szCs w:val="25"/>
        </w:rPr>
        <w:t>3</w:t>
      </w:r>
      <w:r w:rsidR="00C92265" w:rsidRPr="006E32F1">
        <w:rPr>
          <w:rFonts w:eastAsia="UniversPro-Roman"/>
          <w:sz w:val="25"/>
          <w:szCs w:val="25"/>
        </w:rPr>
        <w:t xml:space="preserve"> do uchwały Nr </w:t>
      </w:r>
      <w:r w:rsidR="00107B20" w:rsidRPr="006E32F1">
        <w:rPr>
          <w:rFonts w:eastAsia="UniversPro-Roman"/>
          <w:sz w:val="25"/>
          <w:szCs w:val="25"/>
        </w:rPr>
        <w:t>7</w:t>
      </w:r>
      <w:r w:rsidR="00C92265" w:rsidRPr="006E32F1">
        <w:rPr>
          <w:rFonts w:eastAsia="UniversPro-Roman"/>
          <w:sz w:val="25"/>
          <w:szCs w:val="25"/>
        </w:rPr>
        <w:t>/202</w:t>
      </w:r>
      <w:r w:rsidR="00107B20" w:rsidRPr="006E32F1">
        <w:rPr>
          <w:rFonts w:eastAsia="UniversPro-Roman"/>
          <w:sz w:val="25"/>
          <w:szCs w:val="25"/>
        </w:rPr>
        <w:t>1</w:t>
      </w:r>
      <w:r w:rsidR="00C92265" w:rsidRPr="006E32F1">
        <w:rPr>
          <w:rFonts w:eastAsia="UniversPro-Roman"/>
          <w:sz w:val="25"/>
          <w:szCs w:val="25"/>
        </w:rPr>
        <w:t xml:space="preserve"> Prezydium P</w:t>
      </w:r>
      <w:r w:rsidR="00107B20" w:rsidRPr="006E32F1">
        <w:rPr>
          <w:rFonts w:eastAsia="UniversPro-Roman"/>
          <w:sz w:val="25"/>
          <w:szCs w:val="25"/>
        </w:rPr>
        <w:t xml:space="preserve">olskiej Akademii </w:t>
      </w:r>
      <w:r w:rsidR="00C92265" w:rsidRPr="006E32F1">
        <w:rPr>
          <w:rFonts w:eastAsia="UniversPro-Roman"/>
          <w:sz w:val="25"/>
          <w:szCs w:val="25"/>
        </w:rPr>
        <w:t>N</w:t>
      </w:r>
      <w:r w:rsidR="0075097D" w:rsidRPr="006E32F1">
        <w:rPr>
          <w:rFonts w:eastAsia="UniversPro-Roman"/>
          <w:sz w:val="25"/>
          <w:szCs w:val="25"/>
        </w:rPr>
        <w:t>auk</w:t>
      </w:r>
      <w:r w:rsidR="00C92265" w:rsidRPr="006E32F1">
        <w:rPr>
          <w:rFonts w:eastAsia="UniversPro-Roman"/>
          <w:sz w:val="25"/>
          <w:szCs w:val="25"/>
        </w:rPr>
        <w:t>,</w:t>
      </w:r>
      <w:r w:rsidRPr="006E32F1">
        <w:rPr>
          <w:rFonts w:eastAsia="UniversPro-Roman"/>
          <w:sz w:val="25"/>
          <w:szCs w:val="25"/>
        </w:rPr>
        <w:t xml:space="preserve"> w rozdziale 73011 Działalność pomocniczych jednostek naukowych i innych jednostek organizacyjnych Polskiej Akademii Nauk</w:t>
      </w:r>
      <w:r w:rsidR="00C92265" w:rsidRPr="006E32F1">
        <w:rPr>
          <w:rFonts w:eastAsia="UniversPro-Roman"/>
          <w:sz w:val="25"/>
          <w:szCs w:val="25"/>
        </w:rPr>
        <w:t>,</w:t>
      </w:r>
      <w:r w:rsidRPr="006E32F1">
        <w:rPr>
          <w:rFonts w:eastAsia="UniversPro-Roman"/>
          <w:sz w:val="25"/>
          <w:szCs w:val="25"/>
        </w:rPr>
        <w:t xml:space="preserve"> </w:t>
      </w:r>
      <w:r w:rsidR="00471888" w:rsidRPr="006E32F1">
        <w:rPr>
          <w:rFonts w:eastAsia="UniversPro-Roman"/>
          <w:sz w:val="25"/>
          <w:szCs w:val="25"/>
        </w:rPr>
        <w:t xml:space="preserve">w pozycji „Inne zadania” </w:t>
      </w:r>
      <w:r w:rsidRPr="006E32F1">
        <w:rPr>
          <w:rFonts w:eastAsia="UniversPro-Roman"/>
          <w:sz w:val="25"/>
          <w:szCs w:val="25"/>
        </w:rPr>
        <w:t xml:space="preserve">figuruje kwota </w:t>
      </w:r>
      <w:r w:rsidR="0075097D" w:rsidRPr="006E32F1">
        <w:rPr>
          <w:rFonts w:eastAsia="UniversPro-Roman"/>
          <w:sz w:val="25"/>
          <w:szCs w:val="25"/>
        </w:rPr>
        <w:t>1.030 </w:t>
      </w:r>
      <w:r w:rsidRPr="006E32F1">
        <w:rPr>
          <w:rFonts w:eastAsia="UniversPro-Roman"/>
          <w:sz w:val="25"/>
          <w:szCs w:val="25"/>
        </w:rPr>
        <w:t>tys. zł</w:t>
      </w:r>
      <w:r w:rsidR="00471888" w:rsidRPr="006E32F1">
        <w:rPr>
          <w:rFonts w:eastAsia="UniversPro-Roman"/>
          <w:sz w:val="25"/>
          <w:szCs w:val="25"/>
        </w:rPr>
        <w:t>.</w:t>
      </w:r>
    </w:p>
    <w:p w14:paraId="0B914748" w14:textId="77777777" w:rsidR="00332569" w:rsidRPr="006E32F1" w:rsidRDefault="00471888" w:rsidP="003033E0">
      <w:pPr>
        <w:spacing w:before="120" w:line="320" w:lineRule="exact"/>
        <w:jc w:val="both"/>
        <w:rPr>
          <w:rFonts w:ascii="Arial" w:hAnsi="Arial" w:cs="Arial"/>
          <w:sz w:val="25"/>
          <w:szCs w:val="25"/>
        </w:rPr>
      </w:pPr>
      <w:r w:rsidRPr="006E32F1">
        <w:rPr>
          <w:sz w:val="25"/>
          <w:szCs w:val="25"/>
        </w:rPr>
        <w:t>W przedkładanym</w:t>
      </w:r>
      <w:r w:rsidR="00C92265" w:rsidRPr="006E32F1">
        <w:rPr>
          <w:sz w:val="25"/>
          <w:szCs w:val="25"/>
        </w:rPr>
        <w:t xml:space="preserve"> obecnie</w:t>
      </w:r>
      <w:r w:rsidRPr="006E32F1">
        <w:rPr>
          <w:sz w:val="25"/>
          <w:szCs w:val="25"/>
        </w:rPr>
        <w:t xml:space="preserve"> projekcie </w:t>
      </w:r>
      <w:r w:rsidR="00C92265" w:rsidRPr="006E32F1">
        <w:rPr>
          <w:sz w:val="25"/>
          <w:szCs w:val="25"/>
        </w:rPr>
        <w:t xml:space="preserve">uchwały, </w:t>
      </w:r>
      <w:r w:rsidRPr="006E32F1">
        <w:rPr>
          <w:sz w:val="25"/>
          <w:szCs w:val="25"/>
        </w:rPr>
        <w:t>Prezes</w:t>
      </w:r>
      <w:r w:rsidR="00853022" w:rsidRPr="006E32F1">
        <w:rPr>
          <w:sz w:val="25"/>
          <w:szCs w:val="25"/>
        </w:rPr>
        <w:t xml:space="preserve"> </w:t>
      </w:r>
      <w:r w:rsidR="0075097D" w:rsidRPr="006E32F1">
        <w:rPr>
          <w:rFonts w:eastAsia="UniversPro-Roman"/>
          <w:sz w:val="25"/>
          <w:szCs w:val="25"/>
        </w:rPr>
        <w:t>Polskiej Akademii Nauk</w:t>
      </w:r>
      <w:r w:rsidR="00102D81" w:rsidRPr="006E32F1">
        <w:rPr>
          <w:sz w:val="25"/>
          <w:szCs w:val="25"/>
        </w:rPr>
        <w:t xml:space="preserve"> </w:t>
      </w:r>
      <w:r w:rsidRPr="006E32F1">
        <w:rPr>
          <w:sz w:val="25"/>
          <w:szCs w:val="25"/>
        </w:rPr>
        <w:t xml:space="preserve">proponuje </w:t>
      </w:r>
      <w:r w:rsidR="00332569" w:rsidRPr="006E32F1">
        <w:rPr>
          <w:sz w:val="25"/>
          <w:szCs w:val="25"/>
        </w:rPr>
        <w:t>przeznacz</w:t>
      </w:r>
      <w:r w:rsidR="0075097D" w:rsidRPr="006E32F1">
        <w:rPr>
          <w:sz w:val="25"/>
          <w:szCs w:val="25"/>
        </w:rPr>
        <w:t>yć w/w sumę</w:t>
      </w:r>
      <w:r w:rsidR="00332569" w:rsidRPr="006E32F1">
        <w:rPr>
          <w:sz w:val="25"/>
          <w:szCs w:val="25"/>
        </w:rPr>
        <w:t xml:space="preserve"> </w:t>
      </w:r>
      <w:r w:rsidRPr="006E32F1">
        <w:rPr>
          <w:sz w:val="25"/>
          <w:szCs w:val="25"/>
        </w:rPr>
        <w:t xml:space="preserve">na </w:t>
      </w:r>
      <w:r w:rsidR="0075097D" w:rsidRPr="006E32F1">
        <w:rPr>
          <w:sz w:val="25"/>
          <w:szCs w:val="25"/>
        </w:rPr>
        <w:t>zwiększenie</w:t>
      </w:r>
      <w:r w:rsidR="00C92265" w:rsidRPr="006E32F1">
        <w:rPr>
          <w:sz w:val="25"/>
          <w:szCs w:val="25"/>
        </w:rPr>
        <w:t xml:space="preserve"> dotacj</w:t>
      </w:r>
      <w:r w:rsidR="0075097D" w:rsidRPr="006E32F1">
        <w:rPr>
          <w:sz w:val="25"/>
          <w:szCs w:val="25"/>
        </w:rPr>
        <w:t>i</w:t>
      </w:r>
      <w:r w:rsidR="00C92265" w:rsidRPr="006E32F1">
        <w:rPr>
          <w:sz w:val="25"/>
          <w:szCs w:val="25"/>
        </w:rPr>
        <w:t xml:space="preserve"> podmiotow</w:t>
      </w:r>
      <w:r w:rsidR="0075097D" w:rsidRPr="006E32F1">
        <w:rPr>
          <w:sz w:val="25"/>
          <w:szCs w:val="25"/>
        </w:rPr>
        <w:t>ej</w:t>
      </w:r>
      <w:r w:rsidR="00C92265" w:rsidRPr="006E32F1">
        <w:rPr>
          <w:sz w:val="25"/>
          <w:szCs w:val="25"/>
        </w:rPr>
        <w:t xml:space="preserve"> dla </w:t>
      </w:r>
      <w:r w:rsidR="004D3CDF" w:rsidRPr="006E32F1">
        <w:rPr>
          <w:sz w:val="25"/>
          <w:szCs w:val="25"/>
        </w:rPr>
        <w:t>3</w:t>
      </w:r>
      <w:r w:rsidRPr="006E32F1">
        <w:rPr>
          <w:sz w:val="25"/>
          <w:szCs w:val="25"/>
        </w:rPr>
        <w:t xml:space="preserve"> zagranicznych stacji naukowych</w:t>
      </w:r>
      <w:r w:rsidR="004D3CDF" w:rsidRPr="006E32F1">
        <w:rPr>
          <w:sz w:val="25"/>
          <w:szCs w:val="25"/>
        </w:rPr>
        <w:t>, 2 placówek naukowych, 4 pomocniczych krajowych jednostek naukowych oraz dla 1 innej jednostki organizacyjnej</w:t>
      </w:r>
      <w:r w:rsidRPr="006E32F1">
        <w:rPr>
          <w:sz w:val="25"/>
          <w:szCs w:val="25"/>
        </w:rPr>
        <w:t xml:space="preserve">. Wnioski o przyznanie dodatkowej dotacji zostały złożone i rozpatrzone w trybie określonym </w:t>
      </w:r>
      <w:r w:rsidR="00C92265" w:rsidRPr="006E32F1">
        <w:rPr>
          <w:sz w:val="25"/>
          <w:szCs w:val="25"/>
        </w:rPr>
        <w:t>w</w:t>
      </w:r>
      <w:r w:rsidRPr="006E32F1">
        <w:rPr>
          <w:sz w:val="25"/>
          <w:szCs w:val="25"/>
        </w:rPr>
        <w:t xml:space="preserve"> </w:t>
      </w:r>
      <w:r w:rsidR="00C92265" w:rsidRPr="006E32F1">
        <w:rPr>
          <w:sz w:val="25"/>
          <w:szCs w:val="25"/>
        </w:rPr>
        <w:t xml:space="preserve">Decyzji Prezesa </w:t>
      </w:r>
      <w:r w:rsidR="0075097D" w:rsidRPr="006E32F1">
        <w:rPr>
          <w:rFonts w:eastAsia="UniversPro-Roman"/>
          <w:sz w:val="25"/>
          <w:szCs w:val="25"/>
        </w:rPr>
        <w:t>Polskiej Akademii Nauk</w:t>
      </w:r>
      <w:r w:rsidR="00C92265" w:rsidRPr="006E32F1">
        <w:rPr>
          <w:sz w:val="25"/>
          <w:szCs w:val="25"/>
        </w:rPr>
        <w:t xml:space="preserve"> Nr</w:t>
      </w:r>
      <w:r w:rsidR="004D3CDF" w:rsidRPr="006E32F1">
        <w:rPr>
          <w:sz w:val="25"/>
          <w:szCs w:val="25"/>
        </w:rPr>
        <w:t> </w:t>
      </w:r>
      <w:r w:rsidR="00C92265" w:rsidRPr="006E32F1">
        <w:rPr>
          <w:sz w:val="25"/>
          <w:szCs w:val="25"/>
        </w:rPr>
        <w:t xml:space="preserve">4/2020 z dnia 24 stycznia 2020 roku </w:t>
      </w:r>
      <w:r w:rsidR="00C92265" w:rsidRPr="006E32F1">
        <w:rPr>
          <w:i/>
          <w:sz w:val="25"/>
          <w:szCs w:val="25"/>
        </w:rPr>
        <w:t>w sprawie przyznawania dotacji podmiotowej dla jednostek organizacyjnych Akademii nieposiadających osobowości prawnej oraz dla instytutów międzynarodowych</w:t>
      </w:r>
      <w:r w:rsidR="002F0B2C" w:rsidRPr="006E32F1">
        <w:rPr>
          <w:i/>
          <w:sz w:val="25"/>
          <w:szCs w:val="25"/>
        </w:rPr>
        <w:t xml:space="preserve">. </w:t>
      </w:r>
      <w:r w:rsidR="00C92265" w:rsidRPr="006E32F1">
        <w:rPr>
          <w:rFonts w:ascii="Arial" w:hAnsi="Arial" w:cs="Arial"/>
          <w:sz w:val="25"/>
          <w:szCs w:val="25"/>
        </w:rPr>
        <w:t xml:space="preserve"> </w:t>
      </w:r>
    </w:p>
    <w:p w14:paraId="5F6844E2" w14:textId="77777777" w:rsidR="00102D81" w:rsidRDefault="002F0B2C" w:rsidP="003033E0">
      <w:pPr>
        <w:spacing w:before="120" w:line="320" w:lineRule="exact"/>
        <w:jc w:val="both"/>
        <w:rPr>
          <w:i/>
          <w:sz w:val="25"/>
          <w:szCs w:val="25"/>
        </w:rPr>
      </w:pPr>
      <w:r w:rsidRPr="006E32F1">
        <w:rPr>
          <w:sz w:val="25"/>
          <w:szCs w:val="25"/>
        </w:rPr>
        <w:t>P</w:t>
      </w:r>
      <w:r w:rsidR="00342D1D" w:rsidRPr="006E32F1">
        <w:rPr>
          <w:sz w:val="25"/>
          <w:szCs w:val="25"/>
        </w:rPr>
        <w:t xml:space="preserve">roponowane </w:t>
      </w:r>
      <w:r w:rsidRPr="006E32F1">
        <w:rPr>
          <w:sz w:val="25"/>
          <w:szCs w:val="25"/>
        </w:rPr>
        <w:t>zwiększeni</w:t>
      </w:r>
      <w:r w:rsidR="00677C0D">
        <w:rPr>
          <w:sz w:val="25"/>
          <w:szCs w:val="25"/>
        </w:rPr>
        <w:t>a</w:t>
      </w:r>
      <w:r w:rsidRPr="006E32F1">
        <w:rPr>
          <w:sz w:val="25"/>
          <w:szCs w:val="25"/>
        </w:rPr>
        <w:t xml:space="preserve"> dotacji podmiotowych</w:t>
      </w:r>
      <w:r w:rsidR="00342D1D" w:rsidRPr="006E32F1">
        <w:rPr>
          <w:sz w:val="25"/>
          <w:szCs w:val="25"/>
        </w:rPr>
        <w:t xml:space="preserve"> </w:t>
      </w:r>
      <w:r w:rsidR="002D391F">
        <w:rPr>
          <w:sz w:val="25"/>
          <w:szCs w:val="25"/>
        </w:rPr>
        <w:t>są zgodne z</w:t>
      </w:r>
      <w:r w:rsidR="00342D1D" w:rsidRPr="006E32F1">
        <w:rPr>
          <w:sz w:val="25"/>
          <w:szCs w:val="25"/>
        </w:rPr>
        <w:t xml:space="preserve"> rekomendacj</w:t>
      </w:r>
      <w:r w:rsidR="002D391F">
        <w:rPr>
          <w:sz w:val="25"/>
          <w:szCs w:val="25"/>
        </w:rPr>
        <w:t>ami</w:t>
      </w:r>
      <w:r w:rsidR="00677C0D">
        <w:rPr>
          <w:sz w:val="25"/>
          <w:szCs w:val="25"/>
        </w:rPr>
        <w:t xml:space="preserve"> wydan</w:t>
      </w:r>
      <w:r w:rsidR="002D391F">
        <w:rPr>
          <w:sz w:val="25"/>
          <w:szCs w:val="25"/>
        </w:rPr>
        <w:t>ymi</w:t>
      </w:r>
      <w:r w:rsidR="00677C0D">
        <w:rPr>
          <w:sz w:val="25"/>
          <w:szCs w:val="25"/>
        </w:rPr>
        <w:t xml:space="preserve"> przez</w:t>
      </w:r>
      <w:r w:rsidR="00342D1D" w:rsidRPr="006E32F1">
        <w:rPr>
          <w:sz w:val="25"/>
          <w:szCs w:val="25"/>
        </w:rPr>
        <w:t xml:space="preserve"> </w:t>
      </w:r>
      <w:r w:rsidR="00342D1D" w:rsidRPr="006E32F1">
        <w:rPr>
          <w:i/>
          <w:sz w:val="25"/>
          <w:szCs w:val="25"/>
        </w:rPr>
        <w:t>Zesp</w:t>
      </w:r>
      <w:r w:rsidR="00677C0D">
        <w:rPr>
          <w:i/>
          <w:sz w:val="25"/>
          <w:szCs w:val="25"/>
        </w:rPr>
        <w:t>ół</w:t>
      </w:r>
      <w:r w:rsidR="00342D1D" w:rsidRPr="006E32F1">
        <w:rPr>
          <w:i/>
          <w:sz w:val="25"/>
          <w:szCs w:val="25"/>
        </w:rPr>
        <w:t xml:space="preserve"> doradcz</w:t>
      </w:r>
      <w:r w:rsidR="00677C0D">
        <w:rPr>
          <w:i/>
          <w:sz w:val="25"/>
          <w:szCs w:val="25"/>
        </w:rPr>
        <w:t>y</w:t>
      </w:r>
      <w:r w:rsidR="00342D1D" w:rsidRPr="006E32F1">
        <w:rPr>
          <w:i/>
          <w:sz w:val="25"/>
          <w:szCs w:val="25"/>
        </w:rPr>
        <w:t xml:space="preserve"> do spraw rozpatrywania wniosków jednostek organizacyjnych PAN i</w:t>
      </w:r>
      <w:r w:rsidR="00677C0D">
        <w:rPr>
          <w:i/>
          <w:sz w:val="25"/>
          <w:szCs w:val="25"/>
        </w:rPr>
        <w:t> </w:t>
      </w:r>
      <w:r w:rsidR="00342D1D" w:rsidRPr="006E32F1">
        <w:rPr>
          <w:i/>
          <w:sz w:val="25"/>
          <w:szCs w:val="25"/>
        </w:rPr>
        <w:t>instytutów międzynarodowych o przyznanie dotacji podmiotowej w ramach części 67 Polska Akademia Nauk.</w:t>
      </w:r>
    </w:p>
    <w:p w14:paraId="3E2786FD" w14:textId="77777777" w:rsidR="006E32F1" w:rsidRPr="006E32F1" w:rsidRDefault="006E32F1" w:rsidP="003033E0">
      <w:pPr>
        <w:spacing w:before="120" w:line="320" w:lineRule="exact"/>
        <w:jc w:val="both"/>
        <w:rPr>
          <w:i/>
          <w:sz w:val="25"/>
          <w:szCs w:val="25"/>
        </w:rPr>
      </w:pPr>
    </w:p>
    <w:p w14:paraId="0D727F8A" w14:textId="77777777" w:rsidR="006E32F1" w:rsidRPr="006E32F1" w:rsidRDefault="006E32F1" w:rsidP="003033E0">
      <w:pPr>
        <w:pStyle w:val="Akapitzlist"/>
        <w:numPr>
          <w:ilvl w:val="0"/>
          <w:numId w:val="39"/>
        </w:numPr>
        <w:spacing w:line="320" w:lineRule="exact"/>
        <w:ind w:left="0" w:hanging="284"/>
        <w:contextualSpacing w:val="0"/>
        <w:jc w:val="both"/>
        <w:rPr>
          <w:sz w:val="25"/>
          <w:szCs w:val="25"/>
          <w:u w:val="single"/>
        </w:rPr>
      </w:pPr>
      <w:r w:rsidRPr="006E32F1">
        <w:rPr>
          <w:sz w:val="25"/>
          <w:szCs w:val="25"/>
          <w:u w:val="single"/>
        </w:rPr>
        <w:t>Przemieszczenia wymagające zgody dysponenta części budżetowej.</w:t>
      </w:r>
    </w:p>
    <w:p w14:paraId="7C938C9F" w14:textId="77777777" w:rsidR="000B27D7" w:rsidRPr="000B27D7" w:rsidRDefault="000B27D7" w:rsidP="003033E0">
      <w:pPr>
        <w:spacing w:before="120" w:line="320" w:lineRule="exact"/>
        <w:jc w:val="both"/>
        <w:rPr>
          <w:b/>
        </w:rPr>
      </w:pPr>
      <w:r w:rsidRPr="000B27D7">
        <w:rPr>
          <w:b/>
        </w:rPr>
        <w:t>Rozdział 73010</w:t>
      </w:r>
    </w:p>
    <w:p w14:paraId="4386B882" w14:textId="77777777" w:rsidR="000B27D7" w:rsidRPr="000B27D7" w:rsidRDefault="000B27D7" w:rsidP="003033E0">
      <w:pPr>
        <w:spacing w:before="120" w:line="320" w:lineRule="exact"/>
        <w:jc w:val="both"/>
        <w:rPr>
          <w:sz w:val="25"/>
          <w:szCs w:val="25"/>
        </w:rPr>
      </w:pPr>
      <w:r w:rsidRPr="000B27D7">
        <w:rPr>
          <w:sz w:val="25"/>
          <w:szCs w:val="25"/>
        </w:rPr>
        <w:t xml:space="preserve">W wyniku przeprowadzonego monitoringu wydatków zostały ujawnione </w:t>
      </w:r>
      <w:r>
        <w:rPr>
          <w:sz w:val="25"/>
          <w:szCs w:val="25"/>
        </w:rPr>
        <w:t xml:space="preserve">pewne </w:t>
      </w:r>
      <w:r w:rsidRPr="000B27D7">
        <w:rPr>
          <w:sz w:val="25"/>
          <w:szCs w:val="25"/>
        </w:rPr>
        <w:t>oszczędności w wydatkach planowanych na finansowanie działalności organów i korporacji uczonych</w:t>
      </w:r>
      <w:r>
        <w:rPr>
          <w:sz w:val="25"/>
          <w:szCs w:val="25"/>
        </w:rPr>
        <w:t>,</w:t>
      </w:r>
      <w:r w:rsidRPr="000B27D7">
        <w:rPr>
          <w:sz w:val="25"/>
          <w:szCs w:val="25"/>
        </w:rPr>
        <w:t xml:space="preserve"> zapisanych w rozdziale 73010. Źródłem oszczędności są w szczególności</w:t>
      </w:r>
      <w:r w:rsidR="00AD50D4">
        <w:rPr>
          <w:sz w:val="25"/>
          <w:szCs w:val="25"/>
        </w:rPr>
        <w:t xml:space="preserve"> niższe koszty związane ze </w:t>
      </w:r>
      <w:r w:rsidRPr="000B27D7">
        <w:rPr>
          <w:sz w:val="25"/>
          <w:szCs w:val="25"/>
        </w:rPr>
        <w:t>zmian</w:t>
      </w:r>
      <w:r w:rsidR="00AD50D4">
        <w:rPr>
          <w:sz w:val="25"/>
          <w:szCs w:val="25"/>
        </w:rPr>
        <w:t>ą</w:t>
      </w:r>
      <w:r w:rsidRPr="000B27D7">
        <w:rPr>
          <w:sz w:val="25"/>
          <w:szCs w:val="25"/>
        </w:rPr>
        <w:t xml:space="preserve"> formuły odbywania posiedzeń kolegialnych oraz ograniczona aktywność w obszarze upowszechniania i promocji nauki będące następstwem </w:t>
      </w:r>
      <w:r w:rsidR="009B7EA7">
        <w:rPr>
          <w:sz w:val="25"/>
          <w:szCs w:val="25"/>
        </w:rPr>
        <w:t xml:space="preserve">obostrzeń wprowadzonych w okresie </w:t>
      </w:r>
      <w:r w:rsidRPr="000B27D7">
        <w:rPr>
          <w:sz w:val="25"/>
          <w:szCs w:val="25"/>
        </w:rPr>
        <w:t>pandemii COVI</w:t>
      </w:r>
      <w:r w:rsidR="00B82BA7">
        <w:rPr>
          <w:sz w:val="25"/>
          <w:szCs w:val="25"/>
        </w:rPr>
        <w:t>D</w:t>
      </w:r>
      <w:r w:rsidRPr="000B27D7">
        <w:rPr>
          <w:sz w:val="25"/>
          <w:szCs w:val="25"/>
        </w:rPr>
        <w:t>-19, a</w:t>
      </w:r>
      <w:r w:rsidR="00BE2D3E">
        <w:rPr>
          <w:sz w:val="25"/>
          <w:szCs w:val="25"/>
        </w:rPr>
        <w:t> </w:t>
      </w:r>
      <w:r w:rsidRPr="000B27D7">
        <w:rPr>
          <w:sz w:val="25"/>
          <w:szCs w:val="25"/>
        </w:rPr>
        <w:t>także przewidywane niższe wydatki na uposażenia członków PAN.</w:t>
      </w:r>
    </w:p>
    <w:p w14:paraId="226119BC" w14:textId="77777777" w:rsidR="00BE4E76" w:rsidRDefault="000B27D7" w:rsidP="003033E0">
      <w:pPr>
        <w:spacing w:line="320" w:lineRule="exact"/>
        <w:jc w:val="both"/>
        <w:rPr>
          <w:sz w:val="25"/>
          <w:szCs w:val="25"/>
        </w:rPr>
      </w:pPr>
      <w:r w:rsidRPr="000B27D7">
        <w:rPr>
          <w:sz w:val="25"/>
          <w:szCs w:val="25"/>
        </w:rPr>
        <w:t xml:space="preserve">Szacowane obecnie oszczędności w tym rozdziale w </w:t>
      </w:r>
      <w:r w:rsidR="00BE4E76">
        <w:rPr>
          <w:sz w:val="25"/>
          <w:szCs w:val="25"/>
        </w:rPr>
        <w:t>wysokości</w:t>
      </w:r>
      <w:r w:rsidRPr="000B27D7">
        <w:rPr>
          <w:sz w:val="25"/>
          <w:szCs w:val="25"/>
        </w:rPr>
        <w:t xml:space="preserve"> </w:t>
      </w:r>
      <w:r w:rsidR="00BE4E76">
        <w:rPr>
          <w:sz w:val="25"/>
          <w:szCs w:val="25"/>
        </w:rPr>
        <w:t xml:space="preserve">582 tys. </w:t>
      </w:r>
      <w:r w:rsidRPr="000B27D7">
        <w:rPr>
          <w:sz w:val="25"/>
          <w:szCs w:val="25"/>
        </w:rPr>
        <w:t>zł proponuje się przemieścić</w:t>
      </w:r>
      <w:r w:rsidR="00BE4E76">
        <w:rPr>
          <w:sz w:val="25"/>
          <w:szCs w:val="25"/>
        </w:rPr>
        <w:t>:</w:t>
      </w:r>
    </w:p>
    <w:p w14:paraId="02251838" w14:textId="77777777" w:rsidR="006E32F1" w:rsidRPr="00BE4E76" w:rsidRDefault="00BE4E76" w:rsidP="003033E0">
      <w:pPr>
        <w:pStyle w:val="Akapitzlist"/>
        <w:numPr>
          <w:ilvl w:val="0"/>
          <w:numId w:val="41"/>
        </w:numPr>
        <w:spacing w:before="120" w:line="320" w:lineRule="exact"/>
        <w:ind w:left="284" w:hanging="284"/>
        <w:contextualSpacing w:val="0"/>
        <w:jc w:val="both"/>
        <w:rPr>
          <w:sz w:val="25"/>
          <w:szCs w:val="25"/>
        </w:rPr>
      </w:pPr>
      <w:r w:rsidRPr="00297828">
        <w:rPr>
          <w:sz w:val="25"/>
          <w:szCs w:val="25"/>
          <w:u w:val="single"/>
        </w:rPr>
        <w:t xml:space="preserve">do rozdziału </w:t>
      </w:r>
      <w:r w:rsidR="000B27D7" w:rsidRPr="00297828">
        <w:rPr>
          <w:sz w:val="25"/>
          <w:szCs w:val="25"/>
          <w:u w:val="single"/>
        </w:rPr>
        <w:t>73011</w:t>
      </w:r>
      <w:r w:rsidRPr="00BE4E76">
        <w:rPr>
          <w:sz w:val="25"/>
          <w:szCs w:val="25"/>
        </w:rPr>
        <w:t xml:space="preserve"> – kwotę </w:t>
      </w:r>
      <w:r w:rsidRPr="00297828">
        <w:rPr>
          <w:b/>
          <w:sz w:val="25"/>
          <w:szCs w:val="25"/>
        </w:rPr>
        <w:t>140 tys. zł</w:t>
      </w:r>
      <w:r w:rsidR="000B27D7" w:rsidRPr="00BE4E76">
        <w:rPr>
          <w:sz w:val="25"/>
          <w:szCs w:val="25"/>
        </w:rPr>
        <w:t xml:space="preserve"> </w:t>
      </w:r>
      <w:r w:rsidRPr="00BE4E76">
        <w:rPr>
          <w:sz w:val="25"/>
          <w:szCs w:val="25"/>
        </w:rPr>
        <w:t xml:space="preserve">- </w:t>
      </w:r>
      <w:r w:rsidR="000B27D7" w:rsidRPr="00BE4E76">
        <w:rPr>
          <w:sz w:val="25"/>
          <w:szCs w:val="25"/>
        </w:rPr>
        <w:t xml:space="preserve">z przeznaczeniem dla </w:t>
      </w:r>
      <w:r w:rsidRPr="00BE4E76">
        <w:rPr>
          <w:sz w:val="25"/>
          <w:szCs w:val="25"/>
        </w:rPr>
        <w:t>Ogrodu Botanicznego- Centrum Zachowania Różnorodności Bi</w:t>
      </w:r>
      <w:r w:rsidR="00B82BA7">
        <w:rPr>
          <w:sz w:val="25"/>
          <w:szCs w:val="25"/>
        </w:rPr>
        <w:t>ologicznej</w:t>
      </w:r>
      <w:r w:rsidRPr="00BE4E76">
        <w:rPr>
          <w:sz w:val="25"/>
          <w:szCs w:val="25"/>
        </w:rPr>
        <w:t xml:space="preserve"> (na remonty),</w:t>
      </w:r>
    </w:p>
    <w:p w14:paraId="641EC46E" w14:textId="77777777" w:rsidR="00BE4E76" w:rsidRDefault="00BE4E76" w:rsidP="003033E0">
      <w:pPr>
        <w:pStyle w:val="Akapitzlist"/>
        <w:numPr>
          <w:ilvl w:val="0"/>
          <w:numId w:val="41"/>
        </w:numPr>
        <w:spacing w:before="60" w:line="320" w:lineRule="exact"/>
        <w:ind w:left="284" w:hanging="284"/>
        <w:contextualSpacing w:val="0"/>
        <w:jc w:val="both"/>
        <w:rPr>
          <w:sz w:val="25"/>
          <w:szCs w:val="25"/>
        </w:rPr>
      </w:pPr>
      <w:r w:rsidRPr="00297828">
        <w:rPr>
          <w:sz w:val="25"/>
          <w:szCs w:val="25"/>
          <w:u w:val="single"/>
        </w:rPr>
        <w:t xml:space="preserve">do rozdziału 73095 </w:t>
      </w:r>
      <w:r w:rsidRPr="00BE4E76">
        <w:rPr>
          <w:sz w:val="25"/>
          <w:szCs w:val="25"/>
        </w:rPr>
        <w:t xml:space="preserve">– kwotę </w:t>
      </w:r>
      <w:r w:rsidRPr="00297828">
        <w:rPr>
          <w:b/>
          <w:sz w:val="25"/>
          <w:szCs w:val="25"/>
        </w:rPr>
        <w:t>442 tys. zł</w:t>
      </w:r>
      <w:r w:rsidRPr="00BE4E76">
        <w:rPr>
          <w:sz w:val="25"/>
          <w:szCs w:val="25"/>
        </w:rPr>
        <w:t xml:space="preserve"> – z przeznaczeniem na</w:t>
      </w:r>
      <w:r>
        <w:rPr>
          <w:sz w:val="25"/>
          <w:szCs w:val="25"/>
        </w:rPr>
        <w:t>:</w:t>
      </w:r>
    </w:p>
    <w:p w14:paraId="0B6290A0" w14:textId="77777777" w:rsidR="00BE4E76" w:rsidRDefault="00BE4E76" w:rsidP="003033E0">
      <w:pPr>
        <w:pStyle w:val="Akapitzlist"/>
        <w:numPr>
          <w:ilvl w:val="0"/>
          <w:numId w:val="42"/>
        </w:numPr>
        <w:spacing w:before="60" w:line="320" w:lineRule="exact"/>
        <w:contextualSpacing w:val="0"/>
        <w:jc w:val="both"/>
        <w:rPr>
          <w:sz w:val="25"/>
          <w:szCs w:val="25"/>
        </w:rPr>
      </w:pPr>
      <w:r w:rsidRPr="00BE4E76">
        <w:rPr>
          <w:sz w:val="25"/>
          <w:szCs w:val="25"/>
        </w:rPr>
        <w:t xml:space="preserve">sfinansowanie kosztów związanych z wdrożeniem Zintegrowanego Systemu Informatycznego (250 tys. zł), </w:t>
      </w:r>
    </w:p>
    <w:p w14:paraId="5F52FA61" w14:textId="77777777" w:rsidR="00BE4E76" w:rsidRDefault="00BE4E76" w:rsidP="003033E0">
      <w:pPr>
        <w:pStyle w:val="Akapitzlist"/>
        <w:numPr>
          <w:ilvl w:val="0"/>
          <w:numId w:val="42"/>
        </w:numPr>
        <w:spacing w:before="60" w:line="320" w:lineRule="exact"/>
        <w:contextualSpacing w:val="0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zadania z zakresu upowszechniania i </w:t>
      </w:r>
      <w:proofErr w:type="spellStart"/>
      <w:r>
        <w:rPr>
          <w:sz w:val="25"/>
          <w:szCs w:val="25"/>
        </w:rPr>
        <w:t>i</w:t>
      </w:r>
      <w:proofErr w:type="spellEnd"/>
      <w:r>
        <w:rPr>
          <w:sz w:val="25"/>
          <w:szCs w:val="25"/>
        </w:rPr>
        <w:t xml:space="preserve"> promocji działalności naukowej (120 tys. zł) koordynowane przez Kancelarię Akademii,</w:t>
      </w:r>
    </w:p>
    <w:p w14:paraId="0D5C342E" w14:textId="77777777" w:rsidR="00BE4E76" w:rsidRPr="00BE4E76" w:rsidRDefault="00BE4E76" w:rsidP="003033E0">
      <w:pPr>
        <w:pStyle w:val="Akapitzlist"/>
        <w:numPr>
          <w:ilvl w:val="0"/>
          <w:numId w:val="42"/>
        </w:numPr>
        <w:spacing w:before="60" w:line="320" w:lineRule="exact"/>
        <w:ind w:left="777" w:hanging="357"/>
        <w:contextualSpacing w:val="0"/>
        <w:jc w:val="both"/>
        <w:rPr>
          <w:sz w:val="25"/>
          <w:szCs w:val="25"/>
        </w:rPr>
      </w:pPr>
      <w:r>
        <w:rPr>
          <w:sz w:val="25"/>
          <w:szCs w:val="25"/>
        </w:rPr>
        <w:t>wyodrębnienie dotacji celowej na kształcenie (72 tys. zł) –</w:t>
      </w:r>
      <w:r w:rsidR="0070548E">
        <w:rPr>
          <w:sz w:val="25"/>
          <w:szCs w:val="25"/>
        </w:rPr>
        <w:t xml:space="preserve"> w celu</w:t>
      </w:r>
      <w:r>
        <w:rPr>
          <w:sz w:val="25"/>
          <w:szCs w:val="25"/>
        </w:rPr>
        <w:t xml:space="preserve"> realizacj</w:t>
      </w:r>
      <w:r w:rsidR="0070548E">
        <w:rPr>
          <w:sz w:val="25"/>
          <w:szCs w:val="25"/>
        </w:rPr>
        <w:t>i</w:t>
      </w:r>
      <w:r>
        <w:rPr>
          <w:sz w:val="25"/>
          <w:szCs w:val="25"/>
        </w:rPr>
        <w:t xml:space="preserve"> uchwały Nr 48/2020 Prezydium Polskiej Akademii Nauk z dnia</w:t>
      </w:r>
      <w:r w:rsidR="005A6D61">
        <w:rPr>
          <w:sz w:val="25"/>
          <w:szCs w:val="25"/>
        </w:rPr>
        <w:t xml:space="preserve"> 22</w:t>
      </w:r>
      <w:r>
        <w:rPr>
          <w:sz w:val="25"/>
          <w:szCs w:val="25"/>
        </w:rPr>
        <w:t xml:space="preserve"> września 2020 r.</w:t>
      </w:r>
    </w:p>
    <w:p w14:paraId="254A937E" w14:textId="77777777" w:rsidR="008C6782" w:rsidRPr="008C6782" w:rsidRDefault="008C6782" w:rsidP="003033E0">
      <w:pPr>
        <w:pStyle w:val="Akapitzlist"/>
        <w:numPr>
          <w:ilvl w:val="0"/>
          <w:numId w:val="39"/>
        </w:numPr>
        <w:spacing w:before="240" w:line="320" w:lineRule="exact"/>
        <w:ind w:left="0" w:hanging="284"/>
        <w:contextualSpacing w:val="0"/>
        <w:jc w:val="both"/>
        <w:rPr>
          <w:sz w:val="25"/>
          <w:szCs w:val="25"/>
          <w:u w:val="single"/>
        </w:rPr>
      </w:pPr>
      <w:r w:rsidRPr="008C6782">
        <w:rPr>
          <w:sz w:val="25"/>
          <w:szCs w:val="25"/>
          <w:u w:val="single"/>
        </w:rPr>
        <w:lastRenderedPageBreak/>
        <w:t>Budżet w układzie zadaniowym</w:t>
      </w:r>
    </w:p>
    <w:p w14:paraId="390906E4" w14:textId="77777777" w:rsidR="00912B75" w:rsidRPr="006E32F1" w:rsidRDefault="00CE1DBD" w:rsidP="003033E0">
      <w:pPr>
        <w:spacing w:before="240" w:line="320" w:lineRule="exact"/>
        <w:jc w:val="both"/>
        <w:rPr>
          <w:sz w:val="25"/>
          <w:szCs w:val="25"/>
        </w:rPr>
      </w:pPr>
      <w:r w:rsidRPr="00CE1DBD">
        <w:rPr>
          <w:sz w:val="25"/>
          <w:szCs w:val="25"/>
        </w:rPr>
        <w:t>Zaproponowany w niniejszej uchwale podział kwot spowoduje zmiany w układzie zadaniowym (Zadanie 10.1). Po pozytywnym zaopiniowaniu przez Prezydium PAN i</w:t>
      </w:r>
      <w:r>
        <w:rPr>
          <w:sz w:val="25"/>
          <w:szCs w:val="25"/>
        </w:rPr>
        <w:t> </w:t>
      </w:r>
      <w:r w:rsidRPr="00CE1DBD">
        <w:rPr>
          <w:sz w:val="25"/>
          <w:szCs w:val="25"/>
        </w:rPr>
        <w:t xml:space="preserve">wyrażeniu zgody przez ministra właściwego do spraw szkolnictwa wyższego i nauki, </w:t>
      </w:r>
      <w:r w:rsidR="003033E0">
        <w:rPr>
          <w:sz w:val="25"/>
          <w:szCs w:val="25"/>
        </w:rPr>
        <w:t xml:space="preserve">budżet w układzie zadaniowym </w:t>
      </w:r>
      <w:r w:rsidRPr="00CE1DBD">
        <w:rPr>
          <w:sz w:val="25"/>
          <w:szCs w:val="25"/>
        </w:rPr>
        <w:t>będzie przedstawiał się następująco:</w:t>
      </w:r>
    </w:p>
    <w:p w14:paraId="2A5A228F" w14:textId="77777777" w:rsidR="00912B75" w:rsidRPr="006E32F1" w:rsidRDefault="00912B75" w:rsidP="003033E0">
      <w:pPr>
        <w:spacing w:before="240" w:line="320" w:lineRule="exact"/>
        <w:jc w:val="both"/>
        <w:rPr>
          <w:sz w:val="25"/>
          <w:szCs w:val="25"/>
        </w:rPr>
      </w:pPr>
      <w:r w:rsidRPr="006E32F1">
        <w:rPr>
          <w:sz w:val="25"/>
          <w:szCs w:val="25"/>
          <w:u w:val="single"/>
        </w:rPr>
        <w:t>Zadanie 10.1</w:t>
      </w:r>
      <w:r w:rsidR="00371B91" w:rsidRPr="006E32F1">
        <w:rPr>
          <w:sz w:val="25"/>
          <w:szCs w:val="25"/>
        </w:rPr>
        <w:t xml:space="preserve"> </w:t>
      </w:r>
      <w:r w:rsidR="004E3CEA" w:rsidRPr="006E32F1">
        <w:rPr>
          <w:sz w:val="25"/>
          <w:szCs w:val="25"/>
        </w:rPr>
        <w:t xml:space="preserve">Zarządzanie systemem szkolnictwa wyższego i nauki   </w:t>
      </w:r>
      <w:r w:rsidR="00D93DA9">
        <w:rPr>
          <w:sz w:val="25"/>
          <w:szCs w:val="25"/>
        </w:rPr>
        <w:tab/>
        <w:t xml:space="preserve">     </w:t>
      </w:r>
      <w:r w:rsidR="001B1429" w:rsidRPr="006E32F1">
        <w:rPr>
          <w:sz w:val="25"/>
          <w:szCs w:val="25"/>
        </w:rPr>
        <w:t xml:space="preserve">– </w:t>
      </w:r>
      <w:r w:rsidR="00371B91" w:rsidRPr="006E32F1">
        <w:rPr>
          <w:sz w:val="25"/>
          <w:szCs w:val="25"/>
        </w:rPr>
        <w:t xml:space="preserve"> </w:t>
      </w:r>
      <w:r w:rsidR="001A4545" w:rsidRPr="006E32F1">
        <w:rPr>
          <w:sz w:val="25"/>
          <w:szCs w:val="25"/>
        </w:rPr>
        <w:t>9</w:t>
      </w:r>
      <w:r w:rsidR="000E7368" w:rsidRPr="006E32F1">
        <w:rPr>
          <w:sz w:val="25"/>
          <w:szCs w:val="25"/>
        </w:rPr>
        <w:t>1</w:t>
      </w:r>
      <w:r w:rsidR="00F5348F" w:rsidRPr="006E32F1">
        <w:rPr>
          <w:sz w:val="25"/>
          <w:szCs w:val="25"/>
        </w:rPr>
        <w:t>.</w:t>
      </w:r>
      <w:r w:rsidR="000E7368" w:rsidRPr="006E32F1">
        <w:rPr>
          <w:sz w:val="25"/>
          <w:szCs w:val="25"/>
        </w:rPr>
        <w:t>8</w:t>
      </w:r>
      <w:r w:rsidR="001A4545" w:rsidRPr="006E32F1">
        <w:rPr>
          <w:sz w:val="25"/>
          <w:szCs w:val="25"/>
        </w:rPr>
        <w:t>27</w:t>
      </w:r>
      <w:r w:rsidR="00371B91" w:rsidRPr="006E32F1">
        <w:rPr>
          <w:sz w:val="25"/>
          <w:szCs w:val="25"/>
        </w:rPr>
        <w:t>.000 zł</w:t>
      </w:r>
    </w:p>
    <w:p w14:paraId="5EEC9799" w14:textId="77777777" w:rsidR="001B1429" w:rsidRPr="006E32F1" w:rsidRDefault="00371B91" w:rsidP="003033E0">
      <w:pPr>
        <w:spacing w:before="120" w:line="320" w:lineRule="exact"/>
        <w:jc w:val="both"/>
        <w:rPr>
          <w:i/>
          <w:sz w:val="25"/>
          <w:szCs w:val="25"/>
        </w:rPr>
      </w:pPr>
      <w:r w:rsidRPr="006E32F1">
        <w:rPr>
          <w:sz w:val="25"/>
          <w:szCs w:val="25"/>
          <w:u w:val="single"/>
        </w:rPr>
        <w:t>Podzadanie 10.1.3</w:t>
      </w:r>
      <w:r w:rsidRPr="006E32F1">
        <w:rPr>
          <w:sz w:val="25"/>
          <w:szCs w:val="25"/>
        </w:rPr>
        <w:t xml:space="preserve"> </w:t>
      </w:r>
      <w:r w:rsidRPr="006E32F1">
        <w:rPr>
          <w:i/>
          <w:sz w:val="25"/>
          <w:szCs w:val="25"/>
        </w:rPr>
        <w:t xml:space="preserve">Upowszechnianie, promocja oraz popularyzacja </w:t>
      </w:r>
    </w:p>
    <w:p w14:paraId="3580A5A5" w14:textId="77777777" w:rsidR="00371B91" w:rsidRPr="006E32F1" w:rsidRDefault="001B1429" w:rsidP="003033E0">
      <w:pPr>
        <w:tabs>
          <w:tab w:val="left" w:pos="1701"/>
        </w:tabs>
        <w:spacing w:before="120" w:line="320" w:lineRule="exact"/>
        <w:ind w:firstLine="1418"/>
        <w:jc w:val="both"/>
        <w:rPr>
          <w:sz w:val="25"/>
          <w:szCs w:val="25"/>
        </w:rPr>
      </w:pPr>
      <w:r w:rsidRPr="006E32F1">
        <w:rPr>
          <w:i/>
          <w:sz w:val="25"/>
          <w:szCs w:val="25"/>
        </w:rPr>
        <w:t xml:space="preserve">szkolnictwa wyższego i </w:t>
      </w:r>
      <w:r w:rsidR="00371B91" w:rsidRPr="006E32F1">
        <w:rPr>
          <w:i/>
          <w:sz w:val="25"/>
          <w:szCs w:val="25"/>
        </w:rPr>
        <w:t>nauki</w:t>
      </w:r>
      <w:r w:rsidR="00371B91" w:rsidRPr="006E32F1">
        <w:rPr>
          <w:sz w:val="25"/>
          <w:szCs w:val="25"/>
        </w:rPr>
        <w:t xml:space="preserve"> </w:t>
      </w:r>
      <w:r w:rsidRPr="006E32F1">
        <w:rPr>
          <w:sz w:val="25"/>
          <w:szCs w:val="25"/>
        </w:rPr>
        <w:tab/>
      </w:r>
      <w:r w:rsidRPr="006E32F1">
        <w:rPr>
          <w:sz w:val="25"/>
          <w:szCs w:val="25"/>
        </w:rPr>
        <w:tab/>
      </w:r>
      <w:r w:rsidRPr="006E32F1">
        <w:rPr>
          <w:sz w:val="25"/>
          <w:szCs w:val="25"/>
        </w:rPr>
        <w:tab/>
      </w:r>
      <w:r w:rsidRPr="006E32F1">
        <w:rPr>
          <w:sz w:val="25"/>
          <w:szCs w:val="25"/>
        </w:rPr>
        <w:tab/>
        <w:t xml:space="preserve">     </w:t>
      </w:r>
      <w:r w:rsidR="001A4545" w:rsidRPr="006E32F1">
        <w:rPr>
          <w:sz w:val="25"/>
          <w:szCs w:val="25"/>
        </w:rPr>
        <w:t>–</w:t>
      </w:r>
      <w:r w:rsidR="00371B91" w:rsidRPr="006E32F1">
        <w:rPr>
          <w:sz w:val="25"/>
          <w:szCs w:val="25"/>
        </w:rPr>
        <w:t xml:space="preserve"> </w:t>
      </w:r>
      <w:r w:rsidRPr="006E32F1">
        <w:rPr>
          <w:sz w:val="25"/>
          <w:szCs w:val="25"/>
        </w:rPr>
        <w:t xml:space="preserve"> </w:t>
      </w:r>
      <w:r w:rsidR="001A4545" w:rsidRPr="006E32F1">
        <w:rPr>
          <w:sz w:val="25"/>
          <w:szCs w:val="25"/>
        </w:rPr>
        <w:t>9</w:t>
      </w:r>
      <w:r w:rsidR="000E7368" w:rsidRPr="006E32F1">
        <w:rPr>
          <w:sz w:val="25"/>
          <w:szCs w:val="25"/>
        </w:rPr>
        <w:t>1</w:t>
      </w:r>
      <w:r w:rsidR="001A4545" w:rsidRPr="006E32F1">
        <w:rPr>
          <w:sz w:val="25"/>
          <w:szCs w:val="25"/>
        </w:rPr>
        <w:t>.</w:t>
      </w:r>
      <w:r w:rsidR="000E7368" w:rsidRPr="006E32F1">
        <w:rPr>
          <w:sz w:val="25"/>
          <w:szCs w:val="25"/>
        </w:rPr>
        <w:t>8</w:t>
      </w:r>
      <w:r w:rsidR="001A4545" w:rsidRPr="006E32F1">
        <w:rPr>
          <w:sz w:val="25"/>
          <w:szCs w:val="25"/>
        </w:rPr>
        <w:t>27</w:t>
      </w:r>
      <w:r w:rsidR="00A1349C" w:rsidRPr="006E32F1">
        <w:rPr>
          <w:sz w:val="25"/>
          <w:szCs w:val="25"/>
        </w:rPr>
        <w:t xml:space="preserve">.000 </w:t>
      </w:r>
      <w:r w:rsidR="00371B91" w:rsidRPr="006E32F1">
        <w:rPr>
          <w:sz w:val="25"/>
          <w:szCs w:val="25"/>
        </w:rPr>
        <w:t>zł</w:t>
      </w:r>
    </w:p>
    <w:p w14:paraId="235F7559" w14:textId="77777777" w:rsidR="00371B91" w:rsidRPr="006E32F1" w:rsidRDefault="00371B91" w:rsidP="003033E0">
      <w:pPr>
        <w:spacing w:before="120" w:line="320" w:lineRule="exact"/>
        <w:jc w:val="both"/>
        <w:rPr>
          <w:sz w:val="25"/>
          <w:szCs w:val="25"/>
        </w:rPr>
      </w:pPr>
      <w:r w:rsidRPr="006E32F1">
        <w:rPr>
          <w:sz w:val="25"/>
          <w:szCs w:val="25"/>
          <w:u w:val="single"/>
        </w:rPr>
        <w:t>Działanie 10.1.3.1</w:t>
      </w:r>
      <w:r w:rsidRPr="006E32F1">
        <w:rPr>
          <w:sz w:val="25"/>
          <w:szCs w:val="25"/>
        </w:rPr>
        <w:t xml:space="preserve"> </w:t>
      </w:r>
      <w:r w:rsidR="00D95E36" w:rsidRPr="006E32F1">
        <w:rPr>
          <w:i/>
          <w:sz w:val="25"/>
          <w:szCs w:val="25"/>
        </w:rPr>
        <w:t>D</w:t>
      </w:r>
      <w:r w:rsidRPr="006E32F1">
        <w:rPr>
          <w:i/>
          <w:sz w:val="25"/>
          <w:szCs w:val="25"/>
        </w:rPr>
        <w:t>ziałalnoś</w:t>
      </w:r>
      <w:r w:rsidR="00D95E36" w:rsidRPr="006E32F1">
        <w:rPr>
          <w:i/>
          <w:sz w:val="25"/>
          <w:szCs w:val="25"/>
        </w:rPr>
        <w:t>ć</w:t>
      </w:r>
      <w:r w:rsidRPr="006E32F1">
        <w:rPr>
          <w:i/>
          <w:sz w:val="25"/>
          <w:szCs w:val="25"/>
        </w:rPr>
        <w:t xml:space="preserve"> Polskiej Akademii Nauk</w:t>
      </w:r>
      <w:r w:rsidRPr="006E32F1">
        <w:rPr>
          <w:sz w:val="25"/>
          <w:szCs w:val="25"/>
        </w:rPr>
        <w:t xml:space="preserve">     </w:t>
      </w:r>
      <w:r w:rsidR="001B1429" w:rsidRPr="006E32F1">
        <w:rPr>
          <w:sz w:val="25"/>
          <w:szCs w:val="25"/>
        </w:rPr>
        <w:tab/>
      </w:r>
      <w:r w:rsidR="001B1429" w:rsidRPr="006E32F1">
        <w:rPr>
          <w:sz w:val="25"/>
          <w:szCs w:val="25"/>
        </w:rPr>
        <w:tab/>
        <w:t xml:space="preserve">    </w:t>
      </w:r>
      <w:r w:rsidR="00D95E36" w:rsidRPr="006E32F1">
        <w:rPr>
          <w:sz w:val="25"/>
          <w:szCs w:val="25"/>
        </w:rPr>
        <w:t xml:space="preserve"> </w:t>
      </w:r>
      <w:r w:rsidR="001B1429" w:rsidRPr="006E32F1">
        <w:rPr>
          <w:sz w:val="25"/>
          <w:szCs w:val="25"/>
        </w:rPr>
        <w:t xml:space="preserve">– </w:t>
      </w:r>
      <w:r w:rsidRPr="006E32F1">
        <w:rPr>
          <w:sz w:val="25"/>
          <w:szCs w:val="25"/>
        </w:rPr>
        <w:t xml:space="preserve"> </w:t>
      </w:r>
      <w:r w:rsidR="001A4545" w:rsidRPr="006E32F1">
        <w:rPr>
          <w:sz w:val="25"/>
          <w:szCs w:val="25"/>
        </w:rPr>
        <w:t>9</w:t>
      </w:r>
      <w:r w:rsidR="000E7368" w:rsidRPr="006E32F1">
        <w:rPr>
          <w:sz w:val="25"/>
          <w:szCs w:val="25"/>
        </w:rPr>
        <w:t>1</w:t>
      </w:r>
      <w:r w:rsidR="001A4545" w:rsidRPr="006E32F1">
        <w:rPr>
          <w:sz w:val="25"/>
          <w:szCs w:val="25"/>
        </w:rPr>
        <w:t>.</w:t>
      </w:r>
      <w:r w:rsidR="000E7368" w:rsidRPr="006E32F1">
        <w:rPr>
          <w:sz w:val="25"/>
          <w:szCs w:val="25"/>
        </w:rPr>
        <w:t>8</w:t>
      </w:r>
      <w:r w:rsidR="001A4545" w:rsidRPr="006E32F1">
        <w:rPr>
          <w:sz w:val="25"/>
          <w:szCs w:val="25"/>
        </w:rPr>
        <w:t>27</w:t>
      </w:r>
      <w:r w:rsidR="00A1349C" w:rsidRPr="006E32F1">
        <w:rPr>
          <w:sz w:val="25"/>
          <w:szCs w:val="25"/>
        </w:rPr>
        <w:t xml:space="preserve">.000 </w:t>
      </w:r>
      <w:r w:rsidRPr="006E32F1">
        <w:rPr>
          <w:sz w:val="25"/>
          <w:szCs w:val="25"/>
        </w:rPr>
        <w:t>zł</w:t>
      </w:r>
    </w:p>
    <w:p w14:paraId="202598F9" w14:textId="77777777" w:rsidR="00807249" w:rsidRPr="006E32F1" w:rsidRDefault="00371B91" w:rsidP="003033E0">
      <w:pPr>
        <w:spacing w:before="120" w:line="320" w:lineRule="exact"/>
        <w:jc w:val="both"/>
        <w:rPr>
          <w:sz w:val="25"/>
          <w:szCs w:val="25"/>
        </w:rPr>
      </w:pPr>
      <w:r w:rsidRPr="006E32F1">
        <w:rPr>
          <w:sz w:val="25"/>
          <w:szCs w:val="25"/>
        </w:rPr>
        <w:t>Poddziałani</w:t>
      </w:r>
      <w:r w:rsidR="00807249" w:rsidRPr="006E32F1">
        <w:rPr>
          <w:sz w:val="25"/>
          <w:szCs w:val="25"/>
        </w:rPr>
        <w:t>a:</w:t>
      </w:r>
    </w:p>
    <w:p w14:paraId="5D6A406D" w14:textId="77777777" w:rsidR="00807249" w:rsidRPr="006E32F1" w:rsidRDefault="00371B91" w:rsidP="003033E0">
      <w:pPr>
        <w:spacing w:line="320" w:lineRule="exact"/>
        <w:jc w:val="both"/>
        <w:rPr>
          <w:sz w:val="25"/>
          <w:szCs w:val="25"/>
        </w:rPr>
      </w:pPr>
      <w:r w:rsidRPr="006E32F1">
        <w:rPr>
          <w:sz w:val="25"/>
          <w:szCs w:val="25"/>
        </w:rPr>
        <w:t xml:space="preserve">10.1.3.1.1 </w:t>
      </w:r>
      <w:r w:rsidR="00807249" w:rsidRPr="006E32F1">
        <w:rPr>
          <w:sz w:val="25"/>
          <w:szCs w:val="25"/>
        </w:rPr>
        <w:t xml:space="preserve">  </w:t>
      </w:r>
      <w:r w:rsidRPr="006E32F1">
        <w:rPr>
          <w:sz w:val="25"/>
          <w:szCs w:val="25"/>
        </w:rPr>
        <w:t xml:space="preserve">Działalność organów i korporacji uczonych </w:t>
      </w:r>
    </w:p>
    <w:p w14:paraId="503689BC" w14:textId="77777777" w:rsidR="00896863" w:rsidRPr="000C7A37" w:rsidRDefault="00371B91" w:rsidP="003033E0">
      <w:pPr>
        <w:spacing w:line="320" w:lineRule="exact"/>
        <w:ind w:firstLine="1276"/>
        <w:jc w:val="both"/>
        <w:rPr>
          <w:sz w:val="25"/>
          <w:szCs w:val="25"/>
        </w:rPr>
      </w:pPr>
      <w:r w:rsidRPr="006E32F1">
        <w:rPr>
          <w:sz w:val="25"/>
          <w:szCs w:val="25"/>
        </w:rPr>
        <w:t xml:space="preserve">Polskiej Akademii Nauk </w:t>
      </w:r>
      <w:r w:rsidR="00896863" w:rsidRPr="006E32F1">
        <w:rPr>
          <w:sz w:val="25"/>
          <w:szCs w:val="25"/>
        </w:rPr>
        <w:t xml:space="preserve">                 </w:t>
      </w:r>
      <w:r w:rsidR="00807249" w:rsidRPr="006E32F1">
        <w:rPr>
          <w:sz w:val="25"/>
          <w:szCs w:val="25"/>
        </w:rPr>
        <w:tab/>
      </w:r>
      <w:r w:rsidR="00807249" w:rsidRPr="006E32F1">
        <w:rPr>
          <w:sz w:val="25"/>
          <w:szCs w:val="25"/>
        </w:rPr>
        <w:tab/>
      </w:r>
      <w:r w:rsidR="00896863" w:rsidRPr="006E32F1">
        <w:rPr>
          <w:sz w:val="25"/>
          <w:szCs w:val="25"/>
        </w:rPr>
        <w:t xml:space="preserve">    </w:t>
      </w:r>
      <w:r w:rsidR="000C7A37">
        <w:rPr>
          <w:sz w:val="25"/>
          <w:szCs w:val="25"/>
        </w:rPr>
        <w:t xml:space="preserve">         </w:t>
      </w:r>
      <w:r w:rsidR="00896863" w:rsidRPr="006E32F1">
        <w:rPr>
          <w:sz w:val="25"/>
          <w:szCs w:val="25"/>
        </w:rPr>
        <w:t xml:space="preserve"> </w:t>
      </w:r>
      <w:r w:rsidR="00896863" w:rsidRPr="000C7A37">
        <w:rPr>
          <w:sz w:val="25"/>
          <w:szCs w:val="25"/>
        </w:rPr>
        <w:t>- 1</w:t>
      </w:r>
      <w:r w:rsidR="000C7A37" w:rsidRPr="000C7A37">
        <w:rPr>
          <w:sz w:val="25"/>
          <w:szCs w:val="25"/>
        </w:rPr>
        <w:t>6</w:t>
      </w:r>
      <w:r w:rsidR="00896863" w:rsidRPr="000C7A37">
        <w:rPr>
          <w:sz w:val="25"/>
          <w:szCs w:val="25"/>
        </w:rPr>
        <w:t>.</w:t>
      </w:r>
      <w:r w:rsidR="000C7A37" w:rsidRPr="000C7A37">
        <w:rPr>
          <w:sz w:val="25"/>
          <w:szCs w:val="25"/>
        </w:rPr>
        <w:t>50</w:t>
      </w:r>
      <w:r w:rsidR="004E3CEA" w:rsidRPr="000C7A37">
        <w:rPr>
          <w:sz w:val="25"/>
          <w:szCs w:val="25"/>
        </w:rPr>
        <w:t>2</w:t>
      </w:r>
      <w:r w:rsidR="00896863" w:rsidRPr="000C7A37">
        <w:rPr>
          <w:sz w:val="25"/>
          <w:szCs w:val="25"/>
        </w:rPr>
        <w:t>.000 zł</w:t>
      </w:r>
    </w:p>
    <w:p w14:paraId="574EDFF7" w14:textId="77777777" w:rsidR="00896863" w:rsidRPr="000C7A37" w:rsidRDefault="00896863" w:rsidP="003033E0">
      <w:pPr>
        <w:spacing w:line="320" w:lineRule="exact"/>
        <w:jc w:val="both"/>
        <w:rPr>
          <w:sz w:val="25"/>
          <w:szCs w:val="25"/>
        </w:rPr>
      </w:pPr>
      <w:r w:rsidRPr="000C7A37">
        <w:rPr>
          <w:sz w:val="25"/>
          <w:szCs w:val="25"/>
        </w:rPr>
        <w:t xml:space="preserve">10.1.3.1.2 </w:t>
      </w:r>
      <w:r w:rsidR="00807249" w:rsidRPr="000C7A37">
        <w:rPr>
          <w:sz w:val="25"/>
          <w:szCs w:val="25"/>
        </w:rPr>
        <w:t xml:space="preserve">  </w:t>
      </w:r>
      <w:r w:rsidRPr="000C7A37">
        <w:rPr>
          <w:sz w:val="25"/>
          <w:szCs w:val="25"/>
        </w:rPr>
        <w:t xml:space="preserve">Działalność Kancelarii i krajowych jednostek </w:t>
      </w:r>
    </w:p>
    <w:p w14:paraId="07F2EB70" w14:textId="77777777" w:rsidR="00896863" w:rsidRPr="000C7A37" w:rsidRDefault="00896863" w:rsidP="003033E0">
      <w:pPr>
        <w:spacing w:line="320" w:lineRule="exact"/>
        <w:ind w:firstLine="1276"/>
        <w:jc w:val="both"/>
        <w:rPr>
          <w:color w:val="FF0000"/>
          <w:sz w:val="25"/>
          <w:szCs w:val="25"/>
        </w:rPr>
      </w:pPr>
      <w:r w:rsidRPr="000C7A37">
        <w:rPr>
          <w:sz w:val="25"/>
          <w:szCs w:val="25"/>
        </w:rPr>
        <w:t xml:space="preserve">organizacyjnych Polskiej Akademii Nauk       </w:t>
      </w:r>
      <w:r w:rsidR="00807249" w:rsidRPr="000C7A37">
        <w:rPr>
          <w:sz w:val="25"/>
          <w:szCs w:val="25"/>
        </w:rPr>
        <w:t xml:space="preserve">         </w:t>
      </w:r>
      <w:r w:rsidR="000C7A37" w:rsidRPr="000C7A37">
        <w:rPr>
          <w:sz w:val="25"/>
          <w:szCs w:val="25"/>
        </w:rPr>
        <w:t xml:space="preserve"> </w:t>
      </w:r>
      <w:r w:rsidRPr="000C7A37">
        <w:rPr>
          <w:sz w:val="25"/>
          <w:szCs w:val="25"/>
        </w:rPr>
        <w:t xml:space="preserve"> -</w:t>
      </w:r>
      <w:r w:rsidR="00707E73" w:rsidRPr="000C7A37">
        <w:rPr>
          <w:sz w:val="25"/>
          <w:szCs w:val="25"/>
        </w:rPr>
        <w:t xml:space="preserve"> </w:t>
      </w:r>
      <w:r w:rsidR="005577D3" w:rsidRPr="000C7A37">
        <w:rPr>
          <w:sz w:val="25"/>
          <w:szCs w:val="25"/>
        </w:rPr>
        <w:t>5</w:t>
      </w:r>
      <w:r w:rsidR="000C7A37" w:rsidRPr="000C7A37">
        <w:rPr>
          <w:sz w:val="25"/>
          <w:szCs w:val="25"/>
        </w:rPr>
        <w:t>7</w:t>
      </w:r>
      <w:r w:rsidR="00707E73" w:rsidRPr="000C7A37">
        <w:rPr>
          <w:sz w:val="25"/>
          <w:szCs w:val="25"/>
        </w:rPr>
        <w:t>.</w:t>
      </w:r>
      <w:r w:rsidR="000C7A37" w:rsidRPr="000C7A37">
        <w:rPr>
          <w:sz w:val="25"/>
          <w:szCs w:val="25"/>
        </w:rPr>
        <w:t>584</w:t>
      </w:r>
      <w:r w:rsidR="00782CF8" w:rsidRPr="000C7A37">
        <w:rPr>
          <w:sz w:val="25"/>
          <w:szCs w:val="25"/>
        </w:rPr>
        <w:t>.</w:t>
      </w:r>
      <w:r w:rsidR="000C7A37" w:rsidRPr="000C7A37">
        <w:rPr>
          <w:sz w:val="25"/>
          <w:szCs w:val="25"/>
        </w:rPr>
        <w:t>0</w:t>
      </w:r>
      <w:r w:rsidRPr="000C7A37">
        <w:rPr>
          <w:sz w:val="25"/>
          <w:szCs w:val="25"/>
        </w:rPr>
        <w:t>00 zł</w:t>
      </w:r>
    </w:p>
    <w:p w14:paraId="0D3EDFF6" w14:textId="77777777" w:rsidR="00912B75" w:rsidRPr="000C7A37" w:rsidRDefault="00896863" w:rsidP="003033E0">
      <w:pPr>
        <w:spacing w:before="60" w:line="320" w:lineRule="exact"/>
        <w:jc w:val="both"/>
        <w:rPr>
          <w:sz w:val="25"/>
          <w:szCs w:val="25"/>
        </w:rPr>
      </w:pPr>
      <w:r w:rsidRPr="000C7A37">
        <w:rPr>
          <w:sz w:val="25"/>
          <w:szCs w:val="25"/>
        </w:rPr>
        <w:t xml:space="preserve">10.1.3.1.3 </w:t>
      </w:r>
      <w:r w:rsidR="00807249" w:rsidRPr="000C7A37">
        <w:rPr>
          <w:sz w:val="25"/>
          <w:szCs w:val="25"/>
        </w:rPr>
        <w:t xml:space="preserve">  </w:t>
      </w:r>
      <w:r w:rsidRPr="000C7A37">
        <w:rPr>
          <w:sz w:val="25"/>
          <w:szCs w:val="25"/>
        </w:rPr>
        <w:t>Wspieranie aktywności Polskiej Akademii Nauk</w:t>
      </w:r>
    </w:p>
    <w:p w14:paraId="4022A3A7" w14:textId="77777777" w:rsidR="00896863" w:rsidRPr="006E32F1" w:rsidRDefault="00896863" w:rsidP="003033E0">
      <w:pPr>
        <w:spacing w:line="320" w:lineRule="exact"/>
        <w:ind w:firstLine="1276"/>
        <w:jc w:val="both"/>
        <w:rPr>
          <w:sz w:val="25"/>
          <w:szCs w:val="25"/>
        </w:rPr>
      </w:pPr>
      <w:r w:rsidRPr="000C7A37">
        <w:rPr>
          <w:sz w:val="25"/>
          <w:szCs w:val="25"/>
        </w:rPr>
        <w:t xml:space="preserve">na forum międzynarodowym                          </w:t>
      </w:r>
      <w:r w:rsidR="009871CF" w:rsidRPr="000C7A37">
        <w:rPr>
          <w:sz w:val="25"/>
          <w:szCs w:val="25"/>
        </w:rPr>
        <w:t xml:space="preserve"> </w:t>
      </w:r>
      <w:r w:rsidR="00807249" w:rsidRPr="000C7A37">
        <w:rPr>
          <w:sz w:val="25"/>
          <w:szCs w:val="25"/>
        </w:rPr>
        <w:t xml:space="preserve">          </w:t>
      </w:r>
      <w:r w:rsidRPr="000C7A37">
        <w:rPr>
          <w:sz w:val="25"/>
          <w:szCs w:val="25"/>
        </w:rPr>
        <w:t xml:space="preserve"> - </w:t>
      </w:r>
      <w:r w:rsidR="00782CF8" w:rsidRPr="000C7A37">
        <w:rPr>
          <w:sz w:val="25"/>
          <w:szCs w:val="25"/>
        </w:rPr>
        <w:t>1</w:t>
      </w:r>
      <w:r w:rsidR="000C7A37" w:rsidRPr="000C7A37">
        <w:rPr>
          <w:sz w:val="25"/>
          <w:szCs w:val="25"/>
        </w:rPr>
        <w:t>7</w:t>
      </w:r>
      <w:r w:rsidR="00782CF8" w:rsidRPr="000C7A37">
        <w:rPr>
          <w:sz w:val="25"/>
          <w:szCs w:val="25"/>
        </w:rPr>
        <w:t>.</w:t>
      </w:r>
      <w:r w:rsidR="000C7A37" w:rsidRPr="000C7A37">
        <w:rPr>
          <w:sz w:val="25"/>
          <w:szCs w:val="25"/>
        </w:rPr>
        <w:t>741</w:t>
      </w:r>
      <w:r w:rsidR="00782CF8" w:rsidRPr="000C7A37">
        <w:rPr>
          <w:sz w:val="25"/>
          <w:szCs w:val="25"/>
        </w:rPr>
        <w:t>.</w:t>
      </w:r>
      <w:r w:rsidR="000C7A37" w:rsidRPr="000C7A37">
        <w:rPr>
          <w:sz w:val="25"/>
          <w:szCs w:val="25"/>
        </w:rPr>
        <w:t>0</w:t>
      </w:r>
      <w:r w:rsidR="00782CF8" w:rsidRPr="000C7A37">
        <w:rPr>
          <w:sz w:val="25"/>
          <w:szCs w:val="25"/>
        </w:rPr>
        <w:t>00</w:t>
      </w:r>
      <w:r w:rsidRPr="000C7A37">
        <w:rPr>
          <w:sz w:val="25"/>
          <w:szCs w:val="25"/>
        </w:rPr>
        <w:t xml:space="preserve"> zł</w:t>
      </w:r>
    </w:p>
    <w:sectPr w:rsidR="00896863" w:rsidRPr="006E32F1" w:rsidSect="00A46AD4">
      <w:pgSz w:w="11906" w:h="16838"/>
      <w:pgMar w:top="899" w:right="1133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5613E5" w14:textId="77777777" w:rsidR="003412A0" w:rsidRDefault="003412A0">
      <w:r>
        <w:separator/>
      </w:r>
    </w:p>
  </w:endnote>
  <w:endnote w:type="continuationSeparator" w:id="0">
    <w:p w14:paraId="2345FDF4" w14:textId="77777777" w:rsidR="003412A0" w:rsidRDefault="003412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Pro-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41FC2D" w14:textId="77777777" w:rsidR="003412A0" w:rsidRDefault="003412A0">
      <w:r>
        <w:separator/>
      </w:r>
    </w:p>
  </w:footnote>
  <w:footnote w:type="continuationSeparator" w:id="0">
    <w:p w14:paraId="717400F8" w14:textId="77777777" w:rsidR="003412A0" w:rsidRDefault="003412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DA03E7"/>
    <w:multiLevelType w:val="hybridMultilevel"/>
    <w:tmpl w:val="11E4A772"/>
    <w:lvl w:ilvl="0" w:tplc="53F09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401CEA"/>
    <w:multiLevelType w:val="hybridMultilevel"/>
    <w:tmpl w:val="CE40F67A"/>
    <w:lvl w:ilvl="0" w:tplc="8D3820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B144A"/>
    <w:multiLevelType w:val="hybridMultilevel"/>
    <w:tmpl w:val="FA9E30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1C2FF6"/>
    <w:multiLevelType w:val="hybridMultilevel"/>
    <w:tmpl w:val="9F26E20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05087B"/>
    <w:multiLevelType w:val="hybridMultilevel"/>
    <w:tmpl w:val="85F0E142"/>
    <w:lvl w:ilvl="0" w:tplc="6C04750C">
      <w:start w:val="1"/>
      <w:numFmt w:val="decimal"/>
      <w:lvlText w:val="%1) 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902D87"/>
    <w:multiLevelType w:val="hybridMultilevel"/>
    <w:tmpl w:val="B4E8C67A"/>
    <w:lvl w:ilvl="0" w:tplc="06A0A0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7C00F5"/>
    <w:multiLevelType w:val="hybridMultilevel"/>
    <w:tmpl w:val="C3AC0EEC"/>
    <w:lvl w:ilvl="0" w:tplc="A724A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A94E74"/>
    <w:multiLevelType w:val="hybridMultilevel"/>
    <w:tmpl w:val="2FDA2CDE"/>
    <w:lvl w:ilvl="0" w:tplc="38240C2E">
      <w:start w:val="1"/>
      <w:numFmt w:val="decimal"/>
      <w:lvlText w:val="%1."/>
      <w:lvlJc w:val="left"/>
      <w:pPr>
        <w:ind w:left="1441" w:hanging="275"/>
      </w:pPr>
      <w:rPr>
        <w:rFonts w:hint="default"/>
        <w:spacing w:val="-1"/>
        <w:w w:val="105"/>
      </w:rPr>
    </w:lvl>
    <w:lvl w:ilvl="1" w:tplc="C6A66E6A">
      <w:numFmt w:val="bullet"/>
      <w:lvlText w:val="•"/>
      <w:lvlJc w:val="left"/>
      <w:pPr>
        <w:ind w:left="2452" w:hanging="275"/>
      </w:pPr>
      <w:rPr>
        <w:rFonts w:hint="default"/>
      </w:rPr>
    </w:lvl>
    <w:lvl w:ilvl="2" w:tplc="4102689A">
      <w:numFmt w:val="bullet"/>
      <w:lvlText w:val="•"/>
      <w:lvlJc w:val="left"/>
      <w:pPr>
        <w:ind w:left="3464" w:hanging="275"/>
      </w:pPr>
      <w:rPr>
        <w:rFonts w:hint="default"/>
      </w:rPr>
    </w:lvl>
    <w:lvl w:ilvl="3" w:tplc="4820766E">
      <w:numFmt w:val="bullet"/>
      <w:lvlText w:val="•"/>
      <w:lvlJc w:val="left"/>
      <w:pPr>
        <w:ind w:left="4476" w:hanging="275"/>
      </w:pPr>
      <w:rPr>
        <w:rFonts w:hint="default"/>
      </w:rPr>
    </w:lvl>
    <w:lvl w:ilvl="4" w:tplc="FD345074">
      <w:numFmt w:val="bullet"/>
      <w:lvlText w:val="•"/>
      <w:lvlJc w:val="left"/>
      <w:pPr>
        <w:ind w:left="5488" w:hanging="275"/>
      </w:pPr>
      <w:rPr>
        <w:rFonts w:hint="default"/>
      </w:rPr>
    </w:lvl>
    <w:lvl w:ilvl="5" w:tplc="E3F26B1A">
      <w:numFmt w:val="bullet"/>
      <w:lvlText w:val="•"/>
      <w:lvlJc w:val="left"/>
      <w:pPr>
        <w:ind w:left="6500" w:hanging="275"/>
      </w:pPr>
      <w:rPr>
        <w:rFonts w:hint="default"/>
      </w:rPr>
    </w:lvl>
    <w:lvl w:ilvl="6" w:tplc="4BE27BCE">
      <w:numFmt w:val="bullet"/>
      <w:lvlText w:val="•"/>
      <w:lvlJc w:val="left"/>
      <w:pPr>
        <w:ind w:left="7512" w:hanging="275"/>
      </w:pPr>
      <w:rPr>
        <w:rFonts w:hint="default"/>
      </w:rPr>
    </w:lvl>
    <w:lvl w:ilvl="7" w:tplc="2C703F04">
      <w:numFmt w:val="bullet"/>
      <w:lvlText w:val="•"/>
      <w:lvlJc w:val="left"/>
      <w:pPr>
        <w:ind w:left="8524" w:hanging="275"/>
      </w:pPr>
      <w:rPr>
        <w:rFonts w:hint="default"/>
      </w:rPr>
    </w:lvl>
    <w:lvl w:ilvl="8" w:tplc="F8B84416">
      <w:numFmt w:val="bullet"/>
      <w:lvlText w:val="•"/>
      <w:lvlJc w:val="left"/>
      <w:pPr>
        <w:ind w:left="9536" w:hanging="275"/>
      </w:pPr>
      <w:rPr>
        <w:rFonts w:hint="default"/>
      </w:rPr>
    </w:lvl>
  </w:abstractNum>
  <w:abstractNum w:abstractNumId="8" w15:restartNumberingAfterBreak="0">
    <w:nsid w:val="0EC70C16"/>
    <w:multiLevelType w:val="hybridMultilevel"/>
    <w:tmpl w:val="8E3042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18F5616"/>
    <w:multiLevelType w:val="hybridMultilevel"/>
    <w:tmpl w:val="855A4CFC"/>
    <w:lvl w:ilvl="0" w:tplc="7AC0BAD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  <w:i w:val="0"/>
        <w:u w:color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167709"/>
    <w:multiLevelType w:val="hybridMultilevel"/>
    <w:tmpl w:val="D99489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676501"/>
    <w:multiLevelType w:val="hybridMultilevel"/>
    <w:tmpl w:val="AD16C44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BFC681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95D44CB"/>
    <w:multiLevelType w:val="hybridMultilevel"/>
    <w:tmpl w:val="E1BC65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A2D76FD"/>
    <w:multiLevelType w:val="hybridMultilevel"/>
    <w:tmpl w:val="5784BC06"/>
    <w:lvl w:ilvl="0" w:tplc="A724A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D167E6"/>
    <w:multiLevelType w:val="hybridMultilevel"/>
    <w:tmpl w:val="78ACC2C4"/>
    <w:lvl w:ilvl="0" w:tplc="3C362FBC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126C96"/>
    <w:multiLevelType w:val="hybridMultilevel"/>
    <w:tmpl w:val="10DE6E88"/>
    <w:lvl w:ilvl="0" w:tplc="9FB09A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u w:color="FFFFFF" w:themeColor="background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370894"/>
    <w:multiLevelType w:val="hybridMultilevel"/>
    <w:tmpl w:val="9D2C2086"/>
    <w:lvl w:ilvl="0" w:tplc="19A07096">
      <w:start w:val="1"/>
      <w:numFmt w:val="decimal"/>
      <w:lvlText w:val="%1) 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DD344D2"/>
    <w:multiLevelType w:val="hybridMultilevel"/>
    <w:tmpl w:val="C5782B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4F39DC"/>
    <w:multiLevelType w:val="hybridMultilevel"/>
    <w:tmpl w:val="E9B8B9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6E955F1"/>
    <w:multiLevelType w:val="hybridMultilevel"/>
    <w:tmpl w:val="A09E37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77F469F"/>
    <w:multiLevelType w:val="hybridMultilevel"/>
    <w:tmpl w:val="C2AA89D6"/>
    <w:lvl w:ilvl="0" w:tplc="02E451E6">
      <w:start w:val="1"/>
      <w:numFmt w:val="decimal"/>
      <w:lvlText w:val="%1)"/>
      <w:lvlJc w:val="left"/>
      <w:pPr>
        <w:ind w:left="360" w:hanging="360"/>
      </w:pPr>
      <w:rPr>
        <w:rFonts w:ascii="Bookman Old Style" w:hAnsi="Bookman Old Style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DFD4453"/>
    <w:multiLevelType w:val="hybridMultilevel"/>
    <w:tmpl w:val="D444BF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AD41D9"/>
    <w:multiLevelType w:val="hybridMultilevel"/>
    <w:tmpl w:val="1F36BE80"/>
    <w:lvl w:ilvl="0" w:tplc="02E451E6">
      <w:start w:val="1"/>
      <w:numFmt w:val="decimal"/>
      <w:lvlText w:val="%1)"/>
      <w:lvlJc w:val="left"/>
      <w:pPr>
        <w:ind w:left="780" w:hanging="360"/>
      </w:pPr>
      <w:rPr>
        <w:rFonts w:ascii="Bookman Old Style" w:hAnsi="Bookman Old Style" w:hint="default"/>
        <w:b w:val="0"/>
        <w:i w:val="0"/>
        <w:sz w:val="22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 w15:restartNumberingAfterBreak="0">
    <w:nsid w:val="40413BC1"/>
    <w:multiLevelType w:val="hybridMultilevel"/>
    <w:tmpl w:val="4E2ED4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885191"/>
    <w:multiLevelType w:val="hybridMultilevel"/>
    <w:tmpl w:val="C8889B94"/>
    <w:lvl w:ilvl="0" w:tplc="764252DE">
      <w:start w:val="1"/>
      <w:numFmt w:val="bullet"/>
      <w:lvlText w:val="˗"/>
      <w:lvlJc w:val="left"/>
      <w:pPr>
        <w:ind w:left="780" w:hanging="360"/>
      </w:pPr>
      <w:rPr>
        <w:rFonts w:ascii="Times New Roman" w:hAnsi="Times New Roman" w:cs="Times New Roman" w:hint="default"/>
        <w:color w:val="auto"/>
        <w:u w:color="FFFFFF" w:themeColor="background1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 w15:restartNumberingAfterBreak="0">
    <w:nsid w:val="456F7543"/>
    <w:multiLevelType w:val="hybridMultilevel"/>
    <w:tmpl w:val="CBC6E2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0C449C"/>
    <w:multiLevelType w:val="hybridMultilevel"/>
    <w:tmpl w:val="BF827FAE"/>
    <w:lvl w:ilvl="0" w:tplc="EBA01F28">
      <w:start w:val="1"/>
      <w:numFmt w:val="bullet"/>
      <w:lvlText w:val="˗"/>
      <w:lvlJc w:val="left"/>
      <w:pPr>
        <w:ind w:left="780" w:hanging="360"/>
      </w:pPr>
      <w:rPr>
        <w:rFonts w:ascii="Times New Roman" w:hAnsi="Times New Roman" w:cs="Times New Roman" w:hint="default"/>
        <w:b w:val="0"/>
        <w:i w:val="0"/>
        <w:u w:color="FFFFFF" w:themeColor="background1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7" w15:restartNumberingAfterBreak="0">
    <w:nsid w:val="4FD55640"/>
    <w:multiLevelType w:val="hybridMultilevel"/>
    <w:tmpl w:val="509E32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01F0648"/>
    <w:multiLevelType w:val="multilevel"/>
    <w:tmpl w:val="A09E37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0411CD8"/>
    <w:multiLevelType w:val="hybridMultilevel"/>
    <w:tmpl w:val="8B3862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D02D90"/>
    <w:multiLevelType w:val="hybridMultilevel"/>
    <w:tmpl w:val="76E26278"/>
    <w:lvl w:ilvl="0" w:tplc="EBA01F28">
      <w:start w:val="1"/>
      <w:numFmt w:val="bullet"/>
      <w:lvlText w:val="˗"/>
      <w:lvlJc w:val="left"/>
      <w:pPr>
        <w:ind w:left="780" w:hanging="360"/>
      </w:pPr>
      <w:rPr>
        <w:rFonts w:ascii="Times New Roman" w:hAnsi="Times New Roman" w:cs="Times New Roman" w:hint="default"/>
        <w:b w:val="0"/>
        <w:i w:val="0"/>
        <w:u w:color="FFFFFF" w:themeColor="background1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1" w15:restartNumberingAfterBreak="0">
    <w:nsid w:val="53176E97"/>
    <w:multiLevelType w:val="hybridMultilevel"/>
    <w:tmpl w:val="E5FE06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292EA4"/>
    <w:multiLevelType w:val="hybridMultilevel"/>
    <w:tmpl w:val="EF38BA40"/>
    <w:lvl w:ilvl="0" w:tplc="6834FC7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0C61C4"/>
    <w:multiLevelType w:val="hybridMultilevel"/>
    <w:tmpl w:val="56102E4A"/>
    <w:lvl w:ilvl="0" w:tplc="3C362FBC">
      <w:start w:val="1"/>
      <w:numFmt w:val="bullet"/>
      <w:lvlText w:val="˗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4" w15:restartNumberingAfterBreak="0">
    <w:nsid w:val="5E0F210C"/>
    <w:multiLevelType w:val="multilevel"/>
    <w:tmpl w:val="E9B8B9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554102F"/>
    <w:multiLevelType w:val="hybridMultilevel"/>
    <w:tmpl w:val="26EC87C8"/>
    <w:lvl w:ilvl="0" w:tplc="6834FC7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FE7342C"/>
    <w:multiLevelType w:val="hybridMultilevel"/>
    <w:tmpl w:val="9722973E"/>
    <w:lvl w:ilvl="0" w:tplc="A724A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D8574E"/>
    <w:multiLevelType w:val="hybridMultilevel"/>
    <w:tmpl w:val="E4788C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A80FFE"/>
    <w:multiLevelType w:val="hybridMultilevel"/>
    <w:tmpl w:val="5ABA09C4"/>
    <w:lvl w:ilvl="0" w:tplc="CBEEE2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0403D4"/>
    <w:multiLevelType w:val="hybridMultilevel"/>
    <w:tmpl w:val="3BA6B342"/>
    <w:lvl w:ilvl="0" w:tplc="CBEEE2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2649ED"/>
    <w:multiLevelType w:val="hybridMultilevel"/>
    <w:tmpl w:val="983EFAFC"/>
    <w:lvl w:ilvl="0" w:tplc="6C04750C">
      <w:start w:val="1"/>
      <w:numFmt w:val="decimal"/>
      <w:lvlText w:val="%1) 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FCB590E"/>
    <w:multiLevelType w:val="hybridMultilevel"/>
    <w:tmpl w:val="749E6BF4"/>
    <w:lvl w:ilvl="0" w:tplc="6C04750C">
      <w:start w:val="1"/>
      <w:numFmt w:val="decimal"/>
      <w:lvlText w:val="%1) 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2"/>
  </w:num>
  <w:num w:numId="3">
    <w:abstractNumId w:val="27"/>
  </w:num>
  <w:num w:numId="4">
    <w:abstractNumId w:val="8"/>
  </w:num>
  <w:num w:numId="5">
    <w:abstractNumId w:val="19"/>
  </w:num>
  <w:num w:numId="6">
    <w:abstractNumId w:val="28"/>
  </w:num>
  <w:num w:numId="7">
    <w:abstractNumId w:val="16"/>
  </w:num>
  <w:num w:numId="8">
    <w:abstractNumId w:val="11"/>
  </w:num>
  <w:num w:numId="9">
    <w:abstractNumId w:val="18"/>
  </w:num>
  <w:num w:numId="10">
    <w:abstractNumId w:val="34"/>
  </w:num>
  <w:num w:numId="11">
    <w:abstractNumId w:val="4"/>
  </w:num>
  <w:num w:numId="12">
    <w:abstractNumId w:val="32"/>
  </w:num>
  <w:num w:numId="13">
    <w:abstractNumId w:val="35"/>
  </w:num>
  <w:num w:numId="14">
    <w:abstractNumId w:val="41"/>
  </w:num>
  <w:num w:numId="15">
    <w:abstractNumId w:val="40"/>
  </w:num>
  <w:num w:numId="16">
    <w:abstractNumId w:val="5"/>
  </w:num>
  <w:num w:numId="17">
    <w:abstractNumId w:val="10"/>
  </w:num>
  <w:num w:numId="18">
    <w:abstractNumId w:val="17"/>
  </w:num>
  <w:num w:numId="19">
    <w:abstractNumId w:val="38"/>
  </w:num>
  <w:num w:numId="20">
    <w:abstractNumId w:val="39"/>
  </w:num>
  <w:num w:numId="21">
    <w:abstractNumId w:val="0"/>
  </w:num>
  <w:num w:numId="22">
    <w:abstractNumId w:val="6"/>
  </w:num>
  <w:num w:numId="23">
    <w:abstractNumId w:val="29"/>
  </w:num>
  <w:num w:numId="24">
    <w:abstractNumId w:val="13"/>
  </w:num>
  <w:num w:numId="25">
    <w:abstractNumId w:val="2"/>
  </w:num>
  <w:num w:numId="26">
    <w:abstractNumId w:val="21"/>
  </w:num>
  <w:num w:numId="27">
    <w:abstractNumId w:val="31"/>
  </w:num>
  <w:num w:numId="28">
    <w:abstractNumId w:val="25"/>
  </w:num>
  <w:num w:numId="29">
    <w:abstractNumId w:val="23"/>
  </w:num>
  <w:num w:numId="30">
    <w:abstractNumId w:val="36"/>
  </w:num>
  <w:num w:numId="31">
    <w:abstractNumId w:val="33"/>
  </w:num>
  <w:num w:numId="32">
    <w:abstractNumId w:val="14"/>
  </w:num>
  <w:num w:numId="33">
    <w:abstractNumId w:val="20"/>
  </w:num>
  <w:num w:numId="34">
    <w:abstractNumId w:val="22"/>
  </w:num>
  <w:num w:numId="35">
    <w:abstractNumId w:val="24"/>
  </w:num>
  <w:num w:numId="36">
    <w:abstractNumId w:val="7"/>
  </w:num>
  <w:num w:numId="37">
    <w:abstractNumId w:val="15"/>
  </w:num>
  <w:num w:numId="38">
    <w:abstractNumId w:val="1"/>
  </w:num>
  <w:num w:numId="39">
    <w:abstractNumId w:val="37"/>
  </w:num>
  <w:num w:numId="40">
    <w:abstractNumId w:val="26"/>
  </w:num>
  <w:num w:numId="41">
    <w:abstractNumId w:val="9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2653"/>
    <w:rsid w:val="000060EC"/>
    <w:rsid w:val="00012BBB"/>
    <w:rsid w:val="000210D2"/>
    <w:rsid w:val="00022F79"/>
    <w:rsid w:val="00023657"/>
    <w:rsid w:val="0003410B"/>
    <w:rsid w:val="00046CBB"/>
    <w:rsid w:val="0005251C"/>
    <w:rsid w:val="00055439"/>
    <w:rsid w:val="00060A4D"/>
    <w:rsid w:val="00063305"/>
    <w:rsid w:val="000656E6"/>
    <w:rsid w:val="0007632B"/>
    <w:rsid w:val="00082CAE"/>
    <w:rsid w:val="00085CA0"/>
    <w:rsid w:val="00087A4E"/>
    <w:rsid w:val="00093BE4"/>
    <w:rsid w:val="00096716"/>
    <w:rsid w:val="000A2E6E"/>
    <w:rsid w:val="000A30B5"/>
    <w:rsid w:val="000A3869"/>
    <w:rsid w:val="000A635F"/>
    <w:rsid w:val="000B27D7"/>
    <w:rsid w:val="000C3208"/>
    <w:rsid w:val="000C5682"/>
    <w:rsid w:val="000C66F9"/>
    <w:rsid w:val="000C7A37"/>
    <w:rsid w:val="000D11B4"/>
    <w:rsid w:val="000D2A4A"/>
    <w:rsid w:val="000D595E"/>
    <w:rsid w:val="000D5A92"/>
    <w:rsid w:val="000D60F7"/>
    <w:rsid w:val="000E7368"/>
    <w:rsid w:val="000F0F13"/>
    <w:rsid w:val="00102D81"/>
    <w:rsid w:val="00107B20"/>
    <w:rsid w:val="00113E2D"/>
    <w:rsid w:val="00124459"/>
    <w:rsid w:val="00125DB2"/>
    <w:rsid w:val="0013115D"/>
    <w:rsid w:val="00131DB1"/>
    <w:rsid w:val="00134284"/>
    <w:rsid w:val="00140766"/>
    <w:rsid w:val="001457F2"/>
    <w:rsid w:val="00145F74"/>
    <w:rsid w:val="001540DA"/>
    <w:rsid w:val="00164ACE"/>
    <w:rsid w:val="00187008"/>
    <w:rsid w:val="00187B1F"/>
    <w:rsid w:val="001914C4"/>
    <w:rsid w:val="00195BF4"/>
    <w:rsid w:val="001967BC"/>
    <w:rsid w:val="0019690C"/>
    <w:rsid w:val="001A0FC1"/>
    <w:rsid w:val="001A4545"/>
    <w:rsid w:val="001A5032"/>
    <w:rsid w:val="001A6B90"/>
    <w:rsid w:val="001A7B0F"/>
    <w:rsid w:val="001B1429"/>
    <w:rsid w:val="001B356B"/>
    <w:rsid w:val="001B6B2B"/>
    <w:rsid w:val="001B7A7D"/>
    <w:rsid w:val="001C0FC7"/>
    <w:rsid w:val="001D117D"/>
    <w:rsid w:val="001D762F"/>
    <w:rsid w:val="001E0D7A"/>
    <w:rsid w:val="001F3C57"/>
    <w:rsid w:val="0021264F"/>
    <w:rsid w:val="002139F0"/>
    <w:rsid w:val="002200C1"/>
    <w:rsid w:val="0022115D"/>
    <w:rsid w:val="002367CB"/>
    <w:rsid w:val="00243A3F"/>
    <w:rsid w:val="00275303"/>
    <w:rsid w:val="0028091F"/>
    <w:rsid w:val="00281FE5"/>
    <w:rsid w:val="00286586"/>
    <w:rsid w:val="00292D1F"/>
    <w:rsid w:val="002945DC"/>
    <w:rsid w:val="00296AF4"/>
    <w:rsid w:val="00297828"/>
    <w:rsid w:val="002B0E59"/>
    <w:rsid w:val="002B6D68"/>
    <w:rsid w:val="002C1685"/>
    <w:rsid w:val="002D391F"/>
    <w:rsid w:val="002D4524"/>
    <w:rsid w:val="002D546C"/>
    <w:rsid w:val="002F0B2C"/>
    <w:rsid w:val="002F0DB5"/>
    <w:rsid w:val="002F459D"/>
    <w:rsid w:val="002F5B4B"/>
    <w:rsid w:val="002F613A"/>
    <w:rsid w:val="00300970"/>
    <w:rsid w:val="00301F04"/>
    <w:rsid w:val="003033E0"/>
    <w:rsid w:val="003133E3"/>
    <w:rsid w:val="003152E2"/>
    <w:rsid w:val="00316446"/>
    <w:rsid w:val="00324241"/>
    <w:rsid w:val="00332569"/>
    <w:rsid w:val="003412A0"/>
    <w:rsid w:val="00342653"/>
    <w:rsid w:val="00342D1D"/>
    <w:rsid w:val="0034676D"/>
    <w:rsid w:val="00371B91"/>
    <w:rsid w:val="00376D3F"/>
    <w:rsid w:val="0037774B"/>
    <w:rsid w:val="00381C23"/>
    <w:rsid w:val="0038249A"/>
    <w:rsid w:val="003862B0"/>
    <w:rsid w:val="00391F3F"/>
    <w:rsid w:val="003A7FF3"/>
    <w:rsid w:val="003B0F79"/>
    <w:rsid w:val="003B4025"/>
    <w:rsid w:val="003B5E58"/>
    <w:rsid w:val="003B5F67"/>
    <w:rsid w:val="003C7DFC"/>
    <w:rsid w:val="003D0A90"/>
    <w:rsid w:val="003D4E17"/>
    <w:rsid w:val="003D55E1"/>
    <w:rsid w:val="003E13CA"/>
    <w:rsid w:val="003F2B24"/>
    <w:rsid w:val="003F66AD"/>
    <w:rsid w:val="004004BE"/>
    <w:rsid w:val="00406BE8"/>
    <w:rsid w:val="00407374"/>
    <w:rsid w:val="00410997"/>
    <w:rsid w:val="00424D5E"/>
    <w:rsid w:val="00462B6D"/>
    <w:rsid w:val="00465786"/>
    <w:rsid w:val="00465FCE"/>
    <w:rsid w:val="0047051C"/>
    <w:rsid w:val="00471888"/>
    <w:rsid w:val="004758CE"/>
    <w:rsid w:val="00491469"/>
    <w:rsid w:val="004A1526"/>
    <w:rsid w:val="004A22D5"/>
    <w:rsid w:val="004B3863"/>
    <w:rsid w:val="004B3F9B"/>
    <w:rsid w:val="004B4C23"/>
    <w:rsid w:val="004B5A02"/>
    <w:rsid w:val="004D3CDF"/>
    <w:rsid w:val="004D60BB"/>
    <w:rsid w:val="004E254B"/>
    <w:rsid w:val="004E3CEA"/>
    <w:rsid w:val="004E4C86"/>
    <w:rsid w:val="004F0CCF"/>
    <w:rsid w:val="004F3D21"/>
    <w:rsid w:val="005029F3"/>
    <w:rsid w:val="0050398A"/>
    <w:rsid w:val="005122C1"/>
    <w:rsid w:val="00520B62"/>
    <w:rsid w:val="00522968"/>
    <w:rsid w:val="00524210"/>
    <w:rsid w:val="00524A7A"/>
    <w:rsid w:val="005263F0"/>
    <w:rsid w:val="0053042F"/>
    <w:rsid w:val="00542F98"/>
    <w:rsid w:val="0054422F"/>
    <w:rsid w:val="005472D5"/>
    <w:rsid w:val="0055184D"/>
    <w:rsid w:val="00552C51"/>
    <w:rsid w:val="005577D3"/>
    <w:rsid w:val="00564987"/>
    <w:rsid w:val="00577232"/>
    <w:rsid w:val="00580645"/>
    <w:rsid w:val="00581EDA"/>
    <w:rsid w:val="00591927"/>
    <w:rsid w:val="005A23D4"/>
    <w:rsid w:val="005A3748"/>
    <w:rsid w:val="005A6D61"/>
    <w:rsid w:val="005B5757"/>
    <w:rsid w:val="005B6DDC"/>
    <w:rsid w:val="005B7256"/>
    <w:rsid w:val="005C1DD7"/>
    <w:rsid w:val="005C2314"/>
    <w:rsid w:val="005D20B5"/>
    <w:rsid w:val="005F3A13"/>
    <w:rsid w:val="00606F41"/>
    <w:rsid w:val="006203DD"/>
    <w:rsid w:val="00621FE2"/>
    <w:rsid w:val="00624965"/>
    <w:rsid w:val="0062713D"/>
    <w:rsid w:val="0063707D"/>
    <w:rsid w:val="00640867"/>
    <w:rsid w:val="006431B2"/>
    <w:rsid w:val="00652945"/>
    <w:rsid w:val="00657C41"/>
    <w:rsid w:val="00671893"/>
    <w:rsid w:val="00676223"/>
    <w:rsid w:val="00677C0D"/>
    <w:rsid w:val="0068473B"/>
    <w:rsid w:val="00687A0B"/>
    <w:rsid w:val="00687D56"/>
    <w:rsid w:val="006A2D56"/>
    <w:rsid w:val="006A5D73"/>
    <w:rsid w:val="006A6EAF"/>
    <w:rsid w:val="006B2570"/>
    <w:rsid w:val="006B3469"/>
    <w:rsid w:val="006C059E"/>
    <w:rsid w:val="006C0C3E"/>
    <w:rsid w:val="006C239D"/>
    <w:rsid w:val="006D274C"/>
    <w:rsid w:val="006D6808"/>
    <w:rsid w:val="006D6D1C"/>
    <w:rsid w:val="006E32F1"/>
    <w:rsid w:val="006F04BD"/>
    <w:rsid w:val="006F0ECC"/>
    <w:rsid w:val="0070548E"/>
    <w:rsid w:val="00705BBB"/>
    <w:rsid w:val="00707E73"/>
    <w:rsid w:val="00714766"/>
    <w:rsid w:val="00716BF4"/>
    <w:rsid w:val="007229B1"/>
    <w:rsid w:val="007358B9"/>
    <w:rsid w:val="0075097D"/>
    <w:rsid w:val="00756ED4"/>
    <w:rsid w:val="00780798"/>
    <w:rsid w:val="00782CF8"/>
    <w:rsid w:val="0079185A"/>
    <w:rsid w:val="007924D7"/>
    <w:rsid w:val="0079461A"/>
    <w:rsid w:val="007A000A"/>
    <w:rsid w:val="007A2D85"/>
    <w:rsid w:val="007A5F52"/>
    <w:rsid w:val="007B0C79"/>
    <w:rsid w:val="007B1246"/>
    <w:rsid w:val="007B2449"/>
    <w:rsid w:val="007B47A8"/>
    <w:rsid w:val="007B7BFC"/>
    <w:rsid w:val="007C402E"/>
    <w:rsid w:val="007D7A68"/>
    <w:rsid w:val="007E7714"/>
    <w:rsid w:val="007F2F69"/>
    <w:rsid w:val="007F40BB"/>
    <w:rsid w:val="007F46DD"/>
    <w:rsid w:val="00807249"/>
    <w:rsid w:val="00843367"/>
    <w:rsid w:val="00853022"/>
    <w:rsid w:val="00856D35"/>
    <w:rsid w:val="0087025E"/>
    <w:rsid w:val="00870B20"/>
    <w:rsid w:val="00873C7D"/>
    <w:rsid w:val="00876351"/>
    <w:rsid w:val="00876525"/>
    <w:rsid w:val="0088529E"/>
    <w:rsid w:val="00887209"/>
    <w:rsid w:val="0089191F"/>
    <w:rsid w:val="00892B0C"/>
    <w:rsid w:val="00896863"/>
    <w:rsid w:val="008A06CA"/>
    <w:rsid w:val="008A0FDD"/>
    <w:rsid w:val="008A26A3"/>
    <w:rsid w:val="008A499A"/>
    <w:rsid w:val="008B00FA"/>
    <w:rsid w:val="008B6953"/>
    <w:rsid w:val="008B6C23"/>
    <w:rsid w:val="008B79C3"/>
    <w:rsid w:val="008C6782"/>
    <w:rsid w:val="008C6AB8"/>
    <w:rsid w:val="008C737F"/>
    <w:rsid w:val="008D5BFB"/>
    <w:rsid w:val="008F151D"/>
    <w:rsid w:val="00904186"/>
    <w:rsid w:val="00912A0A"/>
    <w:rsid w:val="00912B75"/>
    <w:rsid w:val="00916551"/>
    <w:rsid w:val="0094116A"/>
    <w:rsid w:val="009456ED"/>
    <w:rsid w:val="009539DE"/>
    <w:rsid w:val="009637B6"/>
    <w:rsid w:val="00967F5B"/>
    <w:rsid w:val="00973AD6"/>
    <w:rsid w:val="00986F34"/>
    <w:rsid w:val="009871CF"/>
    <w:rsid w:val="009B7EA7"/>
    <w:rsid w:val="009C237F"/>
    <w:rsid w:val="00A008F4"/>
    <w:rsid w:val="00A01426"/>
    <w:rsid w:val="00A1349C"/>
    <w:rsid w:val="00A20D42"/>
    <w:rsid w:val="00A44B0D"/>
    <w:rsid w:val="00A46AD4"/>
    <w:rsid w:val="00A50560"/>
    <w:rsid w:val="00A50C31"/>
    <w:rsid w:val="00A72750"/>
    <w:rsid w:val="00A74F70"/>
    <w:rsid w:val="00A76050"/>
    <w:rsid w:val="00A827CC"/>
    <w:rsid w:val="00A86A83"/>
    <w:rsid w:val="00A900A1"/>
    <w:rsid w:val="00A96E8C"/>
    <w:rsid w:val="00AA74C7"/>
    <w:rsid w:val="00AB341E"/>
    <w:rsid w:val="00AB609D"/>
    <w:rsid w:val="00AC1562"/>
    <w:rsid w:val="00AD19B7"/>
    <w:rsid w:val="00AD50D4"/>
    <w:rsid w:val="00AE1349"/>
    <w:rsid w:val="00AF1447"/>
    <w:rsid w:val="00B10162"/>
    <w:rsid w:val="00B116D5"/>
    <w:rsid w:val="00B13FA0"/>
    <w:rsid w:val="00B21010"/>
    <w:rsid w:val="00B30ED4"/>
    <w:rsid w:val="00B323C1"/>
    <w:rsid w:val="00B34CFE"/>
    <w:rsid w:val="00B458DA"/>
    <w:rsid w:val="00B57898"/>
    <w:rsid w:val="00B57D1D"/>
    <w:rsid w:val="00B66E8E"/>
    <w:rsid w:val="00B714FB"/>
    <w:rsid w:val="00B726A2"/>
    <w:rsid w:val="00B82BA7"/>
    <w:rsid w:val="00B86A8C"/>
    <w:rsid w:val="00B87D46"/>
    <w:rsid w:val="00B90F09"/>
    <w:rsid w:val="00B95F04"/>
    <w:rsid w:val="00BA4DE6"/>
    <w:rsid w:val="00BB6454"/>
    <w:rsid w:val="00BC07B8"/>
    <w:rsid w:val="00BC0D19"/>
    <w:rsid w:val="00BC46E3"/>
    <w:rsid w:val="00BC5E00"/>
    <w:rsid w:val="00BE2D3E"/>
    <w:rsid w:val="00BE4E76"/>
    <w:rsid w:val="00BF1942"/>
    <w:rsid w:val="00BF24AE"/>
    <w:rsid w:val="00C14C1B"/>
    <w:rsid w:val="00C3033A"/>
    <w:rsid w:val="00C30546"/>
    <w:rsid w:val="00C32C7C"/>
    <w:rsid w:val="00C33A54"/>
    <w:rsid w:val="00C4309E"/>
    <w:rsid w:val="00C43400"/>
    <w:rsid w:val="00C442BA"/>
    <w:rsid w:val="00C65C3E"/>
    <w:rsid w:val="00C66577"/>
    <w:rsid w:val="00C73325"/>
    <w:rsid w:val="00C75DB7"/>
    <w:rsid w:val="00C80671"/>
    <w:rsid w:val="00C92265"/>
    <w:rsid w:val="00C95988"/>
    <w:rsid w:val="00CA05A5"/>
    <w:rsid w:val="00CA3965"/>
    <w:rsid w:val="00CB205E"/>
    <w:rsid w:val="00CC1F2E"/>
    <w:rsid w:val="00CD2882"/>
    <w:rsid w:val="00CD3AD4"/>
    <w:rsid w:val="00CE1226"/>
    <w:rsid w:val="00CE1DBD"/>
    <w:rsid w:val="00CE63B7"/>
    <w:rsid w:val="00D05B66"/>
    <w:rsid w:val="00D07134"/>
    <w:rsid w:val="00D07270"/>
    <w:rsid w:val="00D205ED"/>
    <w:rsid w:val="00D309C6"/>
    <w:rsid w:val="00D400E7"/>
    <w:rsid w:val="00D43F67"/>
    <w:rsid w:val="00D55657"/>
    <w:rsid w:val="00D90881"/>
    <w:rsid w:val="00D91BCB"/>
    <w:rsid w:val="00D93DA9"/>
    <w:rsid w:val="00D95E36"/>
    <w:rsid w:val="00DA27D6"/>
    <w:rsid w:val="00DA5A91"/>
    <w:rsid w:val="00DB18ED"/>
    <w:rsid w:val="00DC4A4F"/>
    <w:rsid w:val="00DC5CDF"/>
    <w:rsid w:val="00DD41F1"/>
    <w:rsid w:val="00DD4479"/>
    <w:rsid w:val="00DE179E"/>
    <w:rsid w:val="00DF2B92"/>
    <w:rsid w:val="00DF6AF1"/>
    <w:rsid w:val="00E0342F"/>
    <w:rsid w:val="00E0607A"/>
    <w:rsid w:val="00E06539"/>
    <w:rsid w:val="00E10059"/>
    <w:rsid w:val="00E10950"/>
    <w:rsid w:val="00E11C46"/>
    <w:rsid w:val="00E14291"/>
    <w:rsid w:val="00E37517"/>
    <w:rsid w:val="00E46BD8"/>
    <w:rsid w:val="00E6080F"/>
    <w:rsid w:val="00E63133"/>
    <w:rsid w:val="00E63501"/>
    <w:rsid w:val="00E64A9C"/>
    <w:rsid w:val="00E67CB2"/>
    <w:rsid w:val="00E77421"/>
    <w:rsid w:val="00E849F8"/>
    <w:rsid w:val="00E96B8A"/>
    <w:rsid w:val="00E97F7D"/>
    <w:rsid w:val="00EA0240"/>
    <w:rsid w:val="00EA22A9"/>
    <w:rsid w:val="00EB11FD"/>
    <w:rsid w:val="00EB4393"/>
    <w:rsid w:val="00EB5657"/>
    <w:rsid w:val="00EC3BE7"/>
    <w:rsid w:val="00ED20AC"/>
    <w:rsid w:val="00ED288C"/>
    <w:rsid w:val="00ED314F"/>
    <w:rsid w:val="00ED46B7"/>
    <w:rsid w:val="00ED685B"/>
    <w:rsid w:val="00EE6335"/>
    <w:rsid w:val="00EF46C7"/>
    <w:rsid w:val="00F016A3"/>
    <w:rsid w:val="00F0212C"/>
    <w:rsid w:val="00F02B8E"/>
    <w:rsid w:val="00F04D1C"/>
    <w:rsid w:val="00F06DEE"/>
    <w:rsid w:val="00F30493"/>
    <w:rsid w:val="00F32BC2"/>
    <w:rsid w:val="00F351C4"/>
    <w:rsid w:val="00F358FB"/>
    <w:rsid w:val="00F42003"/>
    <w:rsid w:val="00F448D2"/>
    <w:rsid w:val="00F44E96"/>
    <w:rsid w:val="00F44FCE"/>
    <w:rsid w:val="00F47C2C"/>
    <w:rsid w:val="00F5348F"/>
    <w:rsid w:val="00F66D37"/>
    <w:rsid w:val="00F73BCE"/>
    <w:rsid w:val="00F806AB"/>
    <w:rsid w:val="00F808F7"/>
    <w:rsid w:val="00F81E0D"/>
    <w:rsid w:val="00F94C26"/>
    <w:rsid w:val="00FA097B"/>
    <w:rsid w:val="00FB05FE"/>
    <w:rsid w:val="00FB1D6B"/>
    <w:rsid w:val="00FC3204"/>
    <w:rsid w:val="00FC79EB"/>
    <w:rsid w:val="00FE075E"/>
    <w:rsid w:val="00FE6DAF"/>
    <w:rsid w:val="00FE6FAF"/>
    <w:rsid w:val="00FF3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30AA3C"/>
  <w15:docId w15:val="{077706C7-0571-4F41-BD84-20BFE4C58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43367"/>
    <w:rPr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F66AD"/>
    <w:pPr>
      <w:spacing w:before="320" w:after="120" w:line="360" w:lineRule="exact"/>
      <w:jc w:val="center"/>
      <w:outlineLvl w:val="4"/>
    </w:pPr>
    <w:rPr>
      <w:rFonts w:eastAsiaTheme="minorHAnsi" w:cstheme="majorBidi"/>
      <w:caps/>
      <w:color w:val="622423" w:themeColor="accent2" w:themeShade="7F"/>
      <w:spacing w:val="10"/>
      <w:sz w:val="26"/>
      <w:szCs w:val="22"/>
      <w:lang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7F40BB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7F40BB"/>
    <w:rPr>
      <w:vertAlign w:val="superscript"/>
    </w:rPr>
  </w:style>
  <w:style w:type="paragraph" w:styleId="Tytu">
    <w:name w:val="Title"/>
    <w:basedOn w:val="Normalny"/>
    <w:qFormat/>
    <w:rsid w:val="00C73325"/>
    <w:pPr>
      <w:spacing w:line="360" w:lineRule="auto"/>
      <w:jc w:val="center"/>
    </w:pPr>
    <w:rPr>
      <w:szCs w:val="20"/>
    </w:rPr>
  </w:style>
  <w:style w:type="paragraph" w:styleId="Tekstdymka">
    <w:name w:val="Balloon Text"/>
    <w:basedOn w:val="Normalny"/>
    <w:semiHidden/>
    <w:rsid w:val="004A152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F3D21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rsid w:val="00AA74C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AA74C7"/>
  </w:style>
  <w:style w:type="character" w:styleId="Odwoanieprzypisukocowego">
    <w:name w:val="endnote reference"/>
    <w:basedOn w:val="Domylnaczcionkaakapitu"/>
    <w:rsid w:val="00AA74C7"/>
    <w:rPr>
      <w:vertAlign w:val="superscript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F66AD"/>
    <w:rPr>
      <w:rFonts w:eastAsiaTheme="minorHAnsi" w:cstheme="majorBidi"/>
      <w:caps/>
      <w:color w:val="622423" w:themeColor="accent2" w:themeShade="7F"/>
      <w:spacing w:val="10"/>
      <w:sz w:val="26"/>
      <w:szCs w:val="22"/>
      <w:lang w:eastAsia="en-US" w:bidi="en-US"/>
    </w:rPr>
  </w:style>
  <w:style w:type="paragraph" w:styleId="Tekstpodstawowy">
    <w:name w:val="Body Text"/>
    <w:basedOn w:val="Normalny"/>
    <w:link w:val="TekstpodstawowyZnak"/>
    <w:uiPriority w:val="1"/>
    <w:qFormat/>
    <w:rsid w:val="006F04BD"/>
    <w:pPr>
      <w:widowControl w:val="0"/>
      <w:autoSpaceDE w:val="0"/>
      <w:autoSpaceDN w:val="0"/>
    </w:pPr>
    <w:rPr>
      <w:sz w:val="25"/>
      <w:szCs w:val="25"/>
      <w:lang w:val="en-US"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F04BD"/>
    <w:rPr>
      <w:sz w:val="25"/>
      <w:szCs w:val="25"/>
      <w:lang w:val="en-US" w:eastAsia="en-US"/>
    </w:rPr>
  </w:style>
  <w:style w:type="character" w:styleId="Tekstzastpczy">
    <w:name w:val="Placeholder Text"/>
    <w:basedOn w:val="Domylnaczcionkaakapitu"/>
    <w:uiPriority w:val="99"/>
    <w:semiHidden/>
    <w:rsid w:val="001A7B0F"/>
    <w:rPr>
      <w:color w:val="808080"/>
    </w:rPr>
  </w:style>
  <w:style w:type="paragraph" w:styleId="Nagwek">
    <w:name w:val="header"/>
    <w:basedOn w:val="Normalny"/>
    <w:link w:val="NagwekZnak"/>
    <w:unhideWhenUsed/>
    <w:rsid w:val="00E065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06539"/>
    <w:rPr>
      <w:sz w:val="24"/>
      <w:szCs w:val="24"/>
    </w:rPr>
  </w:style>
  <w:style w:type="paragraph" w:styleId="Stopka">
    <w:name w:val="footer"/>
    <w:basedOn w:val="Normalny"/>
    <w:link w:val="StopkaZnak"/>
    <w:unhideWhenUsed/>
    <w:rsid w:val="00E0653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0653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5967413-3303-46AB-A603-C9FAA80CF6D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A8F35C1-8838-4634-A809-45C2AB7064A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9DEA6E-A870-4FE8-A550-14FFB3B241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946E801-B531-4D4E-93E7-F0DACE6D037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781</Words>
  <Characters>4994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Uzasadnienie</vt:lpstr>
    </vt:vector>
  </TitlesOfParts>
  <Company>Kancelaria PAN</Company>
  <LinksUpToDate>false</LinksUpToDate>
  <CharactersWithSpaces>5764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Uzasadnienie</dc:title>
  <dc:creator>sadamiec</dc:creator>
  <cp:lastModifiedBy>Zięba-Andrzejuk Elżbieta</cp:lastModifiedBy>
  <cp:revision>30</cp:revision>
  <cp:lastPrinted>2019-02-18T11:22:00Z</cp:lastPrinted>
  <dcterms:created xsi:type="dcterms:W3CDTF">2021-06-01T11:21:00Z</dcterms:created>
  <dcterms:modified xsi:type="dcterms:W3CDTF">2021-06-07T09:36:00Z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