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8611F8" w14:textId="57839B03" w:rsidR="0004162E" w:rsidRPr="005B5E37" w:rsidRDefault="0004162E" w:rsidP="0004162E">
      <w:pPr>
        <w:autoSpaceDE w:val="0"/>
        <w:autoSpaceDN w:val="0"/>
        <w:adjustRightInd w:val="0"/>
        <w:ind w:left="0" w:firstLine="0"/>
        <w:rPr>
          <w:rFonts w:ascii="Bookman Old Style" w:hAnsi="Bookman Old Style" w:cs="Arial"/>
          <w:color w:val="000000"/>
          <w:sz w:val="22"/>
          <w:szCs w:val="22"/>
        </w:rPr>
      </w:pPr>
      <w:r w:rsidRPr="005B5E37">
        <w:rPr>
          <w:rFonts w:ascii="Bookman Old Style" w:hAnsi="Bookman Old Style" w:cs="Arial"/>
          <w:color w:val="000000"/>
          <w:sz w:val="22"/>
          <w:szCs w:val="22"/>
        </w:rPr>
        <w:t>BM.DZN.223.3.202</w:t>
      </w:r>
      <w:r w:rsidR="00D77356">
        <w:rPr>
          <w:rFonts w:ascii="Bookman Old Style" w:hAnsi="Bookman Old Style" w:cs="Arial"/>
          <w:color w:val="000000"/>
          <w:sz w:val="22"/>
          <w:szCs w:val="22"/>
        </w:rPr>
        <w:t>6</w:t>
      </w:r>
      <w:r w:rsidRPr="005B5E37">
        <w:rPr>
          <w:rFonts w:ascii="Bookman Old Style" w:hAnsi="Bookman Old Style" w:cs="Arial"/>
          <w:b/>
          <w:bCs/>
          <w:sz w:val="22"/>
          <w:szCs w:val="22"/>
        </w:rPr>
        <w:t xml:space="preserve">     </w:t>
      </w:r>
    </w:p>
    <w:p w14:paraId="5E6C223F" w14:textId="49B29662" w:rsidR="0004162E" w:rsidRPr="005B5E37" w:rsidRDefault="0004162E" w:rsidP="0004162E">
      <w:pPr>
        <w:autoSpaceDE w:val="0"/>
        <w:autoSpaceDN w:val="0"/>
        <w:adjustRightInd w:val="0"/>
        <w:jc w:val="right"/>
        <w:rPr>
          <w:rFonts w:ascii="Bookman Old Style" w:hAnsi="Bookman Old Style" w:cs="Arial"/>
          <w:i/>
          <w:iCs/>
          <w:color w:val="000000"/>
          <w:sz w:val="22"/>
          <w:szCs w:val="22"/>
        </w:rPr>
      </w:pPr>
      <w:r w:rsidRPr="005B5E37">
        <w:rPr>
          <w:rFonts w:ascii="Bookman Old Style" w:hAnsi="Bookman Old Style" w:cs="Arial"/>
          <w:i/>
          <w:iCs/>
          <w:color w:val="000000"/>
          <w:sz w:val="22"/>
          <w:szCs w:val="22"/>
        </w:rPr>
        <w:t xml:space="preserve">Warszawa, </w:t>
      </w:r>
      <w:r w:rsidR="00D77356">
        <w:rPr>
          <w:rFonts w:ascii="Bookman Old Style" w:hAnsi="Bookman Old Style" w:cs="Arial"/>
          <w:i/>
          <w:iCs/>
          <w:color w:val="000000"/>
          <w:sz w:val="22"/>
          <w:szCs w:val="22"/>
        </w:rPr>
        <w:t>26 maja</w:t>
      </w:r>
      <w:r w:rsidRPr="005B5E37">
        <w:rPr>
          <w:rFonts w:ascii="Bookman Old Style" w:hAnsi="Bookman Old Style" w:cs="Arial"/>
          <w:i/>
          <w:iCs/>
          <w:color w:val="000000"/>
          <w:sz w:val="22"/>
          <w:szCs w:val="22"/>
        </w:rPr>
        <w:t xml:space="preserve"> 202</w:t>
      </w:r>
      <w:r w:rsidR="00D77356">
        <w:rPr>
          <w:rFonts w:ascii="Bookman Old Style" w:hAnsi="Bookman Old Style" w:cs="Arial"/>
          <w:i/>
          <w:iCs/>
          <w:color w:val="000000"/>
          <w:sz w:val="22"/>
          <w:szCs w:val="22"/>
        </w:rPr>
        <w:t>6</w:t>
      </w:r>
      <w:r w:rsidRPr="005B5E37">
        <w:rPr>
          <w:rFonts w:ascii="Bookman Old Style" w:hAnsi="Bookman Old Style" w:cs="Arial"/>
          <w:i/>
          <w:iCs/>
          <w:color w:val="000000"/>
          <w:sz w:val="22"/>
          <w:szCs w:val="22"/>
        </w:rPr>
        <w:t xml:space="preserve"> r.</w:t>
      </w:r>
    </w:p>
    <w:p w14:paraId="756AABD7" w14:textId="77777777" w:rsidR="0004162E" w:rsidRPr="005B5E37" w:rsidRDefault="0004162E" w:rsidP="0004162E">
      <w:pPr>
        <w:autoSpaceDE w:val="0"/>
        <w:autoSpaceDN w:val="0"/>
        <w:adjustRightInd w:val="0"/>
        <w:rPr>
          <w:rFonts w:ascii="Bookman Old Style" w:hAnsi="Bookman Old Style" w:cs="Arial"/>
          <w:b/>
          <w:bCs/>
          <w:color w:val="000000"/>
          <w:sz w:val="22"/>
          <w:szCs w:val="22"/>
        </w:rPr>
      </w:pPr>
    </w:p>
    <w:p w14:paraId="184F58F5" w14:textId="77777777" w:rsidR="0004162E" w:rsidRPr="005B5E37" w:rsidRDefault="0004162E" w:rsidP="0004162E">
      <w:pPr>
        <w:shd w:val="clear" w:color="auto" w:fill="FFFFFF"/>
        <w:autoSpaceDE w:val="0"/>
        <w:spacing w:line="230" w:lineRule="exact"/>
        <w:ind w:left="0" w:hanging="142"/>
        <w:jc w:val="center"/>
        <w:rPr>
          <w:rFonts w:ascii="Bookman Old Style" w:hAnsi="Bookman Old Style" w:cs="Arial"/>
          <w:b/>
          <w:sz w:val="22"/>
          <w:szCs w:val="22"/>
        </w:rPr>
      </w:pPr>
    </w:p>
    <w:p w14:paraId="7874F830" w14:textId="77777777" w:rsidR="005B5E37" w:rsidRPr="005B5E37" w:rsidRDefault="0004162E" w:rsidP="0004162E">
      <w:pPr>
        <w:shd w:val="clear" w:color="auto" w:fill="FFFFFF"/>
        <w:autoSpaceDE w:val="0"/>
        <w:spacing w:line="230" w:lineRule="exact"/>
        <w:ind w:left="0" w:hanging="142"/>
        <w:jc w:val="center"/>
        <w:rPr>
          <w:rFonts w:ascii="Bookman Old Style" w:hAnsi="Bookman Old Style" w:cs="Arial"/>
          <w:b/>
          <w:sz w:val="22"/>
          <w:szCs w:val="22"/>
        </w:rPr>
      </w:pPr>
      <w:r w:rsidRPr="005B5E37">
        <w:rPr>
          <w:rFonts w:ascii="Bookman Old Style" w:hAnsi="Bookman Old Style" w:cs="Arial"/>
          <w:b/>
          <w:sz w:val="22"/>
          <w:szCs w:val="22"/>
        </w:rPr>
        <w:t xml:space="preserve">ZAPROSZENIE DO SKŁADANIA OFERT </w:t>
      </w:r>
    </w:p>
    <w:p w14:paraId="3714809A" w14:textId="13C144B1" w:rsidR="0004162E" w:rsidRPr="005B5E37" w:rsidRDefault="0004162E" w:rsidP="0004162E">
      <w:pPr>
        <w:shd w:val="clear" w:color="auto" w:fill="FFFFFF"/>
        <w:autoSpaceDE w:val="0"/>
        <w:spacing w:line="230" w:lineRule="exact"/>
        <w:ind w:left="0" w:hanging="142"/>
        <w:jc w:val="center"/>
        <w:rPr>
          <w:rFonts w:ascii="Bookman Old Style" w:hAnsi="Bookman Old Style" w:cs="Arial"/>
          <w:b/>
          <w:sz w:val="22"/>
          <w:szCs w:val="22"/>
        </w:rPr>
      </w:pPr>
      <w:r w:rsidRPr="005B5E37">
        <w:rPr>
          <w:rFonts w:ascii="Bookman Old Style" w:hAnsi="Bookman Old Style" w:cs="Arial"/>
          <w:b/>
          <w:sz w:val="22"/>
          <w:szCs w:val="22"/>
        </w:rPr>
        <w:t>w celu rozeznania rynku cen</w:t>
      </w:r>
    </w:p>
    <w:p w14:paraId="691A9E99" w14:textId="77777777" w:rsidR="005B5E37" w:rsidRDefault="0004162E" w:rsidP="0004162E">
      <w:pPr>
        <w:shd w:val="clear" w:color="auto" w:fill="FFFFFF"/>
        <w:autoSpaceDE w:val="0"/>
        <w:spacing w:line="230" w:lineRule="exact"/>
        <w:ind w:left="0" w:hanging="142"/>
        <w:jc w:val="center"/>
        <w:rPr>
          <w:rFonts w:ascii="Bookman Old Style" w:hAnsi="Bookman Old Style" w:cs="Arial"/>
          <w:bCs/>
          <w:sz w:val="22"/>
          <w:szCs w:val="22"/>
        </w:rPr>
      </w:pPr>
      <w:r w:rsidRPr="005B5E37">
        <w:rPr>
          <w:rFonts w:ascii="Bookman Old Style" w:hAnsi="Bookman Old Style" w:cs="Arial"/>
          <w:b/>
          <w:sz w:val="22"/>
          <w:szCs w:val="22"/>
        </w:rPr>
        <w:t>na wykonanie usługi likwidacji stanowisk barszczu kaukaskiego</w:t>
      </w:r>
      <w:r w:rsidRPr="005B5E37">
        <w:rPr>
          <w:rFonts w:ascii="Bookman Old Style" w:hAnsi="Bookman Old Style" w:cs="Arial"/>
          <w:bCs/>
          <w:sz w:val="22"/>
          <w:szCs w:val="22"/>
        </w:rPr>
        <w:t xml:space="preserve"> </w:t>
      </w:r>
    </w:p>
    <w:p w14:paraId="4D7661A9" w14:textId="77777777" w:rsidR="005B5E37" w:rsidRDefault="0004162E" w:rsidP="0004162E">
      <w:pPr>
        <w:shd w:val="clear" w:color="auto" w:fill="FFFFFF"/>
        <w:autoSpaceDE w:val="0"/>
        <w:spacing w:line="230" w:lineRule="exact"/>
        <w:ind w:left="0" w:hanging="142"/>
        <w:jc w:val="center"/>
        <w:rPr>
          <w:rFonts w:ascii="Bookman Old Style" w:hAnsi="Bookman Old Style" w:cs="Arial"/>
          <w:bCs/>
          <w:sz w:val="22"/>
          <w:szCs w:val="22"/>
        </w:rPr>
      </w:pPr>
      <w:r w:rsidRPr="005B5E37">
        <w:rPr>
          <w:rFonts w:ascii="Bookman Old Style" w:hAnsi="Bookman Old Style" w:cs="Arial"/>
          <w:bCs/>
          <w:sz w:val="22"/>
          <w:szCs w:val="22"/>
        </w:rPr>
        <w:t xml:space="preserve">na działkach położonych w Baranowie oraz w Lubiewie, </w:t>
      </w:r>
    </w:p>
    <w:p w14:paraId="2896665E" w14:textId="01F5505D" w:rsidR="0004162E" w:rsidRPr="005B5E37" w:rsidRDefault="00043C1F" w:rsidP="0004162E">
      <w:pPr>
        <w:shd w:val="clear" w:color="auto" w:fill="FFFFFF"/>
        <w:autoSpaceDE w:val="0"/>
        <w:spacing w:line="230" w:lineRule="exact"/>
        <w:ind w:left="0" w:hanging="142"/>
        <w:jc w:val="center"/>
        <w:rPr>
          <w:rFonts w:ascii="Bookman Old Style" w:hAnsi="Bookman Old Style" w:cs="Arial"/>
          <w:i/>
          <w:iCs/>
          <w:spacing w:val="-9"/>
          <w:sz w:val="22"/>
          <w:szCs w:val="22"/>
        </w:rPr>
      </w:pPr>
      <w:r w:rsidRPr="005B5E37">
        <w:rPr>
          <w:rFonts w:ascii="Bookman Old Style" w:hAnsi="Bookman Old Style" w:cs="Arial"/>
          <w:bCs/>
          <w:sz w:val="22"/>
          <w:szCs w:val="22"/>
        </w:rPr>
        <w:t>w województwie</w:t>
      </w:r>
      <w:r w:rsidR="0004162E" w:rsidRPr="005B5E37">
        <w:rPr>
          <w:rFonts w:ascii="Bookman Old Style" w:hAnsi="Bookman Old Style" w:cs="Arial"/>
          <w:bCs/>
          <w:sz w:val="22"/>
          <w:szCs w:val="22"/>
        </w:rPr>
        <w:t xml:space="preserve"> warmińsko-mazurskim, o łącznej powierzchni 3,7847 ha</w:t>
      </w:r>
      <w:r w:rsidR="0004162E" w:rsidRPr="005B5E37">
        <w:rPr>
          <w:rFonts w:ascii="Bookman Old Style" w:hAnsi="Bookman Old Style" w:cs="Arial"/>
          <w:b/>
          <w:sz w:val="22"/>
          <w:szCs w:val="22"/>
        </w:rPr>
        <w:t xml:space="preserve"> </w:t>
      </w:r>
      <w:r w:rsidR="007F2B7B" w:rsidRPr="005B5E37">
        <w:rPr>
          <w:rFonts w:ascii="Bookman Old Style" w:hAnsi="Bookman Old Style" w:cs="Arial"/>
          <w:b/>
          <w:sz w:val="22"/>
          <w:szCs w:val="22"/>
        </w:rPr>
        <w:br/>
      </w:r>
      <w:r w:rsidR="0004162E" w:rsidRPr="005B5E37">
        <w:rPr>
          <w:rFonts w:ascii="Bookman Old Style" w:hAnsi="Bookman Old Style" w:cs="Arial"/>
          <w:b/>
          <w:sz w:val="22"/>
          <w:szCs w:val="22"/>
        </w:rPr>
        <w:t>z możliwością udzielenia zamówienia</w:t>
      </w:r>
    </w:p>
    <w:p w14:paraId="2CE1F67F" w14:textId="77777777" w:rsidR="0004162E" w:rsidRPr="005B5E37" w:rsidRDefault="0004162E" w:rsidP="0004162E">
      <w:pPr>
        <w:shd w:val="clear" w:color="auto" w:fill="FFFFFF"/>
        <w:autoSpaceDE w:val="0"/>
        <w:spacing w:line="230" w:lineRule="exact"/>
        <w:ind w:left="0" w:firstLine="0"/>
        <w:jc w:val="left"/>
        <w:rPr>
          <w:rFonts w:ascii="Bookman Old Style" w:hAnsi="Bookman Old Style" w:cs="Arial"/>
          <w:i/>
          <w:iCs/>
          <w:spacing w:val="-9"/>
          <w:sz w:val="22"/>
          <w:szCs w:val="22"/>
        </w:rPr>
      </w:pPr>
    </w:p>
    <w:p w14:paraId="73BA3183" w14:textId="77777777" w:rsidR="0004162E" w:rsidRPr="005B5E37" w:rsidRDefault="0004162E" w:rsidP="0004162E">
      <w:pPr>
        <w:jc w:val="center"/>
        <w:rPr>
          <w:rFonts w:ascii="Bookman Old Style" w:hAnsi="Bookman Old Style" w:cs="Arial"/>
          <w:b/>
          <w:sz w:val="22"/>
          <w:szCs w:val="22"/>
        </w:rPr>
      </w:pPr>
    </w:p>
    <w:p w14:paraId="490A6474" w14:textId="77777777" w:rsidR="0004162E" w:rsidRPr="005B5E37" w:rsidRDefault="0004162E" w:rsidP="0004162E">
      <w:pPr>
        <w:jc w:val="center"/>
        <w:rPr>
          <w:rFonts w:ascii="Bookman Old Style" w:hAnsi="Bookman Old Style" w:cs="Arial"/>
          <w:b/>
          <w:sz w:val="22"/>
          <w:szCs w:val="22"/>
        </w:rPr>
      </w:pPr>
    </w:p>
    <w:p w14:paraId="244FD525" w14:textId="77777777" w:rsidR="007C6C23" w:rsidRPr="005B5E37" w:rsidRDefault="0004162E" w:rsidP="0004162E">
      <w:pPr>
        <w:pStyle w:val="Akapitzlist"/>
        <w:widowControl/>
        <w:numPr>
          <w:ilvl w:val="0"/>
          <w:numId w:val="1"/>
        </w:numPr>
        <w:suppressAutoHyphens w:val="0"/>
        <w:autoSpaceDE w:val="0"/>
        <w:autoSpaceDN w:val="0"/>
        <w:adjustRightInd w:val="0"/>
        <w:ind w:left="425"/>
        <w:rPr>
          <w:rFonts w:ascii="Bookman Old Style" w:hAnsi="Bookman Old Style"/>
          <w:spacing w:val="-1"/>
          <w:w w:val="115"/>
          <w:sz w:val="22"/>
          <w:szCs w:val="22"/>
        </w:rPr>
      </w:pPr>
      <w:r w:rsidRPr="005B5E37">
        <w:rPr>
          <w:rFonts w:ascii="Bookman Old Style" w:hAnsi="Bookman Old Style" w:cs="Arial"/>
          <w:b/>
          <w:bCs/>
          <w:color w:val="000000"/>
          <w:sz w:val="22"/>
          <w:szCs w:val="22"/>
        </w:rPr>
        <w:t xml:space="preserve">Zamawiający: </w:t>
      </w:r>
    </w:p>
    <w:p w14:paraId="507ECBFE" w14:textId="13A461FD" w:rsidR="007C6C23" w:rsidRPr="00E00462" w:rsidRDefault="007C6C23" w:rsidP="007C6C23">
      <w:pPr>
        <w:pStyle w:val="Akapitzlist"/>
        <w:widowControl/>
        <w:suppressAutoHyphens w:val="0"/>
        <w:autoSpaceDE w:val="0"/>
        <w:autoSpaceDN w:val="0"/>
        <w:adjustRightInd w:val="0"/>
        <w:ind w:left="425" w:firstLine="0"/>
        <w:rPr>
          <w:rFonts w:ascii="Bookman Old Style" w:hAnsi="Bookman Old Style" w:cs="Arial"/>
          <w:bCs/>
          <w:sz w:val="22"/>
          <w:szCs w:val="22"/>
        </w:rPr>
      </w:pPr>
      <w:r w:rsidRPr="00E00462">
        <w:rPr>
          <w:rFonts w:ascii="Bookman Old Style" w:hAnsi="Bookman Old Style" w:cs="Arial"/>
          <w:bCs/>
          <w:sz w:val="22"/>
          <w:szCs w:val="22"/>
        </w:rPr>
        <w:t xml:space="preserve">Polska Akademia Nauk, </w:t>
      </w:r>
    </w:p>
    <w:p w14:paraId="4E376089" w14:textId="77777777" w:rsidR="007C6C23" w:rsidRPr="00E00462" w:rsidRDefault="007C6C23" w:rsidP="0004162E">
      <w:pPr>
        <w:pStyle w:val="NormalnyWeb"/>
        <w:spacing w:before="0" w:beforeAutospacing="0" w:after="0" w:afterAutospacing="0"/>
        <w:ind w:left="425"/>
        <w:rPr>
          <w:rFonts w:ascii="Bookman Old Style" w:hAnsi="Bookman Old Style" w:cs="Arial"/>
          <w:bCs/>
          <w:sz w:val="22"/>
          <w:szCs w:val="22"/>
          <w:lang w:eastAsia="zh-CN"/>
        </w:rPr>
      </w:pPr>
      <w:r w:rsidRPr="00E00462">
        <w:rPr>
          <w:rFonts w:ascii="Bookman Old Style" w:hAnsi="Bookman Old Style" w:cs="Arial"/>
          <w:bCs/>
          <w:sz w:val="22"/>
          <w:szCs w:val="22"/>
          <w:lang w:eastAsia="zh-CN"/>
        </w:rPr>
        <w:t xml:space="preserve">Plac Defilad 1, 00-901 Warszawa </w:t>
      </w:r>
    </w:p>
    <w:p w14:paraId="2BE4A6B6" w14:textId="2B649F13" w:rsidR="0004162E" w:rsidRPr="00E00462" w:rsidRDefault="007C6C23" w:rsidP="0004162E">
      <w:pPr>
        <w:pStyle w:val="NormalnyWeb"/>
        <w:spacing w:before="0" w:beforeAutospacing="0" w:after="0" w:afterAutospacing="0"/>
        <w:ind w:left="425"/>
        <w:rPr>
          <w:rFonts w:ascii="Bookman Old Style" w:hAnsi="Bookman Old Style" w:cs="Arial"/>
          <w:bCs/>
          <w:sz w:val="22"/>
          <w:szCs w:val="22"/>
          <w:lang w:eastAsia="zh-CN"/>
        </w:rPr>
      </w:pPr>
      <w:r w:rsidRPr="00E00462">
        <w:rPr>
          <w:rFonts w:ascii="Bookman Old Style" w:hAnsi="Bookman Old Style" w:cs="Arial"/>
          <w:bCs/>
          <w:sz w:val="22"/>
          <w:szCs w:val="22"/>
          <w:lang w:eastAsia="zh-CN"/>
        </w:rPr>
        <w:t>NIP: 525-15-75-083</w:t>
      </w:r>
    </w:p>
    <w:p w14:paraId="7DDC6137" w14:textId="77777777" w:rsidR="0004162E" w:rsidRPr="005B5E37" w:rsidRDefault="0004162E" w:rsidP="0004162E">
      <w:pPr>
        <w:pStyle w:val="NormalnyWeb"/>
        <w:spacing w:before="0" w:beforeAutospacing="0" w:after="0" w:afterAutospacing="0"/>
        <w:ind w:left="425"/>
        <w:rPr>
          <w:rFonts w:ascii="Bookman Old Style" w:eastAsia="Calibri" w:hAnsi="Bookman Old Style" w:cs="Arial"/>
          <w:sz w:val="22"/>
          <w:szCs w:val="22"/>
          <w:lang w:val="it-IT" w:eastAsia="en-US"/>
        </w:rPr>
      </w:pPr>
    </w:p>
    <w:p w14:paraId="02D7295F" w14:textId="77777777" w:rsidR="005B5E37" w:rsidRPr="005B5E37" w:rsidRDefault="005B5E37" w:rsidP="005B5E37">
      <w:pPr>
        <w:pStyle w:val="Akapitzlist"/>
        <w:widowControl/>
        <w:suppressAutoHyphens w:val="0"/>
        <w:autoSpaceDE w:val="0"/>
        <w:autoSpaceDN w:val="0"/>
        <w:adjustRightInd w:val="0"/>
        <w:ind w:left="426" w:firstLine="0"/>
        <w:rPr>
          <w:rFonts w:ascii="Bookman Old Style" w:hAnsi="Bookman Old Style" w:cs="Arial"/>
          <w:b/>
          <w:sz w:val="22"/>
          <w:szCs w:val="22"/>
        </w:rPr>
      </w:pPr>
    </w:p>
    <w:p w14:paraId="3A113BAB" w14:textId="0549FF63" w:rsidR="007C6C23" w:rsidRPr="005B5E37" w:rsidRDefault="0004162E" w:rsidP="0004162E">
      <w:pPr>
        <w:pStyle w:val="Akapitzlist"/>
        <w:widowControl/>
        <w:numPr>
          <w:ilvl w:val="0"/>
          <w:numId w:val="1"/>
        </w:numPr>
        <w:suppressAutoHyphens w:val="0"/>
        <w:autoSpaceDE w:val="0"/>
        <w:autoSpaceDN w:val="0"/>
        <w:adjustRightInd w:val="0"/>
        <w:ind w:left="426" w:hanging="426"/>
        <w:rPr>
          <w:rFonts w:ascii="Bookman Old Style" w:hAnsi="Bookman Old Style" w:cs="Arial"/>
          <w:b/>
          <w:sz w:val="22"/>
          <w:szCs w:val="22"/>
        </w:rPr>
      </w:pPr>
      <w:r w:rsidRPr="005B5E37">
        <w:rPr>
          <w:rFonts w:ascii="Bookman Old Style" w:hAnsi="Bookman Old Style" w:cs="Arial"/>
          <w:b/>
          <w:sz w:val="22"/>
          <w:szCs w:val="22"/>
        </w:rPr>
        <w:t>Opis przedmiotu zamówienia:</w:t>
      </w:r>
    </w:p>
    <w:p w14:paraId="7D1D71D2" w14:textId="68A82184" w:rsidR="0004162E" w:rsidRPr="005B5E37" w:rsidRDefault="007C6C23" w:rsidP="007C6C23">
      <w:pPr>
        <w:pStyle w:val="Akapitzlist"/>
        <w:widowControl/>
        <w:suppressAutoHyphens w:val="0"/>
        <w:autoSpaceDE w:val="0"/>
        <w:autoSpaceDN w:val="0"/>
        <w:adjustRightInd w:val="0"/>
        <w:ind w:left="426" w:firstLine="0"/>
        <w:rPr>
          <w:rFonts w:ascii="Bookman Old Style" w:hAnsi="Bookman Old Style" w:cs="Arial"/>
          <w:b/>
          <w:sz w:val="22"/>
          <w:szCs w:val="22"/>
        </w:rPr>
      </w:pPr>
      <w:r w:rsidRPr="005B5E37">
        <w:rPr>
          <w:rFonts w:ascii="Bookman Old Style" w:hAnsi="Bookman Old Style" w:cs="Arial"/>
          <w:bCs/>
          <w:sz w:val="22"/>
          <w:szCs w:val="22"/>
        </w:rPr>
        <w:t>Przedmiotem zamówienia jest wykonanie usługi likwidacji stanowisk barszczu kaukaskiego na działkach ewidencyjnych nr 270/24, 270/25, części działki nr 265 (o pow. 2,4 ha) położonych w Baranowie oraz nr 82/2 położonej w Lubiewie, w województwie warmińsko-mazurskim, o łącznej powierzchni 3,7847 ha, zgodnie z załączonym planem sytuacyjnym stanowiącym załącznik nr 1a</w:t>
      </w:r>
      <w:r w:rsidR="0004162E" w:rsidRPr="005B5E37">
        <w:rPr>
          <w:rFonts w:ascii="Bookman Old Style" w:hAnsi="Bookman Old Style" w:cs="Arial"/>
          <w:i/>
          <w:iCs/>
          <w:color w:val="000000"/>
          <w:sz w:val="22"/>
          <w:szCs w:val="22"/>
        </w:rPr>
        <w:t>.</w:t>
      </w:r>
      <w:r w:rsidR="0004162E" w:rsidRPr="005B5E37">
        <w:rPr>
          <w:rFonts w:ascii="Bookman Old Style" w:hAnsi="Bookman Old Style" w:cs="Arial"/>
          <w:b/>
          <w:sz w:val="22"/>
          <w:szCs w:val="22"/>
        </w:rPr>
        <w:t xml:space="preserve"> </w:t>
      </w:r>
    </w:p>
    <w:p w14:paraId="67E3A7FF" w14:textId="3D7B6371" w:rsidR="005B5E37" w:rsidRPr="005B5E37" w:rsidRDefault="005B5E37" w:rsidP="007C6C23">
      <w:pPr>
        <w:pStyle w:val="Akapitzlist"/>
        <w:widowControl/>
        <w:suppressAutoHyphens w:val="0"/>
        <w:autoSpaceDE w:val="0"/>
        <w:autoSpaceDN w:val="0"/>
        <w:adjustRightInd w:val="0"/>
        <w:ind w:left="426" w:firstLine="0"/>
        <w:rPr>
          <w:rFonts w:ascii="Bookman Old Style" w:hAnsi="Bookman Old Style" w:cs="Arial"/>
          <w:b/>
          <w:sz w:val="22"/>
          <w:szCs w:val="22"/>
        </w:rPr>
      </w:pPr>
      <w:r w:rsidRPr="005B5E37">
        <w:rPr>
          <w:rFonts w:ascii="Bookman Old Style" w:hAnsi="Bookman Old Style" w:cs="Arial"/>
          <w:b/>
          <w:sz w:val="22"/>
          <w:szCs w:val="22"/>
        </w:rPr>
        <w:t xml:space="preserve">Termin wykonania usługi: </w:t>
      </w:r>
      <w:r w:rsidRPr="005B5E37">
        <w:rPr>
          <w:rFonts w:ascii="Bookman Old Style" w:hAnsi="Bookman Old Style" w:cs="Arial"/>
          <w:bCs/>
          <w:sz w:val="22"/>
          <w:szCs w:val="22"/>
        </w:rPr>
        <w:t>II -</w:t>
      </w:r>
      <w:r w:rsidR="00871C1E">
        <w:rPr>
          <w:rFonts w:ascii="Bookman Old Style" w:hAnsi="Bookman Old Style" w:cs="Arial"/>
          <w:bCs/>
          <w:sz w:val="22"/>
          <w:szCs w:val="22"/>
        </w:rPr>
        <w:t xml:space="preserve"> </w:t>
      </w:r>
      <w:r w:rsidRPr="005B5E37">
        <w:rPr>
          <w:rFonts w:ascii="Bookman Old Style" w:hAnsi="Bookman Old Style" w:cs="Arial"/>
          <w:bCs/>
          <w:sz w:val="22"/>
          <w:szCs w:val="22"/>
        </w:rPr>
        <w:t>I</w:t>
      </w:r>
      <w:r w:rsidR="00871C1E">
        <w:rPr>
          <w:rFonts w:ascii="Bookman Old Style" w:hAnsi="Bookman Old Style" w:cs="Arial"/>
          <w:bCs/>
          <w:sz w:val="22"/>
          <w:szCs w:val="22"/>
        </w:rPr>
        <w:t>II</w:t>
      </w:r>
      <w:r w:rsidRPr="005B5E37">
        <w:rPr>
          <w:rFonts w:ascii="Bookman Old Style" w:hAnsi="Bookman Old Style" w:cs="Arial"/>
          <w:bCs/>
          <w:sz w:val="22"/>
          <w:szCs w:val="22"/>
        </w:rPr>
        <w:t xml:space="preserve"> kwartał 202</w:t>
      </w:r>
      <w:r w:rsidR="00D41A39">
        <w:rPr>
          <w:rFonts w:ascii="Bookman Old Style" w:hAnsi="Bookman Old Style" w:cs="Arial"/>
          <w:bCs/>
          <w:sz w:val="22"/>
          <w:szCs w:val="22"/>
        </w:rPr>
        <w:t>6</w:t>
      </w:r>
      <w:r w:rsidRPr="005B5E37">
        <w:rPr>
          <w:rFonts w:ascii="Bookman Old Style" w:hAnsi="Bookman Old Style" w:cs="Arial"/>
          <w:bCs/>
          <w:sz w:val="22"/>
          <w:szCs w:val="22"/>
        </w:rPr>
        <w:t xml:space="preserve"> r.</w:t>
      </w:r>
    </w:p>
    <w:p w14:paraId="1E00F23A" w14:textId="77777777" w:rsidR="00627A7E" w:rsidRPr="005B5E37" w:rsidRDefault="00627A7E" w:rsidP="007C6C23">
      <w:pPr>
        <w:pStyle w:val="Akapitzlist"/>
        <w:widowControl/>
        <w:suppressAutoHyphens w:val="0"/>
        <w:autoSpaceDE w:val="0"/>
        <w:autoSpaceDN w:val="0"/>
        <w:adjustRightInd w:val="0"/>
        <w:ind w:left="426" w:firstLine="0"/>
        <w:rPr>
          <w:rFonts w:ascii="Bookman Old Style" w:hAnsi="Bookman Old Style" w:cs="Arial"/>
          <w:b/>
          <w:sz w:val="22"/>
          <w:szCs w:val="22"/>
        </w:rPr>
      </w:pPr>
    </w:p>
    <w:p w14:paraId="6789B37B" w14:textId="5F9828D8" w:rsidR="00627A7E" w:rsidRPr="005B5E37" w:rsidRDefault="00627A7E" w:rsidP="00627A7E">
      <w:pPr>
        <w:pStyle w:val="paragraph"/>
        <w:numPr>
          <w:ilvl w:val="0"/>
          <w:numId w:val="9"/>
        </w:numPr>
        <w:spacing w:before="0" w:beforeAutospacing="0" w:after="0" w:afterAutospacing="0"/>
        <w:ind w:left="851"/>
        <w:jc w:val="both"/>
        <w:textAlignment w:val="baseline"/>
        <w:rPr>
          <w:rFonts w:ascii="Bookman Old Style" w:hAnsi="Bookman Old Style"/>
          <w:sz w:val="22"/>
          <w:szCs w:val="22"/>
        </w:rPr>
      </w:pPr>
      <w:r w:rsidRPr="005B5E37">
        <w:rPr>
          <w:rStyle w:val="normaltextrun"/>
          <w:rFonts w:ascii="Bookman Old Style" w:eastAsiaTheme="majorEastAsia" w:hAnsi="Bookman Old Style"/>
          <w:sz w:val="22"/>
          <w:szCs w:val="22"/>
        </w:rPr>
        <w:t>Usługa wykonywana będzie</w:t>
      </w:r>
      <w:r w:rsidR="00DC7F9A">
        <w:rPr>
          <w:rStyle w:val="normaltextrun"/>
          <w:rFonts w:ascii="Bookman Old Style" w:eastAsiaTheme="majorEastAsia" w:hAnsi="Bookman Old Style"/>
          <w:b/>
          <w:bCs/>
          <w:sz w:val="22"/>
          <w:szCs w:val="22"/>
        </w:rPr>
        <w:t xml:space="preserve"> </w:t>
      </w:r>
      <w:r w:rsidRPr="005B5E37">
        <w:rPr>
          <w:rStyle w:val="normaltextrun"/>
          <w:rFonts w:ascii="Bookman Old Style" w:eastAsiaTheme="majorEastAsia" w:hAnsi="Bookman Old Style"/>
          <w:sz w:val="22"/>
          <w:szCs w:val="22"/>
        </w:rPr>
        <w:t>za pomocą kilku mechanicznych lub chemicznych metod zwalczania barszczy kaukaskich wskazanych poniżej, dostosowanych adekwatnie do etapu wegetacji roślin:</w:t>
      </w:r>
    </w:p>
    <w:p w14:paraId="28B77570" w14:textId="1137D36D" w:rsidR="00627A7E" w:rsidRPr="005B5E37" w:rsidRDefault="00627A7E" w:rsidP="00627A7E">
      <w:pPr>
        <w:pStyle w:val="paragraph"/>
        <w:numPr>
          <w:ilvl w:val="0"/>
          <w:numId w:val="8"/>
        </w:numPr>
        <w:tabs>
          <w:tab w:val="clear" w:pos="720"/>
        </w:tabs>
        <w:spacing w:before="0" w:beforeAutospacing="0" w:after="0" w:afterAutospacing="0"/>
        <w:ind w:left="1276"/>
        <w:jc w:val="both"/>
        <w:textAlignment w:val="baseline"/>
        <w:rPr>
          <w:rFonts w:ascii="Bookman Old Style" w:hAnsi="Bookman Old Style"/>
          <w:sz w:val="22"/>
          <w:szCs w:val="22"/>
        </w:rPr>
      </w:pPr>
      <w:r w:rsidRPr="005B5E37">
        <w:rPr>
          <w:rStyle w:val="normaltextrun"/>
          <w:rFonts w:ascii="Bookman Old Style" w:eastAsiaTheme="majorEastAsia" w:hAnsi="Bookman Old Style"/>
          <w:sz w:val="22"/>
          <w:szCs w:val="22"/>
        </w:rPr>
        <w:t>iniekcje herbicydem do korzeni;</w:t>
      </w:r>
    </w:p>
    <w:p w14:paraId="212117EA" w14:textId="77777777" w:rsidR="00627A7E" w:rsidRPr="005B5E37" w:rsidRDefault="00627A7E" w:rsidP="00627A7E">
      <w:pPr>
        <w:pStyle w:val="paragraph"/>
        <w:numPr>
          <w:ilvl w:val="0"/>
          <w:numId w:val="8"/>
        </w:numPr>
        <w:tabs>
          <w:tab w:val="clear" w:pos="720"/>
        </w:tabs>
        <w:spacing w:before="0" w:beforeAutospacing="0" w:after="0" w:afterAutospacing="0"/>
        <w:ind w:left="1276"/>
        <w:jc w:val="both"/>
        <w:textAlignment w:val="baseline"/>
        <w:rPr>
          <w:rStyle w:val="normaltextrun"/>
          <w:rFonts w:ascii="Bookman Old Style" w:eastAsiaTheme="majorEastAsia" w:hAnsi="Bookman Old Style"/>
          <w:sz w:val="22"/>
          <w:szCs w:val="22"/>
        </w:rPr>
      </w:pPr>
      <w:r w:rsidRPr="005B5E37">
        <w:rPr>
          <w:rStyle w:val="normaltextrun"/>
          <w:rFonts w:ascii="Bookman Old Style" w:eastAsiaTheme="majorEastAsia" w:hAnsi="Bookman Old Style"/>
          <w:sz w:val="22"/>
          <w:szCs w:val="22"/>
        </w:rPr>
        <w:t>wykopywanie roślin;</w:t>
      </w:r>
    </w:p>
    <w:p w14:paraId="0D9F37C4" w14:textId="571D1191" w:rsidR="00627A7E" w:rsidRPr="005B5E37" w:rsidRDefault="00627A7E" w:rsidP="00627A7E">
      <w:pPr>
        <w:pStyle w:val="paragraph"/>
        <w:numPr>
          <w:ilvl w:val="0"/>
          <w:numId w:val="8"/>
        </w:numPr>
        <w:tabs>
          <w:tab w:val="clear" w:pos="720"/>
        </w:tabs>
        <w:spacing w:before="0" w:beforeAutospacing="0" w:after="0" w:afterAutospacing="0"/>
        <w:ind w:left="1276"/>
        <w:jc w:val="both"/>
        <w:textAlignment w:val="baseline"/>
        <w:rPr>
          <w:rFonts w:ascii="Bookman Old Style" w:hAnsi="Bookman Old Style"/>
          <w:sz w:val="22"/>
          <w:szCs w:val="22"/>
        </w:rPr>
      </w:pPr>
      <w:r w:rsidRPr="005B5E37">
        <w:rPr>
          <w:rStyle w:val="normaltextrun"/>
          <w:rFonts w:ascii="Bookman Old Style" w:eastAsiaTheme="majorEastAsia" w:hAnsi="Bookman Old Style"/>
          <w:sz w:val="22"/>
          <w:szCs w:val="22"/>
        </w:rPr>
        <w:t xml:space="preserve">koszenie </w:t>
      </w:r>
      <w:r w:rsidR="00DC7F9A" w:rsidRPr="005B5E37">
        <w:rPr>
          <w:rStyle w:val="normaltextrun"/>
          <w:rFonts w:ascii="Bookman Old Style" w:eastAsiaTheme="majorEastAsia" w:hAnsi="Bookman Old Style"/>
          <w:sz w:val="22"/>
          <w:szCs w:val="22"/>
        </w:rPr>
        <w:t>roślin,</w:t>
      </w:r>
      <w:r w:rsidRPr="005B5E37">
        <w:rPr>
          <w:rStyle w:val="normaltextrun"/>
          <w:rFonts w:ascii="Bookman Old Style" w:eastAsiaTheme="majorEastAsia" w:hAnsi="Bookman Old Style"/>
          <w:sz w:val="22"/>
          <w:szCs w:val="22"/>
        </w:rPr>
        <w:t xml:space="preserve"> u których nie wykształciły się jeszcze gniazda nasienne;</w:t>
      </w:r>
    </w:p>
    <w:p w14:paraId="302AFFD2" w14:textId="205E78BB" w:rsidR="00627A7E" w:rsidRPr="005B5E37" w:rsidRDefault="00627A7E" w:rsidP="00627A7E">
      <w:pPr>
        <w:pStyle w:val="paragraph"/>
        <w:numPr>
          <w:ilvl w:val="0"/>
          <w:numId w:val="8"/>
        </w:numPr>
        <w:tabs>
          <w:tab w:val="clear" w:pos="720"/>
        </w:tabs>
        <w:spacing w:before="0" w:beforeAutospacing="0" w:after="0" w:afterAutospacing="0"/>
        <w:ind w:left="1276"/>
        <w:jc w:val="both"/>
        <w:textAlignment w:val="baseline"/>
        <w:rPr>
          <w:rFonts w:ascii="Bookman Old Style" w:hAnsi="Bookman Old Style"/>
          <w:sz w:val="22"/>
          <w:szCs w:val="22"/>
        </w:rPr>
      </w:pPr>
      <w:r w:rsidRPr="005B5E37">
        <w:rPr>
          <w:rStyle w:val="normaltextrun"/>
          <w:rFonts w:ascii="Bookman Old Style" w:eastAsiaTheme="majorEastAsia" w:hAnsi="Bookman Old Style"/>
          <w:sz w:val="22"/>
          <w:szCs w:val="22"/>
        </w:rPr>
        <w:t>opryski herbicydem;</w:t>
      </w:r>
    </w:p>
    <w:p w14:paraId="7CA4D5CE" w14:textId="634A62CA" w:rsidR="00627A7E" w:rsidRPr="005B5E37" w:rsidRDefault="00627A7E" w:rsidP="00627A7E">
      <w:pPr>
        <w:pStyle w:val="paragraph"/>
        <w:numPr>
          <w:ilvl w:val="0"/>
          <w:numId w:val="8"/>
        </w:numPr>
        <w:tabs>
          <w:tab w:val="clear" w:pos="720"/>
        </w:tabs>
        <w:spacing w:before="0" w:beforeAutospacing="0" w:after="0" w:afterAutospacing="0"/>
        <w:ind w:left="1276"/>
        <w:jc w:val="both"/>
        <w:textAlignment w:val="baseline"/>
        <w:rPr>
          <w:rFonts w:ascii="Bookman Old Style" w:hAnsi="Bookman Old Style"/>
          <w:sz w:val="22"/>
          <w:szCs w:val="22"/>
        </w:rPr>
      </w:pPr>
      <w:r w:rsidRPr="005B5E37">
        <w:rPr>
          <w:rStyle w:val="spellingerror"/>
          <w:rFonts w:ascii="Bookman Old Style" w:eastAsiaTheme="majorEastAsia" w:hAnsi="Bookman Old Style"/>
          <w:sz w:val="22"/>
          <w:szCs w:val="22"/>
        </w:rPr>
        <w:t>mazakowanie</w:t>
      </w:r>
      <w:r w:rsidR="00DC7F9A">
        <w:rPr>
          <w:rStyle w:val="normaltextrun"/>
          <w:rFonts w:ascii="Bookman Old Style" w:eastAsiaTheme="majorEastAsia" w:hAnsi="Bookman Old Style"/>
          <w:sz w:val="22"/>
          <w:szCs w:val="22"/>
        </w:rPr>
        <w:t xml:space="preserve"> </w:t>
      </w:r>
      <w:r w:rsidRPr="005B5E37">
        <w:rPr>
          <w:rStyle w:val="normaltextrun"/>
          <w:rFonts w:ascii="Bookman Old Style" w:eastAsiaTheme="majorEastAsia" w:hAnsi="Bookman Old Style"/>
          <w:sz w:val="22"/>
          <w:szCs w:val="22"/>
        </w:rPr>
        <w:t>herbicydem;</w:t>
      </w:r>
    </w:p>
    <w:p w14:paraId="5AAB3AB8" w14:textId="37BCDCD0" w:rsidR="00627A7E" w:rsidRPr="005B5E37" w:rsidRDefault="00627A7E" w:rsidP="00627A7E">
      <w:pPr>
        <w:pStyle w:val="paragraph"/>
        <w:numPr>
          <w:ilvl w:val="0"/>
          <w:numId w:val="8"/>
        </w:numPr>
        <w:tabs>
          <w:tab w:val="clear" w:pos="720"/>
        </w:tabs>
        <w:spacing w:before="0" w:beforeAutospacing="0" w:after="0" w:afterAutospacing="0"/>
        <w:ind w:left="1276"/>
        <w:jc w:val="both"/>
        <w:textAlignment w:val="baseline"/>
        <w:rPr>
          <w:rFonts w:ascii="Bookman Old Style" w:hAnsi="Bookman Old Style"/>
          <w:sz w:val="22"/>
          <w:szCs w:val="22"/>
        </w:rPr>
      </w:pPr>
      <w:r w:rsidRPr="005B5E37">
        <w:rPr>
          <w:rStyle w:val="normaltextrun"/>
          <w:rFonts w:ascii="Bookman Old Style" w:eastAsiaTheme="majorEastAsia" w:hAnsi="Bookman Old Style"/>
          <w:sz w:val="22"/>
          <w:szCs w:val="22"/>
        </w:rPr>
        <w:t>podcinanie szyjki korzeniowej;</w:t>
      </w:r>
    </w:p>
    <w:p w14:paraId="75F87A7C" w14:textId="7F7E03A3" w:rsidR="00627A7E" w:rsidRPr="005B5E37" w:rsidRDefault="00627A7E" w:rsidP="00627A7E">
      <w:pPr>
        <w:pStyle w:val="paragraph"/>
        <w:numPr>
          <w:ilvl w:val="0"/>
          <w:numId w:val="8"/>
        </w:numPr>
        <w:tabs>
          <w:tab w:val="clear" w:pos="720"/>
        </w:tabs>
        <w:spacing w:before="0" w:beforeAutospacing="0" w:after="0" w:afterAutospacing="0"/>
        <w:ind w:left="1276"/>
        <w:jc w:val="both"/>
        <w:textAlignment w:val="baseline"/>
        <w:rPr>
          <w:rFonts w:ascii="Bookman Old Style" w:hAnsi="Bookman Old Style"/>
          <w:sz w:val="22"/>
          <w:szCs w:val="22"/>
        </w:rPr>
      </w:pPr>
      <w:r w:rsidRPr="005B5E37">
        <w:rPr>
          <w:rStyle w:val="normaltextrun"/>
          <w:rFonts w:ascii="Bookman Old Style" w:eastAsiaTheme="majorEastAsia" w:hAnsi="Bookman Old Style"/>
          <w:sz w:val="22"/>
          <w:szCs w:val="22"/>
        </w:rPr>
        <w:t>ogławianie;</w:t>
      </w:r>
    </w:p>
    <w:p w14:paraId="587FD87D" w14:textId="636FF3F2" w:rsidR="00627A7E" w:rsidRPr="005B5E37" w:rsidRDefault="00627A7E" w:rsidP="00627A7E">
      <w:pPr>
        <w:pStyle w:val="paragraph"/>
        <w:numPr>
          <w:ilvl w:val="0"/>
          <w:numId w:val="8"/>
        </w:numPr>
        <w:tabs>
          <w:tab w:val="clear" w:pos="720"/>
        </w:tabs>
        <w:spacing w:before="0" w:beforeAutospacing="0" w:after="0" w:afterAutospacing="0"/>
        <w:ind w:left="1276"/>
        <w:jc w:val="both"/>
        <w:textAlignment w:val="baseline"/>
        <w:rPr>
          <w:rFonts w:ascii="Bookman Old Style" w:hAnsi="Bookman Old Style"/>
          <w:sz w:val="22"/>
          <w:szCs w:val="22"/>
        </w:rPr>
      </w:pPr>
      <w:r w:rsidRPr="005B5E37">
        <w:rPr>
          <w:rStyle w:val="normaltextrun"/>
          <w:rFonts w:ascii="Bookman Old Style" w:eastAsiaTheme="majorEastAsia" w:hAnsi="Bookman Old Style"/>
          <w:sz w:val="22"/>
          <w:szCs w:val="22"/>
        </w:rPr>
        <w:t>iniekcje herbicydem do łodygi;</w:t>
      </w:r>
    </w:p>
    <w:p w14:paraId="3BA10D8D" w14:textId="52253207" w:rsidR="00627A7E" w:rsidRPr="005B5E37" w:rsidRDefault="00627A7E" w:rsidP="00627A7E">
      <w:pPr>
        <w:pStyle w:val="paragraph"/>
        <w:spacing w:before="0" w:beforeAutospacing="0" w:after="0" w:afterAutospacing="0"/>
        <w:ind w:left="993" w:hanging="142"/>
        <w:jc w:val="both"/>
        <w:textAlignment w:val="baseline"/>
        <w:rPr>
          <w:rFonts w:ascii="Bookman Old Style" w:hAnsi="Bookman Old Style"/>
          <w:sz w:val="22"/>
          <w:szCs w:val="22"/>
        </w:rPr>
      </w:pPr>
      <w:r w:rsidRPr="005B5E37">
        <w:rPr>
          <w:rStyle w:val="normaltextrun"/>
          <w:rFonts w:ascii="Bookman Old Style" w:eastAsiaTheme="majorEastAsia" w:hAnsi="Bookman Old Style"/>
          <w:sz w:val="22"/>
          <w:szCs w:val="22"/>
        </w:rPr>
        <w:t>oraz uprzątnięcie pozostałości.</w:t>
      </w:r>
    </w:p>
    <w:p w14:paraId="2C91A168" w14:textId="6B8B51CF" w:rsidR="00627A7E" w:rsidRPr="005B5E37" w:rsidRDefault="00627A7E" w:rsidP="00627A7E">
      <w:pPr>
        <w:pStyle w:val="paragraph"/>
        <w:numPr>
          <w:ilvl w:val="0"/>
          <w:numId w:val="4"/>
        </w:numPr>
        <w:spacing w:before="0" w:beforeAutospacing="0" w:after="0" w:afterAutospacing="0"/>
        <w:ind w:left="851"/>
        <w:jc w:val="both"/>
        <w:textAlignment w:val="baseline"/>
        <w:rPr>
          <w:rStyle w:val="normaltextrun"/>
          <w:rFonts w:ascii="Bookman Old Style" w:eastAsiaTheme="majorEastAsia" w:hAnsi="Bookman Old Style"/>
          <w:sz w:val="22"/>
          <w:szCs w:val="22"/>
        </w:rPr>
      </w:pPr>
      <w:r w:rsidRPr="005B5E37">
        <w:rPr>
          <w:rStyle w:val="normaltextrun"/>
          <w:rFonts w:ascii="Bookman Old Style" w:eastAsiaTheme="majorEastAsia" w:hAnsi="Bookman Old Style"/>
          <w:sz w:val="22"/>
          <w:szCs w:val="22"/>
        </w:rPr>
        <w:t>Usługa wykonywana będzie w dwóch etapach. Zamawiający zawiadomi Wykonawcę o konieczności wykonania kolejnego etapu co najmniej na tydzień naprzód, wskazując termin rozpoczęcia</w:t>
      </w:r>
      <w:r w:rsidR="003F1802">
        <w:rPr>
          <w:rStyle w:val="normaltextrun"/>
          <w:rFonts w:ascii="Bookman Old Style" w:eastAsiaTheme="majorEastAsia" w:hAnsi="Bookman Old Style"/>
          <w:sz w:val="22"/>
          <w:szCs w:val="22"/>
        </w:rPr>
        <w:t xml:space="preserve"> </w:t>
      </w:r>
      <w:r w:rsidRPr="005B5E37">
        <w:rPr>
          <w:rStyle w:val="normaltextrun"/>
          <w:rFonts w:ascii="Bookman Old Style" w:eastAsiaTheme="majorEastAsia" w:hAnsi="Bookman Old Style"/>
          <w:sz w:val="22"/>
          <w:szCs w:val="22"/>
        </w:rPr>
        <w:t>i</w:t>
      </w:r>
      <w:r w:rsidRPr="005B5E37">
        <w:rPr>
          <w:rStyle w:val="normaltextrun"/>
          <w:rFonts w:eastAsiaTheme="majorEastAsia"/>
          <w:sz w:val="22"/>
          <w:szCs w:val="22"/>
        </w:rPr>
        <w:t> </w:t>
      </w:r>
      <w:r w:rsidRPr="005B5E37">
        <w:rPr>
          <w:rStyle w:val="normaltextrun"/>
          <w:rFonts w:ascii="Bookman Old Style" w:eastAsiaTheme="majorEastAsia" w:hAnsi="Bookman Old Style"/>
          <w:sz w:val="22"/>
          <w:szCs w:val="22"/>
        </w:rPr>
        <w:t>zakończenia prac.</w:t>
      </w:r>
    </w:p>
    <w:p w14:paraId="69E9DBAF" w14:textId="50CCBABB" w:rsidR="00627A7E" w:rsidRPr="005B5E37" w:rsidRDefault="00627A7E" w:rsidP="00627A7E">
      <w:pPr>
        <w:pStyle w:val="paragraph"/>
        <w:numPr>
          <w:ilvl w:val="0"/>
          <w:numId w:val="5"/>
        </w:numPr>
        <w:spacing w:before="0" w:beforeAutospacing="0" w:after="0" w:afterAutospacing="0"/>
        <w:ind w:left="851"/>
        <w:jc w:val="both"/>
        <w:textAlignment w:val="baseline"/>
        <w:rPr>
          <w:rStyle w:val="normaltextrun"/>
          <w:rFonts w:ascii="Bookman Old Style" w:eastAsiaTheme="majorEastAsia" w:hAnsi="Bookman Old Style"/>
          <w:sz w:val="22"/>
          <w:szCs w:val="22"/>
        </w:rPr>
      </w:pPr>
      <w:r w:rsidRPr="005B5E37">
        <w:rPr>
          <w:rStyle w:val="normaltextrun"/>
          <w:rFonts w:ascii="Bookman Old Style" w:eastAsiaTheme="majorEastAsia" w:hAnsi="Bookman Old Style"/>
          <w:sz w:val="22"/>
          <w:szCs w:val="22"/>
        </w:rPr>
        <w:t>Metody likwidacji stanowisk barszczu powinny być dostosowane</w:t>
      </w:r>
      <w:r w:rsidR="00807FE6">
        <w:rPr>
          <w:rStyle w:val="normaltextrun"/>
          <w:rFonts w:ascii="Bookman Old Style" w:eastAsiaTheme="majorEastAsia" w:hAnsi="Bookman Old Style"/>
          <w:sz w:val="22"/>
          <w:szCs w:val="22"/>
        </w:rPr>
        <w:t xml:space="preserve"> </w:t>
      </w:r>
      <w:r w:rsidRPr="005B5E37">
        <w:rPr>
          <w:rStyle w:val="normaltextrun"/>
          <w:rFonts w:ascii="Bookman Old Style" w:eastAsiaTheme="majorEastAsia" w:hAnsi="Bookman Old Style"/>
          <w:sz w:val="22"/>
          <w:szCs w:val="22"/>
        </w:rPr>
        <w:t>do etapu wykonywania usługi,</w:t>
      </w:r>
      <w:r w:rsidR="00807FE6">
        <w:rPr>
          <w:rStyle w:val="normaltextrun"/>
          <w:rFonts w:ascii="Bookman Old Style" w:eastAsiaTheme="majorEastAsia" w:hAnsi="Bookman Old Style"/>
          <w:sz w:val="22"/>
          <w:szCs w:val="22"/>
        </w:rPr>
        <w:t xml:space="preserve"> </w:t>
      </w:r>
      <w:r w:rsidRPr="005B5E37">
        <w:rPr>
          <w:rStyle w:val="normaltextrun"/>
          <w:rFonts w:ascii="Bookman Old Style" w:eastAsiaTheme="majorEastAsia" w:hAnsi="Bookman Old Style"/>
          <w:sz w:val="22"/>
          <w:szCs w:val="22"/>
        </w:rPr>
        <w:t>adekwatnie do</w:t>
      </w:r>
      <w:r w:rsidR="00807FE6">
        <w:rPr>
          <w:rStyle w:val="normaltextrun"/>
          <w:rFonts w:ascii="Bookman Old Style" w:eastAsiaTheme="majorEastAsia" w:hAnsi="Bookman Old Style"/>
          <w:sz w:val="22"/>
          <w:szCs w:val="22"/>
        </w:rPr>
        <w:t xml:space="preserve"> </w:t>
      </w:r>
      <w:r w:rsidRPr="005B5E37">
        <w:rPr>
          <w:rStyle w:val="normaltextrun"/>
          <w:rFonts w:ascii="Bookman Old Style" w:eastAsiaTheme="majorEastAsia" w:hAnsi="Bookman Old Style"/>
          <w:sz w:val="22"/>
          <w:szCs w:val="22"/>
        </w:rPr>
        <w:t>stanu</w:t>
      </w:r>
      <w:r w:rsidR="00807FE6">
        <w:rPr>
          <w:rStyle w:val="normaltextrun"/>
          <w:rFonts w:ascii="Bookman Old Style" w:eastAsiaTheme="majorEastAsia" w:hAnsi="Bookman Old Style"/>
          <w:sz w:val="22"/>
          <w:szCs w:val="22"/>
        </w:rPr>
        <w:t xml:space="preserve"> </w:t>
      </w:r>
      <w:r w:rsidRPr="005B5E37">
        <w:rPr>
          <w:rStyle w:val="normaltextrun"/>
          <w:rFonts w:ascii="Bookman Old Style" w:eastAsiaTheme="majorEastAsia" w:hAnsi="Bookman Old Style"/>
          <w:sz w:val="22"/>
          <w:szCs w:val="22"/>
        </w:rPr>
        <w:t>wegetacji i uwarunkowań otoczenia</w:t>
      </w:r>
      <w:r w:rsidR="003F1802">
        <w:rPr>
          <w:rStyle w:val="normaltextrun"/>
          <w:rFonts w:ascii="Bookman Old Style" w:eastAsiaTheme="majorEastAsia" w:hAnsi="Bookman Old Style"/>
          <w:sz w:val="22"/>
          <w:szCs w:val="22"/>
        </w:rPr>
        <w:t xml:space="preserve"> </w:t>
      </w:r>
      <w:r w:rsidRPr="005B5E37">
        <w:rPr>
          <w:rStyle w:val="normaltextrun"/>
          <w:rFonts w:ascii="Bookman Old Style" w:eastAsiaTheme="majorEastAsia" w:hAnsi="Bookman Old Style"/>
          <w:sz w:val="22"/>
          <w:szCs w:val="22"/>
        </w:rPr>
        <w:t>aktualnego na czas wykonywania poszczególnych etapów zlecenia.</w:t>
      </w:r>
      <w:r w:rsidR="003F1802">
        <w:rPr>
          <w:rStyle w:val="normaltextrun"/>
          <w:rFonts w:ascii="Bookman Old Style" w:eastAsiaTheme="majorEastAsia" w:hAnsi="Bookman Old Style"/>
          <w:sz w:val="22"/>
          <w:szCs w:val="22"/>
        </w:rPr>
        <w:t xml:space="preserve"> </w:t>
      </w:r>
      <w:r w:rsidRPr="005B5E37">
        <w:rPr>
          <w:rStyle w:val="normaltextrun"/>
          <w:rFonts w:ascii="Bookman Old Style" w:eastAsiaTheme="majorEastAsia" w:hAnsi="Bookman Old Style"/>
          <w:sz w:val="22"/>
          <w:szCs w:val="22"/>
        </w:rPr>
        <w:t>Wykonawca nie może dopuścić do wysiewu nasion ani nie może wypalać gruntów. </w:t>
      </w:r>
    </w:p>
    <w:p w14:paraId="4B9DBEA9" w14:textId="1A12F998" w:rsidR="00627A7E" w:rsidRPr="005B5E37" w:rsidRDefault="00627A7E" w:rsidP="00627A7E">
      <w:pPr>
        <w:pStyle w:val="paragraph"/>
        <w:numPr>
          <w:ilvl w:val="0"/>
          <w:numId w:val="6"/>
        </w:numPr>
        <w:spacing w:before="0" w:beforeAutospacing="0" w:after="0" w:afterAutospacing="0"/>
        <w:ind w:left="851"/>
        <w:jc w:val="both"/>
        <w:textAlignment w:val="baseline"/>
        <w:rPr>
          <w:rStyle w:val="normaltextrun"/>
          <w:rFonts w:ascii="Bookman Old Style" w:eastAsiaTheme="majorEastAsia" w:hAnsi="Bookman Old Style"/>
          <w:sz w:val="22"/>
          <w:szCs w:val="22"/>
        </w:rPr>
      </w:pPr>
      <w:r w:rsidRPr="005B5E37">
        <w:rPr>
          <w:rStyle w:val="normaltextrun"/>
          <w:rFonts w:ascii="Bookman Old Style" w:eastAsiaTheme="majorEastAsia" w:hAnsi="Bookman Old Style"/>
          <w:sz w:val="22"/>
          <w:szCs w:val="22"/>
        </w:rPr>
        <w:t>Na poszczególne etapy wykonywania usługi składać się będzie:</w:t>
      </w:r>
    </w:p>
    <w:p w14:paraId="7DA83D6C" w14:textId="64FDF9CF" w:rsidR="00627A7E" w:rsidRPr="005B5E37" w:rsidRDefault="00627A7E" w:rsidP="00627A7E">
      <w:pPr>
        <w:pStyle w:val="paragraph"/>
        <w:numPr>
          <w:ilvl w:val="0"/>
          <w:numId w:val="10"/>
        </w:numPr>
        <w:spacing w:before="0" w:beforeAutospacing="0" w:after="0" w:afterAutospacing="0"/>
        <w:ind w:left="1276"/>
        <w:jc w:val="both"/>
        <w:textAlignment w:val="baseline"/>
        <w:rPr>
          <w:rStyle w:val="normaltextrun"/>
          <w:rFonts w:ascii="Bookman Old Style" w:eastAsiaTheme="majorEastAsia" w:hAnsi="Bookman Old Style"/>
          <w:sz w:val="22"/>
          <w:szCs w:val="22"/>
        </w:rPr>
      </w:pPr>
      <w:r w:rsidRPr="005B5E37">
        <w:rPr>
          <w:rStyle w:val="normaltextrun"/>
          <w:rFonts w:ascii="Bookman Old Style" w:eastAsiaTheme="majorEastAsia" w:hAnsi="Bookman Old Style"/>
          <w:sz w:val="22"/>
          <w:szCs w:val="22"/>
        </w:rPr>
        <w:t>Etap I</w:t>
      </w:r>
      <w:r w:rsidR="00577FD9">
        <w:rPr>
          <w:rStyle w:val="normaltextrun"/>
          <w:rFonts w:ascii="Bookman Old Style" w:eastAsiaTheme="majorEastAsia" w:hAnsi="Bookman Old Style"/>
          <w:sz w:val="22"/>
          <w:szCs w:val="22"/>
        </w:rPr>
        <w:t xml:space="preserve"> </w:t>
      </w:r>
      <w:r w:rsidRPr="005B5E37">
        <w:rPr>
          <w:rStyle w:val="normaltextrun"/>
          <w:rFonts w:ascii="Bookman Old Style" w:eastAsiaTheme="majorEastAsia" w:hAnsi="Bookman Old Style"/>
          <w:sz w:val="22"/>
          <w:szCs w:val="22"/>
        </w:rPr>
        <w:t>-</w:t>
      </w:r>
      <w:r w:rsidR="00577FD9">
        <w:rPr>
          <w:rStyle w:val="normaltextrun"/>
          <w:rFonts w:ascii="Bookman Old Style" w:eastAsiaTheme="majorEastAsia" w:hAnsi="Bookman Old Style"/>
          <w:sz w:val="22"/>
          <w:szCs w:val="22"/>
        </w:rPr>
        <w:t xml:space="preserve"> </w:t>
      </w:r>
      <w:r w:rsidRPr="005B5E37">
        <w:rPr>
          <w:rStyle w:val="normaltextrun"/>
          <w:rFonts w:ascii="Bookman Old Style" w:eastAsiaTheme="majorEastAsia" w:hAnsi="Bookman Old Style"/>
          <w:sz w:val="22"/>
          <w:szCs w:val="22"/>
        </w:rPr>
        <w:t>Wykonywanie oprysków lub iniekcji, ewentualnie</w:t>
      </w:r>
      <w:r w:rsidR="00577FD9">
        <w:rPr>
          <w:rStyle w:val="normaltextrun"/>
          <w:rFonts w:ascii="Bookman Old Style" w:eastAsiaTheme="majorEastAsia" w:hAnsi="Bookman Old Style"/>
          <w:sz w:val="22"/>
          <w:szCs w:val="22"/>
        </w:rPr>
        <w:t xml:space="preserve"> </w:t>
      </w:r>
      <w:r w:rsidRPr="005B5E37">
        <w:rPr>
          <w:rStyle w:val="normaltextrun"/>
          <w:rFonts w:ascii="Bookman Old Style" w:eastAsiaTheme="majorEastAsia" w:hAnsi="Bookman Old Style"/>
          <w:sz w:val="22"/>
          <w:szCs w:val="22"/>
        </w:rPr>
        <w:t>mazakowanie, koszenie albo wykopywanie;</w:t>
      </w:r>
    </w:p>
    <w:p w14:paraId="3A4944E2" w14:textId="121C00E0" w:rsidR="00627A7E" w:rsidRPr="005B5E37" w:rsidRDefault="00627A7E" w:rsidP="00627A7E">
      <w:pPr>
        <w:pStyle w:val="paragraph"/>
        <w:numPr>
          <w:ilvl w:val="0"/>
          <w:numId w:val="10"/>
        </w:numPr>
        <w:spacing w:before="0" w:beforeAutospacing="0" w:after="0" w:afterAutospacing="0"/>
        <w:ind w:left="1276"/>
        <w:jc w:val="both"/>
        <w:textAlignment w:val="baseline"/>
        <w:rPr>
          <w:rStyle w:val="normaltextrun"/>
          <w:rFonts w:ascii="Bookman Old Style" w:eastAsiaTheme="majorEastAsia" w:hAnsi="Bookman Old Style"/>
          <w:sz w:val="22"/>
          <w:szCs w:val="22"/>
        </w:rPr>
      </w:pPr>
      <w:r w:rsidRPr="005B5E37">
        <w:rPr>
          <w:rStyle w:val="normaltextrun"/>
          <w:rFonts w:ascii="Bookman Old Style" w:eastAsiaTheme="majorEastAsia" w:hAnsi="Bookman Old Style"/>
          <w:sz w:val="22"/>
          <w:szCs w:val="22"/>
        </w:rPr>
        <w:t>Etap II – diagnostyka aktualnego stanu wzrostu roślin po wykonaniu Etapu I i</w:t>
      </w:r>
      <w:r w:rsidRPr="005B5E37">
        <w:rPr>
          <w:rStyle w:val="normaltextrun"/>
          <w:rFonts w:eastAsiaTheme="majorEastAsia"/>
          <w:sz w:val="22"/>
          <w:szCs w:val="22"/>
        </w:rPr>
        <w:t> </w:t>
      </w:r>
      <w:r w:rsidRPr="005B5E37">
        <w:rPr>
          <w:rStyle w:val="normaltextrun"/>
          <w:rFonts w:ascii="Bookman Old Style" w:eastAsiaTheme="majorEastAsia" w:hAnsi="Bookman Old Style"/>
          <w:sz w:val="22"/>
          <w:szCs w:val="22"/>
        </w:rPr>
        <w:t>odpowiednio</w:t>
      </w:r>
      <w:r w:rsidR="00577FD9">
        <w:rPr>
          <w:rStyle w:val="normaltextrun"/>
          <w:rFonts w:ascii="Bookman Old Style" w:eastAsiaTheme="majorEastAsia" w:hAnsi="Bookman Old Style"/>
          <w:sz w:val="22"/>
          <w:szCs w:val="22"/>
        </w:rPr>
        <w:t xml:space="preserve"> </w:t>
      </w:r>
      <w:r w:rsidRPr="005B5E37">
        <w:rPr>
          <w:rStyle w:val="normaltextrun"/>
          <w:rFonts w:ascii="Bookman Old Style" w:eastAsiaTheme="majorEastAsia" w:hAnsi="Bookman Old Style"/>
          <w:sz w:val="22"/>
          <w:szCs w:val="22"/>
        </w:rPr>
        <w:t xml:space="preserve">dostosowana do stanu odrostu roślin metoda </w:t>
      </w:r>
      <w:r w:rsidRPr="005B5E37">
        <w:rPr>
          <w:rStyle w:val="normaltextrun"/>
          <w:rFonts w:ascii="Bookman Old Style" w:eastAsiaTheme="majorEastAsia" w:hAnsi="Bookman Old Style"/>
          <w:sz w:val="22"/>
          <w:szCs w:val="22"/>
        </w:rPr>
        <w:br/>
        <w:t xml:space="preserve">z katalogu wskazanego w pkt. I.1, </w:t>
      </w:r>
    </w:p>
    <w:p w14:paraId="27E45444" w14:textId="6C0B2525" w:rsidR="00627A7E" w:rsidRPr="005B5E37" w:rsidRDefault="00627A7E" w:rsidP="00F5241B">
      <w:pPr>
        <w:pStyle w:val="paragraph"/>
        <w:spacing w:before="0" w:beforeAutospacing="0" w:after="0" w:afterAutospacing="0"/>
        <w:ind w:left="1276"/>
        <w:jc w:val="both"/>
        <w:textAlignment w:val="baseline"/>
        <w:rPr>
          <w:rStyle w:val="normaltextrun"/>
          <w:rFonts w:ascii="Bookman Old Style" w:eastAsiaTheme="majorEastAsia" w:hAnsi="Bookman Old Style"/>
          <w:sz w:val="22"/>
          <w:szCs w:val="22"/>
        </w:rPr>
      </w:pPr>
    </w:p>
    <w:p w14:paraId="7D817716" w14:textId="0D99A3D8" w:rsidR="00627A7E" w:rsidRPr="005B5E37" w:rsidRDefault="00627A7E" w:rsidP="00FC23F9">
      <w:pPr>
        <w:pStyle w:val="paragraph"/>
        <w:spacing w:before="0" w:beforeAutospacing="0" w:after="0" w:afterAutospacing="0"/>
        <w:ind w:left="851" w:hanging="77"/>
        <w:jc w:val="both"/>
        <w:textAlignment w:val="baseline"/>
        <w:rPr>
          <w:rStyle w:val="normaltextrun"/>
          <w:rFonts w:ascii="Bookman Old Style" w:eastAsiaTheme="majorEastAsia" w:hAnsi="Bookman Old Style"/>
          <w:sz w:val="22"/>
          <w:szCs w:val="22"/>
        </w:rPr>
      </w:pPr>
      <w:r w:rsidRPr="005B5E37">
        <w:rPr>
          <w:rStyle w:val="normaltextrun"/>
          <w:rFonts w:ascii="Bookman Old Style" w:eastAsiaTheme="majorEastAsia" w:hAnsi="Bookman Old Style"/>
          <w:sz w:val="22"/>
          <w:szCs w:val="22"/>
        </w:rPr>
        <w:lastRenderedPageBreak/>
        <w:t xml:space="preserve"> </w:t>
      </w:r>
      <w:r w:rsidR="00FC23F9" w:rsidRPr="005B5E37">
        <w:rPr>
          <w:rStyle w:val="normaltextrun"/>
          <w:rFonts w:ascii="Bookman Old Style" w:eastAsiaTheme="majorEastAsia" w:hAnsi="Bookman Old Style"/>
          <w:sz w:val="22"/>
          <w:szCs w:val="22"/>
        </w:rPr>
        <w:t>P</w:t>
      </w:r>
      <w:r w:rsidRPr="005B5E37">
        <w:rPr>
          <w:rStyle w:val="normaltextrun"/>
          <w:rFonts w:ascii="Bookman Old Style" w:eastAsiaTheme="majorEastAsia" w:hAnsi="Bookman Old Style"/>
          <w:sz w:val="22"/>
          <w:szCs w:val="22"/>
        </w:rPr>
        <w:t xml:space="preserve">o wykonaniu każdego etapu uprzątnięcie terenu z pozostałości roślinnych </w:t>
      </w:r>
      <w:r w:rsidRPr="005B5E37">
        <w:rPr>
          <w:rStyle w:val="normaltextrun"/>
          <w:rFonts w:ascii="Bookman Old Style" w:eastAsiaTheme="majorEastAsia" w:hAnsi="Bookman Old Style"/>
          <w:sz w:val="22"/>
          <w:szCs w:val="22"/>
        </w:rPr>
        <w:br/>
        <w:t>i ich utylizacja;</w:t>
      </w:r>
    </w:p>
    <w:p w14:paraId="6AC284A5" w14:textId="77777777" w:rsidR="00627A7E" w:rsidRPr="005B5E37" w:rsidRDefault="00627A7E" w:rsidP="00627A7E">
      <w:pPr>
        <w:pStyle w:val="paragraph"/>
        <w:numPr>
          <w:ilvl w:val="0"/>
          <w:numId w:val="7"/>
        </w:numPr>
        <w:spacing w:before="0" w:beforeAutospacing="0" w:after="0" w:afterAutospacing="0"/>
        <w:ind w:left="851"/>
        <w:jc w:val="both"/>
        <w:textAlignment w:val="baseline"/>
        <w:rPr>
          <w:rStyle w:val="normaltextrun"/>
          <w:rFonts w:ascii="Bookman Old Style" w:eastAsiaTheme="majorEastAsia" w:hAnsi="Bookman Old Style"/>
          <w:sz w:val="22"/>
          <w:szCs w:val="22"/>
        </w:rPr>
      </w:pPr>
      <w:r w:rsidRPr="005B5E37">
        <w:rPr>
          <w:rStyle w:val="normaltextrun"/>
          <w:rFonts w:ascii="Bookman Old Style" w:eastAsiaTheme="majorEastAsia" w:hAnsi="Bookman Old Style"/>
          <w:sz w:val="22"/>
          <w:szCs w:val="22"/>
        </w:rPr>
        <w:t xml:space="preserve">Termin wykonania każdego z etapów wykonywania usługi uzgadniany będzie </w:t>
      </w:r>
      <w:r w:rsidRPr="005B5E37">
        <w:rPr>
          <w:rStyle w:val="normaltextrun"/>
          <w:rFonts w:ascii="Bookman Old Style" w:eastAsiaTheme="majorEastAsia" w:hAnsi="Bookman Old Style"/>
          <w:sz w:val="22"/>
          <w:szCs w:val="22"/>
        </w:rPr>
        <w:br/>
        <w:t>z Zamawiającym.  </w:t>
      </w:r>
    </w:p>
    <w:p w14:paraId="6DA486EA" w14:textId="77777777" w:rsidR="0004162E" w:rsidRPr="005B5E37" w:rsidRDefault="0004162E" w:rsidP="0004162E">
      <w:pPr>
        <w:pStyle w:val="Akapitzlist"/>
        <w:widowControl/>
        <w:suppressAutoHyphens w:val="0"/>
        <w:autoSpaceDE w:val="0"/>
        <w:autoSpaceDN w:val="0"/>
        <w:adjustRightInd w:val="0"/>
        <w:rPr>
          <w:rFonts w:ascii="Bookman Old Style" w:hAnsi="Bookman Old Style" w:cs="Arial"/>
          <w:b/>
          <w:sz w:val="22"/>
          <w:szCs w:val="22"/>
        </w:rPr>
      </w:pPr>
    </w:p>
    <w:p w14:paraId="6A7FC1EF" w14:textId="77777777" w:rsidR="005B5E37" w:rsidRPr="005B5E37" w:rsidRDefault="005B5E37" w:rsidP="005B5E37">
      <w:pPr>
        <w:pStyle w:val="Akapitzlist"/>
        <w:widowControl/>
        <w:numPr>
          <w:ilvl w:val="0"/>
          <w:numId w:val="1"/>
        </w:numPr>
        <w:suppressAutoHyphens w:val="0"/>
        <w:autoSpaceDE w:val="0"/>
        <w:autoSpaceDN w:val="0"/>
        <w:adjustRightInd w:val="0"/>
        <w:ind w:left="426" w:hanging="426"/>
        <w:rPr>
          <w:rFonts w:ascii="Bookman Old Style" w:hAnsi="Bookman Old Style" w:cs="Arial"/>
          <w:b/>
          <w:sz w:val="22"/>
          <w:szCs w:val="22"/>
        </w:rPr>
      </w:pPr>
      <w:r>
        <w:rPr>
          <w:rFonts w:ascii="Bookman Old Style" w:hAnsi="Bookman Old Style" w:cs="Arial"/>
          <w:b/>
          <w:sz w:val="22"/>
          <w:szCs w:val="22"/>
        </w:rPr>
        <w:t>Miejsce oraz t</w:t>
      </w:r>
      <w:r w:rsidRPr="005B5E37">
        <w:rPr>
          <w:rFonts w:ascii="Bookman Old Style" w:hAnsi="Bookman Old Style" w:cs="Arial"/>
          <w:b/>
          <w:sz w:val="22"/>
          <w:szCs w:val="22"/>
        </w:rPr>
        <w:t xml:space="preserve">ermin składania ofert: </w:t>
      </w:r>
    </w:p>
    <w:p w14:paraId="423FDD2B" w14:textId="4AC69373" w:rsidR="005B5E37" w:rsidRPr="005B5E37" w:rsidRDefault="005B5E37" w:rsidP="005B5E37">
      <w:pPr>
        <w:pStyle w:val="Akapitzlist"/>
        <w:numPr>
          <w:ilvl w:val="1"/>
          <w:numId w:val="7"/>
        </w:numPr>
        <w:tabs>
          <w:tab w:val="left" w:pos="1570"/>
        </w:tabs>
        <w:suppressAutoHyphens w:val="0"/>
        <w:autoSpaceDE w:val="0"/>
        <w:autoSpaceDN w:val="0"/>
        <w:ind w:left="851" w:right="452"/>
        <w:contextualSpacing w:val="0"/>
        <w:jc w:val="left"/>
        <w:rPr>
          <w:rFonts w:ascii="Bookman Old Style" w:hAnsi="Bookman Old Style"/>
          <w:sz w:val="22"/>
          <w:szCs w:val="22"/>
        </w:rPr>
      </w:pPr>
      <w:r w:rsidRPr="005B5E37">
        <w:rPr>
          <w:rFonts w:ascii="Bookman Old Style" w:hAnsi="Bookman Old Style"/>
          <w:w w:val="110"/>
          <w:sz w:val="22"/>
          <w:szCs w:val="22"/>
        </w:rPr>
        <w:t xml:space="preserve">ofertę należy przesłać w formie elektronicznej na adres: </w:t>
      </w:r>
      <w:hyperlink r:id="rId5" w:history="1">
        <w:r w:rsidRPr="005B5E37">
          <w:rPr>
            <w:rStyle w:val="Hipercze"/>
            <w:rFonts w:ascii="Bookman Old Style" w:eastAsiaTheme="majorEastAsia" w:hAnsi="Bookman Old Style"/>
            <w:w w:val="110"/>
            <w:sz w:val="22"/>
            <w:szCs w:val="22"/>
          </w:rPr>
          <w:t>bm@pan.pl</w:t>
        </w:r>
      </w:hyperlink>
      <w:r w:rsidRPr="005B5E37">
        <w:rPr>
          <w:rFonts w:ascii="Bookman Old Style" w:hAnsi="Bookman Old Style"/>
          <w:w w:val="110"/>
          <w:sz w:val="22"/>
          <w:szCs w:val="22"/>
        </w:rPr>
        <w:t>,</w:t>
      </w:r>
      <w:r w:rsidRPr="005B5E37">
        <w:rPr>
          <w:rFonts w:ascii="Bookman Old Style" w:hAnsi="Bookman Old Style"/>
          <w:color w:val="0462C1"/>
          <w:w w:val="110"/>
          <w:sz w:val="22"/>
          <w:szCs w:val="22"/>
        </w:rPr>
        <w:t xml:space="preserve"> </w:t>
      </w:r>
      <w:r w:rsidRPr="005B5E37">
        <w:rPr>
          <w:rFonts w:ascii="Bookman Old Style" w:hAnsi="Bookman Old Style"/>
          <w:w w:val="110"/>
          <w:sz w:val="22"/>
          <w:szCs w:val="22"/>
        </w:rPr>
        <w:t xml:space="preserve">według </w:t>
      </w:r>
      <w:r w:rsidRPr="005B5E37">
        <w:rPr>
          <w:rFonts w:ascii="Bookman Old Style" w:hAnsi="Bookman Old Style"/>
          <w:w w:val="115"/>
          <w:sz w:val="22"/>
          <w:szCs w:val="22"/>
        </w:rPr>
        <w:t xml:space="preserve">wzoru stanowiącego </w:t>
      </w:r>
      <w:r w:rsidRPr="005B5E37">
        <w:rPr>
          <w:rFonts w:ascii="Bookman Old Style" w:hAnsi="Bookman Old Style"/>
          <w:b/>
          <w:i/>
          <w:w w:val="115"/>
          <w:sz w:val="22"/>
          <w:szCs w:val="22"/>
        </w:rPr>
        <w:t xml:space="preserve">Załącznik nr 1 </w:t>
      </w:r>
      <w:r w:rsidRPr="005B5E37">
        <w:rPr>
          <w:rFonts w:ascii="Bookman Old Style" w:hAnsi="Bookman Old Style"/>
          <w:w w:val="115"/>
          <w:sz w:val="22"/>
          <w:szCs w:val="22"/>
        </w:rPr>
        <w:t xml:space="preserve">do dnia </w:t>
      </w:r>
      <w:r w:rsidR="00EC10E7">
        <w:rPr>
          <w:rFonts w:ascii="Bookman Old Style" w:hAnsi="Bookman Old Style"/>
          <w:w w:val="115"/>
          <w:sz w:val="22"/>
          <w:szCs w:val="22"/>
        </w:rPr>
        <w:t>3</w:t>
      </w:r>
      <w:r w:rsidRPr="005B5E37">
        <w:rPr>
          <w:rFonts w:ascii="Bookman Old Style" w:hAnsi="Bookman Old Style"/>
          <w:w w:val="115"/>
          <w:sz w:val="22"/>
          <w:szCs w:val="22"/>
        </w:rPr>
        <w:t>.06.2025 r. do godz. 1</w:t>
      </w:r>
      <w:r w:rsidR="00C17D0D">
        <w:rPr>
          <w:rFonts w:ascii="Bookman Old Style" w:hAnsi="Bookman Old Style"/>
          <w:w w:val="115"/>
          <w:sz w:val="22"/>
          <w:szCs w:val="22"/>
        </w:rPr>
        <w:t>2</w:t>
      </w:r>
      <w:r w:rsidRPr="005B5E37">
        <w:rPr>
          <w:rFonts w:ascii="Bookman Old Style" w:hAnsi="Bookman Old Style"/>
          <w:w w:val="115"/>
          <w:sz w:val="22"/>
          <w:szCs w:val="22"/>
        </w:rPr>
        <w:t>:00;</w:t>
      </w:r>
    </w:p>
    <w:p w14:paraId="27149151" w14:textId="77777777" w:rsidR="005B5E37" w:rsidRPr="005B5E37" w:rsidRDefault="005B5E37" w:rsidP="005B5E37">
      <w:pPr>
        <w:pStyle w:val="Akapitzlist"/>
        <w:numPr>
          <w:ilvl w:val="1"/>
          <w:numId w:val="7"/>
        </w:numPr>
        <w:tabs>
          <w:tab w:val="left" w:pos="1570"/>
        </w:tabs>
        <w:suppressAutoHyphens w:val="0"/>
        <w:autoSpaceDE w:val="0"/>
        <w:autoSpaceDN w:val="0"/>
        <w:ind w:left="851" w:right="452"/>
        <w:contextualSpacing w:val="0"/>
        <w:jc w:val="left"/>
        <w:rPr>
          <w:rFonts w:ascii="Bookman Old Style" w:hAnsi="Bookman Old Style"/>
          <w:sz w:val="22"/>
          <w:szCs w:val="22"/>
        </w:rPr>
      </w:pPr>
      <w:r w:rsidRPr="005B5E37">
        <w:rPr>
          <w:rFonts w:ascii="Bookman Old Style" w:hAnsi="Bookman Old Style"/>
          <w:w w:val="110"/>
          <w:sz w:val="22"/>
          <w:szCs w:val="22"/>
        </w:rPr>
        <w:t>Wykonawca</w:t>
      </w:r>
      <w:r w:rsidRPr="005B5E37">
        <w:rPr>
          <w:rFonts w:ascii="Bookman Old Style" w:hAnsi="Bookman Old Style"/>
          <w:spacing w:val="12"/>
          <w:w w:val="110"/>
          <w:sz w:val="22"/>
          <w:szCs w:val="22"/>
        </w:rPr>
        <w:t xml:space="preserve"> </w:t>
      </w:r>
      <w:r w:rsidRPr="005B5E37">
        <w:rPr>
          <w:rFonts w:ascii="Bookman Old Style" w:hAnsi="Bookman Old Style"/>
          <w:w w:val="110"/>
          <w:sz w:val="22"/>
          <w:szCs w:val="22"/>
        </w:rPr>
        <w:t>może</w:t>
      </w:r>
      <w:r w:rsidRPr="005B5E37">
        <w:rPr>
          <w:rFonts w:ascii="Bookman Old Style" w:hAnsi="Bookman Old Style"/>
          <w:spacing w:val="17"/>
          <w:w w:val="110"/>
          <w:sz w:val="22"/>
          <w:szCs w:val="22"/>
        </w:rPr>
        <w:t xml:space="preserve"> </w:t>
      </w:r>
      <w:r w:rsidRPr="005B5E37">
        <w:rPr>
          <w:rFonts w:ascii="Bookman Old Style" w:hAnsi="Bookman Old Style"/>
          <w:w w:val="110"/>
          <w:sz w:val="22"/>
          <w:szCs w:val="22"/>
        </w:rPr>
        <w:t>złożyć</w:t>
      </w:r>
      <w:r w:rsidRPr="005B5E37">
        <w:rPr>
          <w:rFonts w:ascii="Bookman Old Style" w:hAnsi="Bookman Old Style"/>
          <w:spacing w:val="13"/>
          <w:w w:val="110"/>
          <w:sz w:val="22"/>
          <w:szCs w:val="22"/>
        </w:rPr>
        <w:t xml:space="preserve"> </w:t>
      </w:r>
      <w:r w:rsidRPr="005B5E37">
        <w:rPr>
          <w:rFonts w:ascii="Bookman Old Style" w:hAnsi="Bookman Old Style"/>
          <w:w w:val="110"/>
          <w:sz w:val="22"/>
          <w:szCs w:val="22"/>
        </w:rPr>
        <w:t>tylko</w:t>
      </w:r>
      <w:r w:rsidRPr="005B5E37">
        <w:rPr>
          <w:rFonts w:ascii="Bookman Old Style" w:hAnsi="Bookman Old Style"/>
          <w:spacing w:val="11"/>
          <w:w w:val="110"/>
          <w:sz w:val="22"/>
          <w:szCs w:val="22"/>
        </w:rPr>
        <w:t xml:space="preserve"> </w:t>
      </w:r>
      <w:r w:rsidRPr="005B5E37">
        <w:rPr>
          <w:rFonts w:ascii="Bookman Old Style" w:hAnsi="Bookman Old Style"/>
          <w:w w:val="110"/>
          <w:sz w:val="22"/>
          <w:szCs w:val="22"/>
        </w:rPr>
        <w:t>jedną</w:t>
      </w:r>
      <w:r w:rsidRPr="005B5E37">
        <w:rPr>
          <w:rFonts w:ascii="Bookman Old Style" w:hAnsi="Bookman Old Style"/>
          <w:spacing w:val="12"/>
          <w:w w:val="110"/>
          <w:sz w:val="22"/>
          <w:szCs w:val="22"/>
        </w:rPr>
        <w:t xml:space="preserve"> </w:t>
      </w:r>
      <w:r w:rsidRPr="005B5E37">
        <w:rPr>
          <w:rFonts w:ascii="Bookman Old Style" w:hAnsi="Bookman Old Style"/>
          <w:spacing w:val="-2"/>
          <w:w w:val="110"/>
          <w:sz w:val="22"/>
          <w:szCs w:val="22"/>
        </w:rPr>
        <w:t>ofertę;</w:t>
      </w:r>
    </w:p>
    <w:p w14:paraId="6C13F8C9" w14:textId="455CC4E2" w:rsidR="005B5E37" w:rsidRPr="005B5E37" w:rsidRDefault="005B5E37" w:rsidP="005B5E37">
      <w:pPr>
        <w:pStyle w:val="Akapitzlist"/>
        <w:numPr>
          <w:ilvl w:val="1"/>
          <w:numId w:val="7"/>
        </w:numPr>
        <w:tabs>
          <w:tab w:val="left" w:pos="1570"/>
        </w:tabs>
        <w:suppressAutoHyphens w:val="0"/>
        <w:autoSpaceDE w:val="0"/>
        <w:autoSpaceDN w:val="0"/>
        <w:ind w:left="851" w:right="452"/>
        <w:contextualSpacing w:val="0"/>
        <w:jc w:val="left"/>
        <w:rPr>
          <w:rFonts w:ascii="Bookman Old Style" w:hAnsi="Bookman Old Style"/>
          <w:w w:val="110"/>
          <w:sz w:val="22"/>
          <w:szCs w:val="22"/>
        </w:rPr>
      </w:pPr>
      <w:r w:rsidRPr="005B5E37">
        <w:rPr>
          <w:rFonts w:ascii="Bookman Old Style" w:hAnsi="Bookman Old Style"/>
          <w:w w:val="110"/>
          <w:sz w:val="22"/>
          <w:szCs w:val="22"/>
        </w:rPr>
        <w:t>oferty złożone po terminie nie będą rozpatrywane</w:t>
      </w:r>
      <w:r w:rsidR="00B9014E">
        <w:rPr>
          <w:rFonts w:ascii="Bookman Old Style" w:hAnsi="Bookman Old Style"/>
          <w:w w:val="110"/>
          <w:sz w:val="22"/>
          <w:szCs w:val="22"/>
        </w:rPr>
        <w:t>.</w:t>
      </w:r>
    </w:p>
    <w:p w14:paraId="078B6267" w14:textId="77777777" w:rsidR="005B5E37" w:rsidRDefault="005B5E37" w:rsidP="005B5E37">
      <w:pPr>
        <w:pStyle w:val="Akapitzlist"/>
        <w:widowControl/>
        <w:suppressAutoHyphens w:val="0"/>
        <w:autoSpaceDE w:val="0"/>
        <w:autoSpaceDN w:val="0"/>
        <w:adjustRightInd w:val="0"/>
        <w:ind w:left="1080" w:firstLine="0"/>
        <w:rPr>
          <w:rFonts w:ascii="Bookman Old Style" w:hAnsi="Bookman Old Style" w:cs="Arial"/>
          <w:b/>
          <w:bCs/>
          <w:color w:val="000000"/>
          <w:sz w:val="22"/>
          <w:szCs w:val="22"/>
        </w:rPr>
      </w:pPr>
    </w:p>
    <w:p w14:paraId="0F191939" w14:textId="3FB36A34" w:rsidR="00FC23F9" w:rsidRPr="005B5E37" w:rsidRDefault="00771A7F" w:rsidP="00771A7F">
      <w:pPr>
        <w:pStyle w:val="Akapitzlist"/>
        <w:widowControl/>
        <w:numPr>
          <w:ilvl w:val="0"/>
          <w:numId w:val="1"/>
        </w:numPr>
        <w:suppressAutoHyphens w:val="0"/>
        <w:autoSpaceDE w:val="0"/>
        <w:autoSpaceDN w:val="0"/>
        <w:adjustRightInd w:val="0"/>
        <w:rPr>
          <w:rFonts w:ascii="Bookman Old Style" w:hAnsi="Bookman Old Style" w:cs="Arial"/>
          <w:b/>
          <w:bCs/>
          <w:color w:val="000000"/>
          <w:sz w:val="22"/>
          <w:szCs w:val="22"/>
        </w:rPr>
      </w:pPr>
      <w:r>
        <w:rPr>
          <w:rFonts w:ascii="Bookman Old Style" w:hAnsi="Bookman Old Style" w:cs="Arial"/>
          <w:b/>
          <w:bCs/>
          <w:color w:val="000000"/>
          <w:sz w:val="22"/>
          <w:szCs w:val="22"/>
        </w:rPr>
        <w:t>Opis w</w:t>
      </w:r>
      <w:r w:rsidR="0004162E" w:rsidRPr="005B5E37">
        <w:rPr>
          <w:rFonts w:ascii="Bookman Old Style" w:hAnsi="Bookman Old Style" w:cs="Arial"/>
          <w:b/>
          <w:bCs/>
          <w:color w:val="000000"/>
          <w:sz w:val="22"/>
          <w:szCs w:val="22"/>
        </w:rPr>
        <w:t>arunk</w:t>
      </w:r>
      <w:r>
        <w:rPr>
          <w:rFonts w:ascii="Bookman Old Style" w:hAnsi="Bookman Old Style" w:cs="Arial"/>
          <w:b/>
          <w:bCs/>
          <w:color w:val="000000"/>
          <w:sz w:val="22"/>
          <w:szCs w:val="22"/>
        </w:rPr>
        <w:t>ów</w:t>
      </w:r>
      <w:r w:rsidR="0004162E" w:rsidRPr="005B5E37">
        <w:rPr>
          <w:rFonts w:ascii="Bookman Old Style" w:hAnsi="Bookman Old Style" w:cs="Arial"/>
          <w:b/>
          <w:bCs/>
          <w:color w:val="000000"/>
          <w:sz w:val="22"/>
          <w:szCs w:val="22"/>
        </w:rPr>
        <w:t xml:space="preserve"> udziału w </w:t>
      </w:r>
      <w:r w:rsidR="004F4A4C">
        <w:rPr>
          <w:rFonts w:ascii="Bookman Old Style" w:hAnsi="Bookman Old Style" w:cs="Arial"/>
          <w:b/>
          <w:bCs/>
          <w:color w:val="000000"/>
          <w:sz w:val="22"/>
          <w:szCs w:val="22"/>
        </w:rPr>
        <w:t>procedurze</w:t>
      </w:r>
      <w:r w:rsidR="0004162E" w:rsidRPr="005B5E37">
        <w:rPr>
          <w:rFonts w:ascii="Bookman Old Style" w:hAnsi="Bookman Old Style" w:cs="Arial"/>
          <w:b/>
          <w:bCs/>
          <w:color w:val="000000"/>
          <w:sz w:val="22"/>
          <w:szCs w:val="22"/>
        </w:rPr>
        <w:t>:</w:t>
      </w:r>
    </w:p>
    <w:p w14:paraId="010D4C4F" w14:textId="7779232B" w:rsidR="00FC23F9" w:rsidRPr="005B5E37" w:rsidRDefault="00FC23F9" w:rsidP="00FC23F9">
      <w:pPr>
        <w:autoSpaceDE w:val="0"/>
        <w:autoSpaceDN w:val="0"/>
        <w:adjustRightInd w:val="0"/>
        <w:ind w:left="284" w:hanging="1"/>
        <w:rPr>
          <w:rFonts w:ascii="Bookman Old Style" w:hAnsi="Bookman Old Style"/>
          <w:bCs/>
          <w:sz w:val="22"/>
          <w:szCs w:val="22"/>
        </w:rPr>
      </w:pPr>
      <w:r w:rsidRPr="005B5E37">
        <w:rPr>
          <w:rFonts w:ascii="Bookman Old Style" w:hAnsi="Bookman Old Style"/>
          <w:bCs/>
          <w:sz w:val="22"/>
          <w:szCs w:val="22"/>
        </w:rPr>
        <w:t>Wykonawca powinien dysponować co najmniej jedną osobą posiadającą niezbędne kwalifikacje* i doświadczenie poparte referencjami od co najmniej 3 podmiotów oraz sprzęt do wykonania zamówienia zgodnie z opisem</w:t>
      </w:r>
      <w:r w:rsidR="004F4A4C">
        <w:rPr>
          <w:rFonts w:ascii="Bookman Old Style" w:hAnsi="Bookman Old Style"/>
          <w:bCs/>
          <w:sz w:val="22"/>
          <w:szCs w:val="22"/>
        </w:rPr>
        <w:t xml:space="preserve"> usługi</w:t>
      </w:r>
      <w:r w:rsidRPr="005B5E37">
        <w:rPr>
          <w:rFonts w:ascii="Bookman Old Style" w:hAnsi="Bookman Old Style"/>
          <w:bCs/>
          <w:sz w:val="22"/>
          <w:szCs w:val="22"/>
        </w:rPr>
        <w:t xml:space="preserve"> zawartym w niniejszym Zaproszeniu.</w:t>
      </w:r>
    </w:p>
    <w:p w14:paraId="763523B3" w14:textId="77777777" w:rsidR="00FC23F9" w:rsidRPr="005B5E37" w:rsidRDefault="00FC23F9" w:rsidP="00FC23F9">
      <w:pPr>
        <w:autoSpaceDE w:val="0"/>
        <w:autoSpaceDN w:val="0"/>
        <w:adjustRightInd w:val="0"/>
        <w:rPr>
          <w:rFonts w:ascii="Bookman Old Style" w:hAnsi="Bookman Old Style"/>
          <w:bCs/>
          <w:sz w:val="22"/>
          <w:szCs w:val="22"/>
        </w:rPr>
      </w:pPr>
    </w:p>
    <w:p w14:paraId="6FA78249" w14:textId="77777777" w:rsidR="00FC23F9" w:rsidRPr="005B5E37" w:rsidRDefault="00FC23F9" w:rsidP="00FC23F9">
      <w:pPr>
        <w:autoSpaceDE w:val="0"/>
        <w:autoSpaceDN w:val="0"/>
        <w:adjustRightInd w:val="0"/>
        <w:ind w:left="284" w:hanging="1"/>
        <w:rPr>
          <w:rFonts w:ascii="Bookman Old Style" w:hAnsi="Bookman Old Style"/>
          <w:b/>
          <w:sz w:val="22"/>
          <w:szCs w:val="22"/>
        </w:rPr>
      </w:pPr>
      <w:r w:rsidRPr="005B5E37">
        <w:rPr>
          <w:rFonts w:ascii="Bookman Old Style" w:hAnsi="Bookman Old Style"/>
          <w:b/>
          <w:sz w:val="22"/>
          <w:szCs w:val="22"/>
        </w:rPr>
        <w:t>Ponadto przy realizacji przedmiotu zamówienia Wykonawca zobowiązany będzie do:</w:t>
      </w:r>
    </w:p>
    <w:p w14:paraId="083E246E" w14:textId="3EEC2FCB" w:rsidR="00FC23F9" w:rsidRPr="005B5E37" w:rsidRDefault="00FC23F9" w:rsidP="00FC23F9">
      <w:pPr>
        <w:pStyle w:val="paragraph"/>
        <w:numPr>
          <w:ilvl w:val="0"/>
          <w:numId w:val="12"/>
        </w:numPr>
        <w:spacing w:before="0" w:beforeAutospacing="0" w:after="0" w:afterAutospacing="0"/>
        <w:ind w:left="709" w:hanging="425"/>
        <w:jc w:val="both"/>
        <w:textAlignment w:val="baseline"/>
        <w:rPr>
          <w:rStyle w:val="normaltextrun"/>
          <w:rFonts w:ascii="Bookman Old Style" w:eastAsiaTheme="majorEastAsia" w:hAnsi="Bookman Old Style"/>
          <w:sz w:val="22"/>
          <w:szCs w:val="22"/>
        </w:rPr>
      </w:pPr>
      <w:r w:rsidRPr="005B5E37">
        <w:rPr>
          <w:rStyle w:val="normaltextrun"/>
          <w:rFonts w:ascii="Bookman Old Style" w:eastAsiaTheme="majorEastAsia" w:hAnsi="Bookman Old Style" w:cs="Segoe UI"/>
          <w:sz w:val="22"/>
          <w:szCs w:val="22"/>
        </w:rPr>
        <w:t>Dwukrotnego wykonania czynności (dwa etapy)</w:t>
      </w:r>
      <w:r w:rsidR="000C2E58">
        <w:rPr>
          <w:rStyle w:val="normaltextrun"/>
          <w:rFonts w:ascii="Bookman Old Style" w:eastAsiaTheme="majorEastAsia" w:hAnsi="Bookman Old Style" w:cs="Segoe UI"/>
          <w:sz w:val="22"/>
          <w:szCs w:val="22"/>
        </w:rPr>
        <w:t xml:space="preserve"> </w:t>
      </w:r>
      <w:r w:rsidRPr="005B5E37">
        <w:rPr>
          <w:rStyle w:val="normaltextrun"/>
          <w:rFonts w:ascii="Bookman Old Style" w:eastAsiaTheme="majorEastAsia" w:hAnsi="Bookman Old Style" w:cs="Segoe UI"/>
          <w:sz w:val="22"/>
          <w:szCs w:val="22"/>
        </w:rPr>
        <w:t>w terminie uzgodnionym z Wykonawcą, począwszy od</w:t>
      </w:r>
      <w:r w:rsidR="000C2E58">
        <w:rPr>
          <w:rStyle w:val="normaltextrun"/>
          <w:rFonts w:ascii="Bookman Old Style" w:eastAsiaTheme="majorEastAsia" w:hAnsi="Bookman Old Style" w:cs="Segoe UI"/>
          <w:sz w:val="22"/>
          <w:szCs w:val="22"/>
        </w:rPr>
        <w:t xml:space="preserve"> </w:t>
      </w:r>
      <w:r w:rsidRPr="005B5E37">
        <w:rPr>
          <w:rStyle w:val="normaltextrun"/>
          <w:rFonts w:ascii="Bookman Old Style" w:eastAsiaTheme="majorEastAsia" w:hAnsi="Bookman Old Style" w:cs="Segoe UI"/>
          <w:sz w:val="22"/>
          <w:szCs w:val="22"/>
        </w:rPr>
        <w:t>dnia zawarcia Umowy, do</w:t>
      </w:r>
      <w:r w:rsidR="00FB2ACA">
        <w:rPr>
          <w:rStyle w:val="normaltextrun"/>
          <w:rFonts w:ascii="Bookman Old Style" w:eastAsiaTheme="majorEastAsia" w:hAnsi="Bookman Old Style" w:cs="Segoe UI"/>
          <w:sz w:val="22"/>
          <w:szCs w:val="22"/>
        </w:rPr>
        <w:t xml:space="preserve"> </w:t>
      </w:r>
      <w:r w:rsidRPr="005B5E37">
        <w:rPr>
          <w:rStyle w:val="normaltextrun"/>
          <w:rFonts w:ascii="Bookman Old Style" w:eastAsiaTheme="majorEastAsia" w:hAnsi="Bookman Old Style" w:cs="Segoe UI"/>
          <w:sz w:val="22"/>
          <w:szCs w:val="22"/>
        </w:rPr>
        <w:t>dnia 3</w:t>
      </w:r>
      <w:r w:rsidR="00FB2ACA">
        <w:rPr>
          <w:rStyle w:val="normaltextrun"/>
          <w:rFonts w:ascii="Bookman Old Style" w:eastAsiaTheme="majorEastAsia" w:hAnsi="Bookman Old Style" w:cs="Segoe UI"/>
          <w:sz w:val="22"/>
          <w:szCs w:val="22"/>
        </w:rPr>
        <w:t>0</w:t>
      </w:r>
      <w:r w:rsidRPr="005B5E37">
        <w:rPr>
          <w:rStyle w:val="normaltextrun"/>
          <w:rFonts w:ascii="Bookman Old Style" w:eastAsiaTheme="majorEastAsia" w:hAnsi="Bookman Old Style" w:cs="Segoe UI"/>
          <w:sz w:val="22"/>
          <w:szCs w:val="22"/>
        </w:rPr>
        <w:t xml:space="preserve"> </w:t>
      </w:r>
      <w:r w:rsidR="00FB2ACA">
        <w:rPr>
          <w:rStyle w:val="normaltextrun"/>
          <w:rFonts w:ascii="Bookman Old Style" w:eastAsiaTheme="majorEastAsia" w:hAnsi="Bookman Old Style" w:cs="Segoe UI"/>
          <w:sz w:val="22"/>
          <w:szCs w:val="22"/>
        </w:rPr>
        <w:t xml:space="preserve">września </w:t>
      </w:r>
      <w:r w:rsidRPr="005B5E37">
        <w:rPr>
          <w:rStyle w:val="normaltextrun"/>
          <w:rFonts w:ascii="Bookman Old Style" w:eastAsiaTheme="majorEastAsia" w:hAnsi="Bookman Old Style" w:cs="Segoe UI"/>
          <w:sz w:val="22"/>
          <w:szCs w:val="22"/>
        </w:rPr>
        <w:t>202</w:t>
      </w:r>
      <w:r w:rsidR="00FB2ACA">
        <w:rPr>
          <w:rStyle w:val="normaltextrun"/>
          <w:rFonts w:ascii="Bookman Old Style" w:eastAsiaTheme="majorEastAsia" w:hAnsi="Bookman Old Style" w:cs="Segoe UI"/>
          <w:sz w:val="22"/>
          <w:szCs w:val="22"/>
        </w:rPr>
        <w:t>6</w:t>
      </w:r>
      <w:r w:rsidRPr="005B5E37">
        <w:rPr>
          <w:rStyle w:val="normaltextrun"/>
          <w:rFonts w:ascii="Bookman Old Style" w:eastAsiaTheme="majorEastAsia" w:hAnsi="Bookman Old Style" w:cs="Segoe UI"/>
          <w:sz w:val="22"/>
          <w:szCs w:val="22"/>
        </w:rPr>
        <w:t xml:space="preserve"> roku lub do dnia wykonania </w:t>
      </w:r>
      <w:r w:rsidR="003A607A">
        <w:rPr>
          <w:rStyle w:val="normaltextrun"/>
          <w:rFonts w:ascii="Bookman Old Style" w:eastAsiaTheme="majorEastAsia" w:hAnsi="Bookman Old Style" w:cs="Segoe UI"/>
          <w:sz w:val="22"/>
          <w:szCs w:val="22"/>
        </w:rPr>
        <w:t>obu</w:t>
      </w:r>
      <w:r w:rsidR="00FB2ACA">
        <w:rPr>
          <w:rStyle w:val="normaltextrun"/>
          <w:rFonts w:ascii="Bookman Old Style" w:eastAsiaTheme="majorEastAsia" w:hAnsi="Bookman Old Style" w:cs="Segoe UI"/>
          <w:sz w:val="22"/>
          <w:szCs w:val="22"/>
        </w:rPr>
        <w:t xml:space="preserve"> </w:t>
      </w:r>
      <w:r w:rsidRPr="005B5E37">
        <w:rPr>
          <w:rStyle w:val="normaltextrun"/>
          <w:rFonts w:ascii="Bookman Old Style" w:eastAsiaTheme="majorEastAsia" w:hAnsi="Bookman Old Style" w:cs="Segoe UI"/>
          <w:sz w:val="22"/>
          <w:szCs w:val="22"/>
        </w:rPr>
        <w:t>zleconych</w:t>
      </w:r>
      <w:r w:rsidR="00FB2ACA">
        <w:rPr>
          <w:rStyle w:val="normaltextrun"/>
          <w:rFonts w:ascii="Bookman Old Style" w:eastAsiaTheme="majorEastAsia" w:hAnsi="Bookman Old Style" w:cs="Segoe UI"/>
          <w:sz w:val="22"/>
          <w:szCs w:val="22"/>
        </w:rPr>
        <w:t xml:space="preserve"> </w:t>
      </w:r>
      <w:r w:rsidRPr="005B5E37">
        <w:rPr>
          <w:rStyle w:val="normaltextrun"/>
          <w:rFonts w:ascii="Bookman Old Style" w:eastAsiaTheme="majorEastAsia" w:hAnsi="Bookman Old Style" w:cs="Segoe UI"/>
          <w:sz w:val="22"/>
          <w:szCs w:val="22"/>
        </w:rPr>
        <w:t>etapów likwidacji stanowisk,</w:t>
      </w:r>
      <w:r w:rsidR="005D149B">
        <w:rPr>
          <w:rStyle w:val="normaltextrun"/>
          <w:rFonts w:ascii="Bookman Old Style" w:eastAsiaTheme="majorEastAsia" w:hAnsi="Bookman Old Style" w:cs="Segoe UI"/>
          <w:sz w:val="22"/>
          <w:szCs w:val="22"/>
        </w:rPr>
        <w:t xml:space="preserve"> </w:t>
      </w:r>
      <w:r w:rsidRPr="005B5E37">
        <w:rPr>
          <w:rStyle w:val="normaltextrun"/>
          <w:rFonts w:ascii="Bookman Old Style" w:eastAsiaTheme="majorEastAsia" w:hAnsi="Bookman Old Style" w:cs="Segoe UI"/>
          <w:sz w:val="22"/>
          <w:szCs w:val="22"/>
        </w:rPr>
        <w:t xml:space="preserve">jeśli nastąpi to przed </w:t>
      </w:r>
      <w:r w:rsidR="00A20EDA">
        <w:rPr>
          <w:rStyle w:val="normaltextrun"/>
          <w:rFonts w:ascii="Bookman Old Style" w:eastAsiaTheme="majorEastAsia" w:hAnsi="Bookman Old Style" w:cs="Segoe UI"/>
          <w:sz w:val="22"/>
          <w:szCs w:val="22"/>
        </w:rPr>
        <w:t>wyznaczonym</w:t>
      </w:r>
      <w:r w:rsidR="00A20EDA" w:rsidRPr="005B5E37">
        <w:rPr>
          <w:rStyle w:val="normaltextrun"/>
          <w:rFonts w:ascii="Bookman Old Style" w:eastAsiaTheme="majorEastAsia" w:hAnsi="Bookman Old Style" w:cs="Segoe UI"/>
          <w:sz w:val="22"/>
          <w:szCs w:val="22"/>
        </w:rPr>
        <w:t xml:space="preserve"> </w:t>
      </w:r>
      <w:r w:rsidRPr="005B5E37">
        <w:rPr>
          <w:rStyle w:val="normaltextrun"/>
          <w:rFonts w:ascii="Bookman Old Style" w:eastAsiaTheme="majorEastAsia" w:hAnsi="Bookman Old Style" w:cs="Segoe UI"/>
          <w:sz w:val="22"/>
          <w:szCs w:val="22"/>
        </w:rPr>
        <w:t>terminem.</w:t>
      </w:r>
    </w:p>
    <w:p w14:paraId="530857D1" w14:textId="56666C08" w:rsidR="00FC23F9" w:rsidRPr="005B5E37" w:rsidRDefault="00FC23F9" w:rsidP="00FC23F9">
      <w:pPr>
        <w:pStyle w:val="paragraph"/>
        <w:numPr>
          <w:ilvl w:val="0"/>
          <w:numId w:val="12"/>
        </w:numPr>
        <w:spacing w:before="0" w:beforeAutospacing="0" w:after="0" w:afterAutospacing="0"/>
        <w:ind w:left="709" w:hanging="425"/>
        <w:jc w:val="both"/>
        <w:textAlignment w:val="baseline"/>
        <w:rPr>
          <w:rStyle w:val="normaltextrun"/>
          <w:rFonts w:ascii="Bookman Old Style" w:eastAsiaTheme="majorEastAsia" w:hAnsi="Bookman Old Style"/>
          <w:sz w:val="22"/>
          <w:szCs w:val="22"/>
        </w:rPr>
      </w:pPr>
      <w:r w:rsidRPr="005B5E37">
        <w:rPr>
          <w:rStyle w:val="normaltextrun"/>
          <w:rFonts w:ascii="Bookman Old Style" w:eastAsiaTheme="majorEastAsia" w:hAnsi="Bookman Old Style" w:cs="Segoe UI"/>
          <w:sz w:val="22"/>
          <w:szCs w:val="22"/>
        </w:rPr>
        <w:t>Wykonania usługi na własny koszt i ryzyko, w uzgodnionym terminie, rzetelnie i zgodnie z jego najlepszą wiedzą, kwalifikacjami, uprawnieniami i doświadczeniem, w oparciu i obowiązujące przepisy,</w:t>
      </w:r>
      <w:r w:rsidR="00B13D11">
        <w:rPr>
          <w:rStyle w:val="normaltextrun"/>
          <w:rFonts w:ascii="Bookman Old Style" w:eastAsiaTheme="majorEastAsia" w:hAnsi="Bookman Old Style" w:cs="Segoe UI"/>
          <w:sz w:val="22"/>
          <w:szCs w:val="22"/>
        </w:rPr>
        <w:t xml:space="preserve"> </w:t>
      </w:r>
      <w:r w:rsidRPr="005B5E37">
        <w:rPr>
          <w:rStyle w:val="normaltextrun"/>
          <w:rFonts w:ascii="Bookman Old Style" w:eastAsiaTheme="majorEastAsia" w:hAnsi="Bookman Old Style" w:cs="Segoe UI"/>
          <w:sz w:val="22"/>
          <w:szCs w:val="22"/>
        </w:rPr>
        <w:t>uwzględniając zawodowy charakter prowadzonej działalności,</w:t>
      </w:r>
      <w:r w:rsidR="00B13D11">
        <w:rPr>
          <w:rStyle w:val="normaltextrun"/>
          <w:rFonts w:ascii="Bookman Old Style" w:eastAsiaTheme="majorEastAsia" w:hAnsi="Bookman Old Style" w:cs="Segoe UI"/>
          <w:sz w:val="22"/>
          <w:szCs w:val="22"/>
        </w:rPr>
        <w:t xml:space="preserve"> </w:t>
      </w:r>
      <w:r w:rsidRPr="005B5E37">
        <w:rPr>
          <w:rStyle w:val="normaltextrun"/>
          <w:rFonts w:ascii="Bookman Old Style" w:eastAsiaTheme="majorEastAsia" w:hAnsi="Bookman Old Style" w:cs="Segoe UI"/>
          <w:sz w:val="22"/>
          <w:szCs w:val="22"/>
        </w:rPr>
        <w:t>w szczególności</w:t>
      </w:r>
      <w:r w:rsidR="00B13D11">
        <w:rPr>
          <w:rStyle w:val="normaltextrun"/>
          <w:rFonts w:ascii="Bookman Old Style" w:eastAsiaTheme="majorEastAsia" w:hAnsi="Bookman Old Style" w:cs="Segoe UI"/>
          <w:sz w:val="22"/>
          <w:szCs w:val="22"/>
        </w:rPr>
        <w:t xml:space="preserve"> </w:t>
      </w:r>
      <w:r w:rsidRPr="005B5E37">
        <w:rPr>
          <w:rStyle w:val="normaltextrun"/>
          <w:rFonts w:ascii="Bookman Old Style" w:eastAsiaTheme="majorEastAsia" w:hAnsi="Bookman Old Style" w:cs="Segoe UI"/>
          <w:sz w:val="22"/>
          <w:szCs w:val="22"/>
        </w:rPr>
        <w:t>z:</w:t>
      </w:r>
    </w:p>
    <w:p w14:paraId="021DCE30" w14:textId="6C4E30FE" w:rsidR="00FC23F9" w:rsidRPr="007E446F" w:rsidRDefault="00690BC7" w:rsidP="00CF069C">
      <w:pPr>
        <w:pStyle w:val="paragraph"/>
        <w:numPr>
          <w:ilvl w:val="0"/>
          <w:numId w:val="11"/>
        </w:numPr>
        <w:spacing w:before="0" w:beforeAutospacing="0"/>
        <w:ind w:left="1134" w:hanging="425"/>
        <w:textAlignment w:val="baseline"/>
        <w:rPr>
          <w:rStyle w:val="normaltextrun"/>
          <w:rFonts w:ascii="Bookman Old Style" w:hAnsi="Bookman Old Style" w:cs="Segoe UI"/>
          <w:sz w:val="22"/>
          <w:szCs w:val="22"/>
        </w:rPr>
      </w:pPr>
      <w:r w:rsidRPr="005B5E37">
        <w:rPr>
          <w:rStyle w:val="normaltextrun"/>
          <w:rFonts w:ascii="Bookman Old Style" w:eastAsiaTheme="majorEastAsia" w:hAnsi="Bookman Old Style" w:cs="Segoe UI"/>
          <w:sz w:val="22"/>
          <w:szCs w:val="22"/>
        </w:rPr>
        <w:t>P</w:t>
      </w:r>
      <w:r w:rsidR="00FC23F9" w:rsidRPr="005B5E37">
        <w:rPr>
          <w:rStyle w:val="normaltextrun"/>
          <w:rFonts w:ascii="Bookman Old Style" w:eastAsiaTheme="majorEastAsia" w:hAnsi="Bookman Old Style" w:cs="Segoe UI"/>
          <w:sz w:val="22"/>
          <w:szCs w:val="22"/>
        </w:rPr>
        <w:t>rzepisami</w:t>
      </w:r>
      <w:r>
        <w:rPr>
          <w:rStyle w:val="normaltextrun"/>
          <w:rFonts w:ascii="Bookman Old Style" w:eastAsiaTheme="majorEastAsia" w:hAnsi="Bookman Old Style" w:cs="Segoe UI"/>
          <w:sz w:val="22"/>
          <w:szCs w:val="22"/>
        </w:rPr>
        <w:t xml:space="preserve"> </w:t>
      </w:r>
      <w:r w:rsidR="00FC23F9" w:rsidRPr="005B5E37">
        <w:rPr>
          <w:rStyle w:val="normaltextrun"/>
          <w:rFonts w:ascii="Bookman Old Style" w:eastAsiaTheme="majorEastAsia" w:hAnsi="Bookman Old Style" w:cs="Segoe UI"/>
          <w:sz w:val="22"/>
          <w:szCs w:val="22"/>
        </w:rPr>
        <w:t>ustawy</w:t>
      </w:r>
      <w:r>
        <w:rPr>
          <w:rStyle w:val="normaltextrun"/>
          <w:rFonts w:ascii="Bookman Old Style" w:eastAsiaTheme="majorEastAsia" w:hAnsi="Bookman Old Style" w:cs="Segoe UI"/>
          <w:sz w:val="22"/>
          <w:szCs w:val="22"/>
        </w:rPr>
        <w:t xml:space="preserve"> </w:t>
      </w:r>
      <w:r w:rsidR="00FC23F9" w:rsidRPr="005B5E37">
        <w:rPr>
          <w:rStyle w:val="normaltextrun"/>
          <w:rFonts w:ascii="Bookman Old Style" w:eastAsiaTheme="majorEastAsia" w:hAnsi="Bookman Old Style" w:cs="Segoe UI"/>
          <w:sz w:val="22"/>
          <w:szCs w:val="22"/>
        </w:rPr>
        <w:t>z dnia 27 kwietnia 2001 r. Prawo ochrony środowiska (</w:t>
      </w:r>
      <w:r w:rsidR="00CB5C08" w:rsidRPr="001D2B9F">
        <w:rPr>
          <w:rFonts w:ascii="Bookman Old Style" w:hAnsi="Bookman Old Style" w:cs="Segoe UI"/>
          <w:sz w:val="22"/>
          <w:szCs w:val="22"/>
        </w:rPr>
        <w:t>t.j.</w:t>
      </w:r>
      <w:r w:rsidR="00CB5C08">
        <w:rPr>
          <w:rFonts w:ascii="Bookman Old Style" w:hAnsi="Bookman Old Style" w:cs="Segoe UI"/>
          <w:sz w:val="22"/>
          <w:szCs w:val="22"/>
        </w:rPr>
        <w:t xml:space="preserve"> </w:t>
      </w:r>
      <w:r w:rsidR="001D2B9F" w:rsidRPr="001D2B9F">
        <w:rPr>
          <w:rFonts w:ascii="Bookman Old Style" w:hAnsi="Bookman Old Style" w:cs="Segoe UI"/>
          <w:sz w:val="22"/>
          <w:szCs w:val="22"/>
        </w:rPr>
        <w:t xml:space="preserve">Dz.U.2025.647 </w:t>
      </w:r>
      <w:r w:rsidR="00A66E93">
        <w:rPr>
          <w:rFonts w:ascii="Bookman Old Style" w:hAnsi="Bookman Old Style" w:cs="Segoe UI"/>
          <w:sz w:val="22"/>
          <w:szCs w:val="22"/>
        </w:rPr>
        <w:t>ze zm.</w:t>
      </w:r>
      <w:r w:rsidR="00AB689A">
        <w:rPr>
          <w:rFonts w:ascii="Bookman Old Style" w:hAnsi="Bookman Old Style" w:cs="Segoe UI"/>
          <w:sz w:val="22"/>
          <w:szCs w:val="22"/>
        </w:rPr>
        <w:t>)</w:t>
      </w:r>
      <w:r w:rsidR="00FC23F9" w:rsidRPr="007E446F">
        <w:rPr>
          <w:rStyle w:val="normaltextrun"/>
          <w:rFonts w:ascii="Bookman Old Style" w:eastAsiaTheme="majorEastAsia" w:hAnsi="Bookman Old Style" w:cs="Segoe UI"/>
          <w:sz w:val="22"/>
          <w:szCs w:val="22"/>
        </w:rPr>
        <w:t>;</w:t>
      </w:r>
    </w:p>
    <w:p w14:paraId="4C7BB212" w14:textId="03631A55" w:rsidR="00FC23F9" w:rsidRPr="005B5E37" w:rsidRDefault="00690BC7" w:rsidP="00FC23F9">
      <w:pPr>
        <w:pStyle w:val="paragraph"/>
        <w:numPr>
          <w:ilvl w:val="0"/>
          <w:numId w:val="11"/>
        </w:numPr>
        <w:shd w:val="clear" w:color="auto" w:fill="FDFDFD"/>
        <w:spacing w:before="0" w:beforeAutospacing="0" w:after="0" w:afterAutospacing="0"/>
        <w:ind w:left="1134" w:hanging="425"/>
        <w:jc w:val="both"/>
        <w:textAlignment w:val="baseline"/>
        <w:rPr>
          <w:rStyle w:val="normaltextrun"/>
          <w:rFonts w:ascii="Bookman Old Style" w:eastAsiaTheme="majorEastAsia" w:hAnsi="Bookman Old Style"/>
          <w:sz w:val="22"/>
          <w:szCs w:val="22"/>
        </w:rPr>
      </w:pPr>
      <w:r w:rsidRPr="005B5E37">
        <w:rPr>
          <w:rStyle w:val="normaltextrun"/>
          <w:rFonts w:ascii="Bookman Old Style" w:eastAsiaTheme="majorEastAsia" w:hAnsi="Bookman Old Style" w:cs="Segoe UI"/>
          <w:sz w:val="22"/>
          <w:szCs w:val="22"/>
        </w:rPr>
        <w:t>P</w:t>
      </w:r>
      <w:r w:rsidR="00FC23F9" w:rsidRPr="005B5E37">
        <w:rPr>
          <w:rStyle w:val="normaltextrun"/>
          <w:rFonts w:ascii="Bookman Old Style" w:eastAsiaTheme="majorEastAsia" w:hAnsi="Bookman Old Style" w:cs="Segoe UI"/>
          <w:sz w:val="22"/>
          <w:szCs w:val="22"/>
        </w:rPr>
        <w:t>rzepisami</w:t>
      </w:r>
      <w:r>
        <w:rPr>
          <w:rStyle w:val="normaltextrun"/>
          <w:rFonts w:ascii="Bookman Old Style" w:eastAsiaTheme="majorEastAsia" w:hAnsi="Bookman Old Style" w:cs="Segoe UI"/>
          <w:sz w:val="22"/>
          <w:szCs w:val="22"/>
        </w:rPr>
        <w:t xml:space="preserve"> </w:t>
      </w:r>
      <w:r w:rsidR="00FC23F9" w:rsidRPr="005B5E37">
        <w:rPr>
          <w:rStyle w:val="normaltextrun"/>
          <w:rFonts w:ascii="Bookman Old Style" w:eastAsiaTheme="majorEastAsia" w:hAnsi="Bookman Old Style" w:cs="Segoe UI"/>
          <w:sz w:val="22"/>
          <w:szCs w:val="22"/>
        </w:rPr>
        <w:t>ustawy</w:t>
      </w:r>
      <w:r>
        <w:rPr>
          <w:rStyle w:val="normaltextrun"/>
          <w:rFonts w:ascii="Bookman Old Style" w:eastAsiaTheme="majorEastAsia" w:hAnsi="Bookman Old Style" w:cs="Segoe UI"/>
          <w:sz w:val="22"/>
          <w:szCs w:val="22"/>
        </w:rPr>
        <w:t xml:space="preserve"> </w:t>
      </w:r>
      <w:r w:rsidR="00FC23F9" w:rsidRPr="005B5E37">
        <w:rPr>
          <w:rStyle w:val="normaltextrun"/>
          <w:rFonts w:ascii="Bookman Old Style" w:eastAsiaTheme="majorEastAsia" w:hAnsi="Bookman Old Style" w:cs="Segoe UI"/>
          <w:sz w:val="22"/>
          <w:szCs w:val="22"/>
        </w:rPr>
        <w:t>z dnia 14 grudnia 2012 r. o odpadach (</w:t>
      </w:r>
      <w:r w:rsidR="00307801">
        <w:rPr>
          <w:rStyle w:val="normaltextrun"/>
          <w:rFonts w:ascii="Bookman Old Style" w:eastAsiaTheme="majorEastAsia" w:hAnsi="Bookman Old Style" w:cs="Segoe UI"/>
          <w:sz w:val="22"/>
          <w:szCs w:val="22"/>
        </w:rPr>
        <w:t>t.j.</w:t>
      </w:r>
      <w:r w:rsidR="00AB689A">
        <w:rPr>
          <w:rStyle w:val="normaltextrun"/>
          <w:rFonts w:ascii="Bookman Old Style" w:eastAsiaTheme="majorEastAsia" w:hAnsi="Bookman Old Style" w:cs="Segoe UI"/>
          <w:sz w:val="22"/>
          <w:szCs w:val="22"/>
        </w:rPr>
        <w:t xml:space="preserve"> </w:t>
      </w:r>
      <w:r w:rsidR="00FC23F9" w:rsidRPr="005B5E37">
        <w:rPr>
          <w:rStyle w:val="normaltextrun"/>
          <w:rFonts w:ascii="Bookman Old Style" w:eastAsiaTheme="majorEastAsia" w:hAnsi="Bookman Old Style" w:cs="Segoe UI"/>
          <w:sz w:val="22"/>
          <w:szCs w:val="22"/>
        </w:rPr>
        <w:t xml:space="preserve">Dz.U. </w:t>
      </w:r>
      <w:r w:rsidR="00AB689A">
        <w:rPr>
          <w:rStyle w:val="normaltextrun"/>
          <w:rFonts w:ascii="Bookman Old Style" w:eastAsiaTheme="majorEastAsia" w:hAnsi="Bookman Old Style" w:cs="Segoe UI"/>
          <w:sz w:val="22"/>
          <w:szCs w:val="22"/>
        </w:rPr>
        <w:br/>
      </w:r>
      <w:r w:rsidR="00FC23F9" w:rsidRPr="005B5E37">
        <w:rPr>
          <w:rStyle w:val="normaltextrun"/>
          <w:rFonts w:ascii="Bookman Old Style" w:eastAsiaTheme="majorEastAsia" w:hAnsi="Bookman Old Style" w:cs="Segoe UI"/>
          <w:sz w:val="22"/>
          <w:szCs w:val="22"/>
        </w:rPr>
        <w:t>z 2023.1587 ze zm.)</w:t>
      </w:r>
      <w:r w:rsidR="008248BB">
        <w:rPr>
          <w:rStyle w:val="normaltextrun"/>
          <w:rFonts w:ascii="Bookman Old Style" w:eastAsiaTheme="majorEastAsia" w:hAnsi="Bookman Old Style" w:cs="Segoe UI"/>
          <w:sz w:val="22"/>
          <w:szCs w:val="22"/>
        </w:rPr>
        <w:t>;</w:t>
      </w:r>
    </w:p>
    <w:p w14:paraId="406B43F1" w14:textId="06BECD51" w:rsidR="00FC23F9" w:rsidRPr="005B5E37" w:rsidRDefault="00FC23F9" w:rsidP="00FC23F9">
      <w:pPr>
        <w:pStyle w:val="paragraph"/>
        <w:numPr>
          <w:ilvl w:val="0"/>
          <w:numId w:val="11"/>
        </w:numPr>
        <w:shd w:val="clear" w:color="auto" w:fill="FDFDFD"/>
        <w:spacing w:before="0" w:beforeAutospacing="0" w:after="0" w:afterAutospacing="0"/>
        <w:ind w:left="1134" w:hanging="425"/>
        <w:jc w:val="both"/>
        <w:textAlignment w:val="baseline"/>
        <w:rPr>
          <w:rStyle w:val="normaltextrun"/>
          <w:rFonts w:ascii="Bookman Old Style" w:eastAsiaTheme="majorEastAsia" w:hAnsi="Bookman Old Style"/>
          <w:sz w:val="22"/>
          <w:szCs w:val="22"/>
        </w:rPr>
      </w:pPr>
      <w:r w:rsidRPr="005B5E37">
        <w:rPr>
          <w:rStyle w:val="normaltextrun"/>
          <w:rFonts w:ascii="Bookman Old Style" w:eastAsiaTheme="majorEastAsia" w:hAnsi="Bookman Old Style" w:cs="Segoe UI"/>
          <w:sz w:val="22"/>
          <w:szCs w:val="22"/>
        </w:rPr>
        <w:t>wykonania umowy</w:t>
      </w:r>
      <w:r w:rsidR="00BE4205">
        <w:rPr>
          <w:rStyle w:val="normaltextrun"/>
          <w:rFonts w:ascii="Bookman Old Style" w:eastAsiaTheme="majorEastAsia" w:hAnsi="Bookman Old Style" w:cs="Segoe UI"/>
          <w:sz w:val="22"/>
          <w:szCs w:val="22"/>
        </w:rPr>
        <w:t xml:space="preserve"> </w:t>
      </w:r>
      <w:r w:rsidRPr="005B5E37">
        <w:rPr>
          <w:rStyle w:val="normaltextrun"/>
          <w:rFonts w:ascii="Bookman Old Style" w:eastAsiaTheme="majorEastAsia" w:hAnsi="Bookman Old Style" w:cs="Segoe UI"/>
          <w:sz w:val="22"/>
          <w:szCs w:val="22"/>
        </w:rPr>
        <w:t>przy użyciu własnych narzędzi oraz osób posiadających odpowiednie kwalifikacje zawodowe oraz przy użyciu odpowiedniego sprzętu ogólnie stosowanego dla usług objętych</w:t>
      </w:r>
      <w:r w:rsidR="00BE4205">
        <w:rPr>
          <w:rStyle w:val="normaltextrun"/>
          <w:rFonts w:ascii="Bookman Old Style" w:eastAsiaTheme="majorEastAsia" w:hAnsi="Bookman Old Style" w:cs="Segoe UI"/>
          <w:sz w:val="22"/>
          <w:szCs w:val="22"/>
        </w:rPr>
        <w:t xml:space="preserve"> </w:t>
      </w:r>
      <w:r w:rsidRPr="005B5E37">
        <w:rPr>
          <w:rStyle w:val="normaltextrun"/>
          <w:rFonts w:ascii="Bookman Old Style" w:eastAsiaTheme="majorEastAsia" w:hAnsi="Bookman Old Style" w:cs="Segoe UI"/>
          <w:sz w:val="22"/>
          <w:szCs w:val="22"/>
        </w:rPr>
        <w:t xml:space="preserve">przedmiotem </w:t>
      </w:r>
      <w:r w:rsidR="00A20EDA">
        <w:rPr>
          <w:rStyle w:val="normaltextrun"/>
          <w:rFonts w:ascii="Bookman Old Style" w:eastAsiaTheme="majorEastAsia" w:hAnsi="Bookman Old Style" w:cs="Segoe UI"/>
          <w:sz w:val="22"/>
          <w:szCs w:val="22"/>
        </w:rPr>
        <w:t>zamówienia</w:t>
      </w:r>
      <w:r w:rsidR="008248BB">
        <w:rPr>
          <w:rStyle w:val="normaltextrun"/>
          <w:rFonts w:ascii="Bookman Old Style" w:eastAsiaTheme="majorEastAsia" w:hAnsi="Bookman Old Style" w:cs="Segoe UI"/>
          <w:sz w:val="22"/>
          <w:szCs w:val="22"/>
        </w:rPr>
        <w:t>;</w:t>
      </w:r>
    </w:p>
    <w:p w14:paraId="6E1A5881" w14:textId="09B4BD7C" w:rsidR="00FC23F9" w:rsidRPr="005B5E37" w:rsidRDefault="00FC23F9" w:rsidP="00FC23F9">
      <w:pPr>
        <w:pStyle w:val="paragraph"/>
        <w:numPr>
          <w:ilvl w:val="0"/>
          <w:numId w:val="11"/>
        </w:numPr>
        <w:shd w:val="clear" w:color="auto" w:fill="FDFDFD"/>
        <w:spacing w:before="0" w:beforeAutospacing="0" w:after="0" w:afterAutospacing="0"/>
        <w:ind w:left="1134" w:hanging="425"/>
        <w:jc w:val="both"/>
        <w:textAlignment w:val="baseline"/>
        <w:rPr>
          <w:rStyle w:val="normaltextrun"/>
          <w:rFonts w:ascii="Bookman Old Style" w:eastAsiaTheme="majorEastAsia" w:hAnsi="Bookman Old Style"/>
          <w:sz w:val="22"/>
          <w:szCs w:val="22"/>
        </w:rPr>
      </w:pPr>
      <w:r w:rsidRPr="005B5E37">
        <w:rPr>
          <w:rStyle w:val="normaltextrun"/>
          <w:rFonts w:ascii="Bookman Old Style" w:eastAsiaTheme="majorEastAsia" w:hAnsi="Bookman Old Style" w:cs="Segoe UI"/>
          <w:sz w:val="22"/>
          <w:szCs w:val="22"/>
        </w:rPr>
        <w:t xml:space="preserve">zachowania w czasie wykonywania </w:t>
      </w:r>
      <w:r w:rsidR="00A20EDA">
        <w:rPr>
          <w:rStyle w:val="normaltextrun"/>
          <w:rFonts w:ascii="Bookman Old Style" w:eastAsiaTheme="majorEastAsia" w:hAnsi="Bookman Old Style" w:cs="Segoe UI"/>
          <w:sz w:val="22"/>
          <w:szCs w:val="22"/>
        </w:rPr>
        <w:t>prac</w:t>
      </w:r>
      <w:r w:rsidR="00A20EDA" w:rsidRPr="005B5E37">
        <w:rPr>
          <w:rStyle w:val="normaltextrun"/>
          <w:rFonts w:ascii="Bookman Old Style" w:eastAsiaTheme="majorEastAsia" w:hAnsi="Bookman Old Style" w:cs="Segoe UI"/>
          <w:sz w:val="22"/>
          <w:szCs w:val="22"/>
        </w:rPr>
        <w:t xml:space="preserve"> </w:t>
      </w:r>
      <w:r w:rsidRPr="005B5E37">
        <w:rPr>
          <w:rStyle w:val="normaltextrun"/>
          <w:rFonts w:ascii="Bookman Old Style" w:eastAsiaTheme="majorEastAsia" w:hAnsi="Bookman Old Style" w:cs="Segoe UI"/>
          <w:sz w:val="22"/>
          <w:szCs w:val="22"/>
        </w:rPr>
        <w:t>warunków BHP i PPOŻ.</w:t>
      </w:r>
    </w:p>
    <w:p w14:paraId="03C2328C" w14:textId="4F4C8807" w:rsidR="00FC23F9" w:rsidRPr="005B5E37" w:rsidRDefault="00FC23F9" w:rsidP="00FC23F9">
      <w:pPr>
        <w:pStyle w:val="paragraph"/>
        <w:numPr>
          <w:ilvl w:val="0"/>
          <w:numId w:val="12"/>
        </w:numPr>
        <w:shd w:val="clear" w:color="auto" w:fill="FDFDFD"/>
        <w:spacing w:before="0" w:beforeAutospacing="0" w:after="0" w:afterAutospacing="0"/>
        <w:ind w:left="709" w:hanging="425"/>
        <w:jc w:val="both"/>
        <w:textAlignment w:val="baseline"/>
        <w:rPr>
          <w:rStyle w:val="normaltextrun"/>
          <w:rFonts w:ascii="Bookman Old Style" w:eastAsiaTheme="majorEastAsia" w:hAnsi="Bookman Old Style" w:cs="Segoe UI"/>
          <w:color w:val="000000" w:themeColor="text1"/>
          <w:sz w:val="22"/>
          <w:szCs w:val="22"/>
        </w:rPr>
      </w:pPr>
      <w:r w:rsidRPr="005B5E37">
        <w:rPr>
          <w:rStyle w:val="normaltextrun"/>
          <w:rFonts w:ascii="Bookman Old Style" w:eastAsiaTheme="majorEastAsia" w:hAnsi="Bookman Old Style" w:cs="Segoe UI"/>
          <w:sz w:val="22"/>
          <w:szCs w:val="22"/>
        </w:rPr>
        <w:t xml:space="preserve">Wykonawca ponosi pełną odpowiedzialności za szkody oraz następstwa nieszczęśliwych wypadków pracowników i osób trzecich, powstałe w związku z prowadzonymi robotami, w tym także ruchem pojazdów. Szkody </w:t>
      </w:r>
      <w:r w:rsidRPr="005B5E37">
        <w:rPr>
          <w:rStyle w:val="normaltextrun"/>
          <w:rFonts w:ascii="Bookman Old Style" w:eastAsiaTheme="majorEastAsia" w:hAnsi="Bookman Old Style" w:cs="Segoe UI"/>
          <w:color w:val="000000" w:themeColor="text1"/>
          <w:sz w:val="22"/>
          <w:szCs w:val="22"/>
        </w:rPr>
        <w:t>Wykonawca zobowiązuje się pokryć w pełnej wysokości.</w:t>
      </w:r>
    </w:p>
    <w:p w14:paraId="2011AE5D" w14:textId="74E686F0" w:rsidR="00FC23F9" w:rsidRPr="005773C9" w:rsidRDefault="00FC23F9" w:rsidP="005773C9">
      <w:pPr>
        <w:pStyle w:val="paragraph"/>
        <w:numPr>
          <w:ilvl w:val="0"/>
          <w:numId w:val="12"/>
        </w:numPr>
        <w:shd w:val="clear" w:color="auto" w:fill="FDFDFD"/>
        <w:spacing w:before="0" w:beforeAutospacing="0" w:after="0" w:afterAutospacing="0"/>
        <w:ind w:left="709" w:hanging="425"/>
        <w:jc w:val="both"/>
        <w:textAlignment w:val="baseline"/>
        <w:rPr>
          <w:rFonts w:ascii="Bookman Old Style" w:hAnsi="Bookman Old Style" w:cs="Segoe UI"/>
          <w:color w:val="000000" w:themeColor="text1"/>
          <w:sz w:val="22"/>
          <w:szCs w:val="22"/>
        </w:rPr>
      </w:pPr>
      <w:r w:rsidRPr="005B5E37">
        <w:rPr>
          <w:rFonts w:ascii="Bookman Old Style" w:hAnsi="Bookman Old Style"/>
          <w:color w:val="000000" w:themeColor="text1"/>
          <w:sz w:val="22"/>
          <w:szCs w:val="22"/>
        </w:rPr>
        <w:t>Wykonawca zobowi</w:t>
      </w:r>
      <w:r w:rsidRPr="005B5E37">
        <w:rPr>
          <w:rFonts w:ascii="Bookman Old Style" w:eastAsia="TTE15BC8D0t00" w:hAnsi="Bookman Old Style"/>
          <w:color w:val="000000" w:themeColor="text1"/>
          <w:sz w:val="22"/>
          <w:szCs w:val="22"/>
        </w:rPr>
        <w:t>ą</w:t>
      </w:r>
      <w:r w:rsidRPr="005B5E37">
        <w:rPr>
          <w:rFonts w:ascii="Bookman Old Style" w:hAnsi="Bookman Old Style"/>
          <w:color w:val="000000" w:themeColor="text1"/>
          <w:sz w:val="22"/>
          <w:szCs w:val="22"/>
        </w:rPr>
        <w:t>zuje si</w:t>
      </w:r>
      <w:r w:rsidRPr="005B5E37">
        <w:rPr>
          <w:rFonts w:ascii="Bookman Old Style" w:eastAsia="TTE15BC8D0t00" w:hAnsi="Bookman Old Style"/>
          <w:color w:val="000000" w:themeColor="text1"/>
          <w:sz w:val="22"/>
          <w:szCs w:val="22"/>
        </w:rPr>
        <w:t xml:space="preserve">ę </w:t>
      </w:r>
      <w:r w:rsidRPr="005B5E37">
        <w:rPr>
          <w:rFonts w:ascii="Bookman Old Style" w:hAnsi="Bookman Old Style"/>
          <w:color w:val="000000" w:themeColor="text1"/>
          <w:sz w:val="22"/>
          <w:szCs w:val="22"/>
        </w:rPr>
        <w:t>posiada</w:t>
      </w:r>
      <w:r w:rsidRPr="005B5E37">
        <w:rPr>
          <w:rFonts w:ascii="Bookman Old Style" w:eastAsia="TTE15BC8D0t00" w:hAnsi="Bookman Old Style"/>
          <w:color w:val="000000" w:themeColor="text1"/>
          <w:sz w:val="22"/>
          <w:szCs w:val="22"/>
        </w:rPr>
        <w:t xml:space="preserve">ć </w:t>
      </w:r>
      <w:r w:rsidRPr="005B5E37">
        <w:rPr>
          <w:rFonts w:ascii="Bookman Old Style" w:hAnsi="Bookman Old Style"/>
          <w:color w:val="000000" w:themeColor="text1"/>
          <w:sz w:val="22"/>
          <w:szCs w:val="22"/>
        </w:rPr>
        <w:t>aktualn</w:t>
      </w:r>
      <w:r w:rsidRPr="005B5E37">
        <w:rPr>
          <w:rFonts w:ascii="Bookman Old Style" w:eastAsia="TTE15BC8D0t00" w:hAnsi="Bookman Old Style"/>
          <w:color w:val="000000" w:themeColor="text1"/>
          <w:sz w:val="22"/>
          <w:szCs w:val="22"/>
        </w:rPr>
        <w:t xml:space="preserve">ą </w:t>
      </w:r>
      <w:r w:rsidRPr="005B5E37">
        <w:rPr>
          <w:rFonts w:ascii="Bookman Old Style" w:hAnsi="Bookman Old Style"/>
          <w:color w:val="000000" w:themeColor="text1"/>
          <w:sz w:val="22"/>
          <w:szCs w:val="22"/>
        </w:rPr>
        <w:t>polis</w:t>
      </w:r>
      <w:r w:rsidRPr="005B5E37">
        <w:rPr>
          <w:rFonts w:ascii="Bookman Old Style" w:eastAsia="TTE15BC8D0t00" w:hAnsi="Bookman Old Style"/>
          <w:color w:val="000000" w:themeColor="text1"/>
          <w:sz w:val="22"/>
          <w:szCs w:val="22"/>
        </w:rPr>
        <w:t xml:space="preserve">ę </w:t>
      </w:r>
      <w:r w:rsidRPr="005B5E37">
        <w:rPr>
          <w:rFonts w:ascii="Bookman Old Style" w:hAnsi="Bookman Old Style"/>
          <w:color w:val="000000" w:themeColor="text1"/>
          <w:sz w:val="22"/>
          <w:szCs w:val="22"/>
        </w:rPr>
        <w:t>ubezpieczeniow</w:t>
      </w:r>
      <w:r w:rsidRPr="005B5E37">
        <w:rPr>
          <w:rFonts w:ascii="Bookman Old Style" w:eastAsia="TTE15BC8D0t00" w:hAnsi="Bookman Old Style"/>
          <w:color w:val="000000" w:themeColor="text1"/>
          <w:sz w:val="22"/>
          <w:szCs w:val="22"/>
        </w:rPr>
        <w:t>ą</w:t>
      </w:r>
      <w:r w:rsidRPr="005B5E37">
        <w:rPr>
          <w:rFonts w:ascii="Bookman Old Style" w:hAnsi="Bookman Old Style"/>
          <w:color w:val="000000" w:themeColor="text1"/>
          <w:sz w:val="22"/>
          <w:szCs w:val="22"/>
        </w:rPr>
        <w:t>/inny dokument ubezpieczenia od odpowiedzialno</w:t>
      </w:r>
      <w:r w:rsidRPr="005B5E37">
        <w:rPr>
          <w:rFonts w:ascii="Bookman Old Style" w:eastAsia="TTE15BC8D0t00" w:hAnsi="Bookman Old Style"/>
          <w:color w:val="000000" w:themeColor="text1"/>
          <w:sz w:val="22"/>
          <w:szCs w:val="22"/>
        </w:rPr>
        <w:t>ś</w:t>
      </w:r>
      <w:r w:rsidRPr="005B5E37">
        <w:rPr>
          <w:rFonts w:ascii="Bookman Old Style" w:hAnsi="Bookman Old Style"/>
          <w:color w:val="000000" w:themeColor="text1"/>
          <w:sz w:val="22"/>
          <w:szCs w:val="22"/>
        </w:rPr>
        <w:t>ci cywilnej (OC), na kwotę nie mniejszą niż 30.000.00 zł, w zakresie prowadzonej działalno</w:t>
      </w:r>
      <w:r w:rsidRPr="005B5E37">
        <w:rPr>
          <w:rFonts w:ascii="Bookman Old Style" w:eastAsia="TTE15BC8D0t00" w:hAnsi="Bookman Old Style"/>
          <w:color w:val="000000" w:themeColor="text1"/>
          <w:sz w:val="22"/>
          <w:szCs w:val="22"/>
        </w:rPr>
        <w:t>ś</w:t>
      </w:r>
      <w:r w:rsidRPr="005B5E37">
        <w:rPr>
          <w:rFonts w:ascii="Bookman Old Style" w:hAnsi="Bookman Old Style"/>
          <w:color w:val="000000" w:themeColor="text1"/>
          <w:sz w:val="22"/>
          <w:szCs w:val="22"/>
        </w:rPr>
        <w:t>ci na wszystkie zdarzenia mogące wystąpić podczas wykonywania usługi oraz mogących być jej konsekwencją i dostarczyć jej kopię Zamawiającemu przed rozpoczęciem prac.</w:t>
      </w:r>
    </w:p>
    <w:p w14:paraId="34B91C49" w14:textId="77777777" w:rsidR="005773C9" w:rsidRPr="005773C9" w:rsidRDefault="005773C9" w:rsidP="005773C9">
      <w:pPr>
        <w:pStyle w:val="paragraph"/>
        <w:shd w:val="clear" w:color="auto" w:fill="FDFDFD"/>
        <w:spacing w:before="0" w:beforeAutospacing="0" w:after="0" w:afterAutospacing="0"/>
        <w:ind w:left="709"/>
        <w:jc w:val="both"/>
        <w:textAlignment w:val="baseline"/>
        <w:rPr>
          <w:rFonts w:ascii="Bookman Old Style" w:hAnsi="Bookman Old Style" w:cs="Segoe UI"/>
          <w:color w:val="000000" w:themeColor="text1"/>
          <w:sz w:val="22"/>
          <w:szCs w:val="22"/>
        </w:rPr>
      </w:pPr>
    </w:p>
    <w:p w14:paraId="2294434F" w14:textId="5E0DBE34" w:rsidR="00CA6DD7" w:rsidRPr="00AC5A9B" w:rsidRDefault="00CA6DD7" w:rsidP="00AC5A9B">
      <w:pPr>
        <w:pStyle w:val="Akapitzlist"/>
        <w:widowControl/>
        <w:numPr>
          <w:ilvl w:val="0"/>
          <w:numId w:val="12"/>
        </w:numPr>
        <w:suppressAutoHyphens w:val="0"/>
        <w:autoSpaceDE w:val="0"/>
        <w:autoSpaceDN w:val="0"/>
        <w:adjustRightInd w:val="0"/>
        <w:rPr>
          <w:rFonts w:ascii="Bookman Old Style" w:hAnsi="Bookman Old Style" w:cs="Arial"/>
          <w:b/>
          <w:sz w:val="22"/>
          <w:szCs w:val="22"/>
        </w:rPr>
      </w:pPr>
      <w:r w:rsidRPr="00AC5A9B">
        <w:rPr>
          <w:rFonts w:ascii="Bookman Old Style" w:hAnsi="Bookman Old Style" w:cs="Arial"/>
          <w:b/>
          <w:sz w:val="22"/>
          <w:szCs w:val="22"/>
        </w:rPr>
        <w:t xml:space="preserve">Kryterium wyboru oferty: </w:t>
      </w:r>
    </w:p>
    <w:p w14:paraId="2CE705BE" w14:textId="77777777" w:rsidR="00CA6DD7" w:rsidRDefault="00CA6DD7" w:rsidP="00AC5A9B">
      <w:pPr>
        <w:autoSpaceDE w:val="0"/>
        <w:autoSpaceDN w:val="0"/>
        <w:adjustRightInd w:val="0"/>
        <w:ind w:firstLine="0"/>
        <w:rPr>
          <w:rFonts w:eastAsia="Century Gothic"/>
          <w:bCs/>
        </w:rPr>
      </w:pPr>
      <w:r w:rsidRPr="008B7F36">
        <w:rPr>
          <w:rFonts w:eastAsia="Century Gothic"/>
          <w:bCs/>
        </w:rPr>
        <w:t>najniższa cena</w:t>
      </w:r>
    </w:p>
    <w:p w14:paraId="35D40DE9" w14:textId="77777777" w:rsidR="00CA6DD7" w:rsidRDefault="00CA6DD7" w:rsidP="00CA6DD7">
      <w:pPr>
        <w:autoSpaceDE w:val="0"/>
        <w:autoSpaceDN w:val="0"/>
        <w:adjustRightInd w:val="0"/>
        <w:ind w:firstLine="708"/>
        <w:rPr>
          <w:rFonts w:eastAsia="Century Gothic"/>
          <w:bCs/>
        </w:rPr>
      </w:pPr>
    </w:p>
    <w:p w14:paraId="23266CDA" w14:textId="5C2D5ABF" w:rsidR="00CA6DD7" w:rsidRPr="00AC5A9B" w:rsidRDefault="00CA6DD7" w:rsidP="00AC5A9B">
      <w:pPr>
        <w:autoSpaceDE w:val="0"/>
        <w:autoSpaceDN w:val="0"/>
        <w:adjustRightInd w:val="0"/>
        <w:ind w:left="426" w:firstLine="0"/>
        <w:rPr>
          <w:rFonts w:ascii="Bookman Old Style" w:eastAsia="Century Gothic" w:hAnsi="Bookman Old Style"/>
          <w:bCs/>
          <w:sz w:val="22"/>
          <w:szCs w:val="22"/>
        </w:rPr>
      </w:pPr>
      <w:r w:rsidRPr="00AC5A9B">
        <w:rPr>
          <w:rFonts w:ascii="Bookman Old Style" w:eastAsia="Century Gothic" w:hAnsi="Bookman Old Style"/>
          <w:bCs/>
          <w:sz w:val="22"/>
          <w:szCs w:val="22"/>
        </w:rPr>
        <w:t xml:space="preserve">Cena musi obejmować wszystkie koszty, jakie poniesie Wykonawca w związku </w:t>
      </w:r>
      <w:r w:rsidRPr="00AC5A9B">
        <w:rPr>
          <w:rFonts w:ascii="Bookman Old Style" w:eastAsia="Century Gothic" w:hAnsi="Bookman Old Style"/>
          <w:bCs/>
          <w:sz w:val="22"/>
          <w:szCs w:val="22"/>
        </w:rPr>
        <w:br/>
        <w:t xml:space="preserve">z wykonaniem zamówienia w zakresie wskazanym w pkt </w:t>
      </w:r>
      <w:r w:rsidR="00AC5A9B">
        <w:rPr>
          <w:rFonts w:ascii="Bookman Old Style" w:eastAsia="Century Gothic" w:hAnsi="Bookman Old Style"/>
          <w:bCs/>
          <w:sz w:val="22"/>
          <w:szCs w:val="22"/>
        </w:rPr>
        <w:t>2</w:t>
      </w:r>
      <w:r w:rsidRPr="00AC5A9B">
        <w:rPr>
          <w:rFonts w:ascii="Bookman Old Style" w:eastAsia="Century Gothic" w:hAnsi="Bookman Old Style"/>
          <w:bCs/>
          <w:sz w:val="22"/>
          <w:szCs w:val="22"/>
        </w:rPr>
        <w:t xml:space="preserve"> Zaproszenia.</w:t>
      </w:r>
    </w:p>
    <w:p w14:paraId="142AAC6F" w14:textId="77777777" w:rsidR="00CA6DD7" w:rsidRPr="00AC5A9B" w:rsidRDefault="00CA6DD7" w:rsidP="00CA6DD7">
      <w:pPr>
        <w:autoSpaceDE w:val="0"/>
        <w:autoSpaceDN w:val="0"/>
        <w:adjustRightInd w:val="0"/>
        <w:ind w:left="426"/>
        <w:rPr>
          <w:rFonts w:ascii="Bookman Old Style" w:eastAsia="Century Gothic" w:hAnsi="Bookman Old Style"/>
          <w:bCs/>
          <w:sz w:val="22"/>
          <w:szCs w:val="22"/>
        </w:rPr>
      </w:pPr>
    </w:p>
    <w:p w14:paraId="4425CB82" w14:textId="2931A444" w:rsidR="00CA6DD7" w:rsidRPr="00AC5A9B" w:rsidRDefault="00CA6DD7" w:rsidP="00AC5A9B">
      <w:pPr>
        <w:autoSpaceDE w:val="0"/>
        <w:autoSpaceDN w:val="0"/>
        <w:adjustRightInd w:val="0"/>
        <w:ind w:left="426" w:firstLine="0"/>
        <w:rPr>
          <w:rFonts w:ascii="Bookman Old Style" w:eastAsia="Century Gothic" w:hAnsi="Bookman Old Style"/>
          <w:bCs/>
          <w:sz w:val="22"/>
          <w:szCs w:val="22"/>
        </w:rPr>
      </w:pPr>
      <w:r w:rsidRPr="00AC5A9B">
        <w:rPr>
          <w:rFonts w:ascii="Bookman Old Style" w:eastAsia="Century Gothic" w:hAnsi="Bookman Old Style"/>
          <w:bCs/>
          <w:sz w:val="22"/>
          <w:szCs w:val="22"/>
        </w:rPr>
        <w:t>Zaoferowan</w:t>
      </w:r>
      <w:r w:rsidR="00A963FD">
        <w:rPr>
          <w:rFonts w:ascii="Bookman Old Style" w:eastAsia="Century Gothic" w:hAnsi="Bookman Old Style"/>
          <w:bCs/>
          <w:sz w:val="22"/>
          <w:szCs w:val="22"/>
        </w:rPr>
        <w:t>a</w:t>
      </w:r>
      <w:r w:rsidRPr="00AC5A9B">
        <w:rPr>
          <w:rFonts w:ascii="Bookman Old Style" w:eastAsia="Century Gothic" w:hAnsi="Bookman Old Style"/>
          <w:bCs/>
          <w:sz w:val="22"/>
          <w:szCs w:val="22"/>
        </w:rPr>
        <w:t xml:space="preserve"> cena netto i brutto zgodnie z formularzem cenowym należy przesłać </w:t>
      </w:r>
      <w:r w:rsidRPr="00AC5A9B">
        <w:rPr>
          <w:rFonts w:ascii="Bookman Old Style" w:eastAsia="Century Gothic" w:hAnsi="Bookman Old Style"/>
          <w:bCs/>
          <w:sz w:val="22"/>
          <w:szCs w:val="22"/>
        </w:rPr>
        <w:lastRenderedPageBreak/>
        <w:t xml:space="preserve">w formie elektronicznej na adres wskazany w punkcie </w:t>
      </w:r>
      <w:r w:rsidR="00AC5A9B">
        <w:rPr>
          <w:rFonts w:ascii="Bookman Old Style" w:eastAsia="Century Gothic" w:hAnsi="Bookman Old Style"/>
          <w:bCs/>
          <w:sz w:val="22"/>
          <w:szCs w:val="22"/>
        </w:rPr>
        <w:t>3</w:t>
      </w:r>
      <w:r w:rsidRPr="00AC5A9B">
        <w:rPr>
          <w:rFonts w:ascii="Bookman Old Style" w:eastAsia="Century Gothic" w:hAnsi="Bookman Old Style"/>
          <w:bCs/>
          <w:sz w:val="22"/>
          <w:szCs w:val="22"/>
        </w:rPr>
        <w:t xml:space="preserve"> Zaproszenia.</w:t>
      </w:r>
    </w:p>
    <w:p w14:paraId="62098731" w14:textId="77777777" w:rsidR="00CA6DD7" w:rsidRDefault="00CA6DD7" w:rsidP="00AC5A9B">
      <w:pPr>
        <w:pStyle w:val="Akapitzlist"/>
        <w:widowControl/>
        <w:suppressAutoHyphens w:val="0"/>
        <w:autoSpaceDE w:val="0"/>
        <w:autoSpaceDN w:val="0"/>
        <w:adjustRightInd w:val="0"/>
        <w:ind w:left="426" w:firstLine="0"/>
        <w:rPr>
          <w:rFonts w:ascii="Bookman Old Style" w:hAnsi="Bookman Old Style" w:cs="Arial"/>
          <w:b/>
          <w:sz w:val="22"/>
          <w:szCs w:val="22"/>
        </w:rPr>
      </w:pPr>
    </w:p>
    <w:p w14:paraId="3E0C30D4" w14:textId="673DA902" w:rsidR="0004162E" w:rsidRPr="005B5E37" w:rsidRDefault="0004162E" w:rsidP="00AC5A9B">
      <w:pPr>
        <w:pStyle w:val="Akapitzlist"/>
        <w:widowControl/>
        <w:numPr>
          <w:ilvl w:val="0"/>
          <w:numId w:val="12"/>
        </w:numPr>
        <w:suppressAutoHyphens w:val="0"/>
        <w:autoSpaceDE w:val="0"/>
        <w:autoSpaceDN w:val="0"/>
        <w:adjustRightInd w:val="0"/>
        <w:rPr>
          <w:rFonts w:ascii="Bookman Old Style" w:hAnsi="Bookman Old Style" w:cs="Arial"/>
          <w:b/>
          <w:sz w:val="22"/>
          <w:szCs w:val="22"/>
        </w:rPr>
      </w:pPr>
      <w:r w:rsidRPr="005B5E37">
        <w:rPr>
          <w:rFonts w:ascii="Bookman Old Style" w:hAnsi="Bookman Old Style" w:cs="Arial"/>
          <w:b/>
          <w:sz w:val="22"/>
          <w:szCs w:val="22"/>
        </w:rPr>
        <w:t xml:space="preserve">Sposób przygotowania i złożenia oferty </w:t>
      </w:r>
      <w:r w:rsidRPr="005B5E37">
        <w:rPr>
          <w:rFonts w:ascii="Bookman Old Style" w:hAnsi="Bookman Old Style" w:cs="Arial"/>
          <w:i/>
          <w:iCs/>
          <w:color w:val="000000"/>
          <w:sz w:val="22"/>
          <w:szCs w:val="22"/>
        </w:rPr>
        <w:t>(opisać odpowiednio).</w:t>
      </w:r>
      <w:r w:rsidRPr="005B5E37">
        <w:rPr>
          <w:rFonts w:ascii="Bookman Old Style" w:hAnsi="Bookman Old Style" w:cs="Arial"/>
          <w:b/>
          <w:sz w:val="22"/>
          <w:szCs w:val="22"/>
        </w:rPr>
        <w:t xml:space="preserve"> </w:t>
      </w:r>
    </w:p>
    <w:p w14:paraId="74B9F8BF" w14:textId="77777777" w:rsidR="0004162E" w:rsidRPr="005B5E37" w:rsidRDefault="0004162E" w:rsidP="0004162E">
      <w:pPr>
        <w:pStyle w:val="Akapitzlist"/>
        <w:widowControl/>
        <w:suppressAutoHyphens w:val="0"/>
        <w:autoSpaceDE w:val="0"/>
        <w:autoSpaceDN w:val="0"/>
        <w:adjustRightInd w:val="0"/>
        <w:ind w:left="426" w:firstLine="0"/>
        <w:rPr>
          <w:rFonts w:ascii="Bookman Old Style" w:hAnsi="Bookman Old Style" w:cs="Arial"/>
          <w:b/>
          <w:sz w:val="22"/>
          <w:szCs w:val="22"/>
        </w:rPr>
      </w:pPr>
    </w:p>
    <w:p w14:paraId="3EF2D175" w14:textId="77777777" w:rsidR="00FC23F9" w:rsidRPr="005B5E37" w:rsidRDefault="00FC23F9" w:rsidP="00FC23F9">
      <w:pPr>
        <w:pStyle w:val="Akapitzlist"/>
        <w:ind w:left="709" w:hanging="283"/>
        <w:rPr>
          <w:rFonts w:ascii="Bookman Old Style" w:hAnsi="Bookman Old Style" w:cs="Arial"/>
          <w:bCs/>
          <w:sz w:val="22"/>
          <w:szCs w:val="22"/>
        </w:rPr>
      </w:pPr>
      <w:r w:rsidRPr="005B5E37">
        <w:rPr>
          <w:rFonts w:ascii="Bookman Old Style" w:hAnsi="Bookman Old Style" w:cs="Arial"/>
          <w:bCs/>
          <w:sz w:val="22"/>
          <w:szCs w:val="22"/>
        </w:rPr>
        <w:t xml:space="preserve">Ofertę stanowi: </w:t>
      </w:r>
    </w:p>
    <w:p w14:paraId="045A3BA4" w14:textId="77777777" w:rsidR="00FC23F9" w:rsidRPr="005B5E37" w:rsidRDefault="00FC23F9" w:rsidP="00FC23F9">
      <w:pPr>
        <w:pStyle w:val="Akapitzlist"/>
        <w:widowControl/>
        <w:numPr>
          <w:ilvl w:val="0"/>
          <w:numId w:val="13"/>
        </w:numPr>
        <w:suppressAutoHyphens w:val="0"/>
        <w:ind w:left="851"/>
        <w:rPr>
          <w:rFonts w:ascii="Bookman Old Style" w:hAnsi="Bookman Old Style" w:cs="Arial"/>
          <w:bCs/>
          <w:sz w:val="22"/>
          <w:szCs w:val="22"/>
        </w:rPr>
      </w:pPr>
      <w:r w:rsidRPr="005B5E37">
        <w:rPr>
          <w:rFonts w:ascii="Bookman Old Style" w:hAnsi="Bookman Old Style"/>
          <w:sz w:val="22"/>
          <w:szCs w:val="22"/>
          <w:lang w:eastAsia="pl-PL"/>
        </w:rPr>
        <w:t>Formularz Cenowy - Załącznik nr 1 do niniejszego Zaproszenia.</w:t>
      </w:r>
    </w:p>
    <w:p w14:paraId="14AEB6A8" w14:textId="77777777" w:rsidR="00FC23F9" w:rsidRPr="005B5E37" w:rsidRDefault="00FC23F9" w:rsidP="00FC23F9">
      <w:pPr>
        <w:pStyle w:val="Akapitzlist"/>
        <w:widowControl/>
        <w:numPr>
          <w:ilvl w:val="0"/>
          <w:numId w:val="13"/>
        </w:numPr>
        <w:suppressAutoHyphens w:val="0"/>
        <w:ind w:left="851"/>
        <w:rPr>
          <w:rFonts w:ascii="Bookman Old Style" w:hAnsi="Bookman Old Style" w:cs="Arial"/>
          <w:bCs/>
          <w:sz w:val="22"/>
          <w:szCs w:val="22"/>
        </w:rPr>
      </w:pPr>
      <w:r w:rsidRPr="005B5E37">
        <w:rPr>
          <w:rFonts w:ascii="Bookman Old Style" w:hAnsi="Bookman Old Style" w:cs="Arial"/>
          <w:bCs/>
          <w:sz w:val="22"/>
          <w:szCs w:val="22"/>
        </w:rPr>
        <w:t>Dokument potwierdzający kwalifikacje niezbędne do wykonania usługi*.</w:t>
      </w:r>
    </w:p>
    <w:p w14:paraId="0DA207BA" w14:textId="77777777" w:rsidR="00FC23F9" w:rsidRPr="005B5E37" w:rsidRDefault="00FC23F9" w:rsidP="00FC23F9">
      <w:pPr>
        <w:pStyle w:val="Akapitzlist"/>
        <w:widowControl/>
        <w:numPr>
          <w:ilvl w:val="0"/>
          <w:numId w:val="13"/>
        </w:numPr>
        <w:suppressAutoHyphens w:val="0"/>
        <w:ind w:left="851"/>
        <w:rPr>
          <w:rFonts w:ascii="Bookman Old Style" w:hAnsi="Bookman Old Style" w:cs="Arial"/>
          <w:bCs/>
          <w:sz w:val="22"/>
          <w:szCs w:val="22"/>
        </w:rPr>
      </w:pPr>
      <w:r w:rsidRPr="005B5E37">
        <w:rPr>
          <w:rFonts w:ascii="Bookman Old Style" w:hAnsi="Bookman Old Style" w:cs="Arial"/>
          <w:bCs/>
          <w:sz w:val="22"/>
          <w:szCs w:val="22"/>
        </w:rPr>
        <w:t>Kopia polisy OC w zakresie wykonywania usług rolniczych lub w zakresie prowadzenia działalności gospodarczej przez Wykonawcę.</w:t>
      </w:r>
    </w:p>
    <w:p w14:paraId="1C0F22FE" w14:textId="77777777" w:rsidR="00FC23F9" w:rsidRPr="005B5E37" w:rsidRDefault="00FC23F9" w:rsidP="00FC23F9">
      <w:pPr>
        <w:pStyle w:val="Akapitzlist"/>
        <w:ind w:left="501"/>
        <w:rPr>
          <w:rFonts w:ascii="Bookman Old Style" w:hAnsi="Bookman Old Style" w:cs="Arial"/>
          <w:bCs/>
          <w:i/>
          <w:sz w:val="22"/>
          <w:szCs w:val="22"/>
        </w:rPr>
      </w:pPr>
    </w:p>
    <w:p w14:paraId="0BBE3B80" w14:textId="29608D38" w:rsidR="00FC23F9" w:rsidRPr="005B5E37" w:rsidRDefault="00FC23F9" w:rsidP="00FC23F9">
      <w:pPr>
        <w:pStyle w:val="Akapitzlist"/>
        <w:ind w:left="567"/>
        <w:rPr>
          <w:rFonts w:ascii="Bookman Old Style" w:hAnsi="Bookman Old Style" w:cs="Arial"/>
          <w:bCs/>
          <w:i/>
          <w:sz w:val="22"/>
          <w:szCs w:val="22"/>
        </w:rPr>
      </w:pPr>
      <w:r w:rsidRPr="005B5E37">
        <w:rPr>
          <w:rFonts w:ascii="Bookman Old Style" w:hAnsi="Bookman Old Style" w:cs="Arial"/>
          <w:bCs/>
          <w:i/>
          <w:sz w:val="22"/>
          <w:szCs w:val="22"/>
        </w:rPr>
        <w:t xml:space="preserve">* np. </w:t>
      </w:r>
      <w:r w:rsidRPr="005B5E37">
        <w:rPr>
          <w:rFonts w:ascii="Bookman Old Style" w:hAnsi="Bookman Old Style"/>
          <w:i/>
          <w:sz w:val="22"/>
          <w:szCs w:val="22"/>
        </w:rPr>
        <w:t>Zaświadczenie o ukończeniu kursu „Stosowanie środków ochrony roślin sprzętem naziemnym”</w:t>
      </w:r>
      <w:r w:rsidR="00A963FD">
        <w:rPr>
          <w:rFonts w:ascii="Bookman Old Style" w:hAnsi="Bookman Old Style"/>
          <w:i/>
          <w:sz w:val="22"/>
          <w:szCs w:val="22"/>
        </w:rPr>
        <w:t xml:space="preserve"> lub</w:t>
      </w:r>
      <w:r w:rsidRPr="005B5E37">
        <w:rPr>
          <w:rFonts w:ascii="Bookman Old Style" w:hAnsi="Bookman Old Style"/>
          <w:i/>
          <w:sz w:val="22"/>
          <w:szCs w:val="22"/>
        </w:rPr>
        <w:t xml:space="preserve"> „Certyfikat w zakresie niszczenia barszczu Sosnowskiego i odmiany pokrewnej”</w:t>
      </w:r>
      <w:r w:rsidR="00A963FD">
        <w:rPr>
          <w:rFonts w:ascii="Bookman Old Style" w:hAnsi="Bookman Old Style"/>
          <w:i/>
          <w:sz w:val="22"/>
          <w:szCs w:val="22"/>
        </w:rPr>
        <w:t xml:space="preserve"> lub</w:t>
      </w:r>
      <w:r w:rsidRPr="005B5E37">
        <w:rPr>
          <w:rFonts w:ascii="Bookman Old Style" w:hAnsi="Bookman Old Style"/>
          <w:i/>
          <w:sz w:val="22"/>
          <w:szCs w:val="22"/>
        </w:rPr>
        <w:t xml:space="preserve"> „Zaświadczenie o prawie do używania do celów komercyjnych urządzenia i sposobu zwalczania inwazyjnych gatunków barszczu PATENT nr …..”.</w:t>
      </w:r>
    </w:p>
    <w:p w14:paraId="2222E028" w14:textId="77777777" w:rsidR="0004162E" w:rsidRPr="005B5E37" w:rsidRDefault="0004162E" w:rsidP="0004162E">
      <w:pPr>
        <w:pStyle w:val="Akapitzlist"/>
        <w:widowControl/>
        <w:suppressAutoHyphens w:val="0"/>
        <w:autoSpaceDE w:val="0"/>
        <w:autoSpaceDN w:val="0"/>
        <w:adjustRightInd w:val="0"/>
        <w:rPr>
          <w:rFonts w:ascii="Bookman Old Style" w:hAnsi="Bookman Old Style" w:cs="Arial"/>
          <w:i/>
          <w:iCs/>
          <w:color w:val="000000"/>
          <w:sz w:val="22"/>
          <w:szCs w:val="22"/>
        </w:rPr>
      </w:pPr>
    </w:p>
    <w:p w14:paraId="6402C887" w14:textId="77777777" w:rsidR="0004162E" w:rsidRPr="005B5E37" w:rsidRDefault="0004162E" w:rsidP="0004162E">
      <w:pPr>
        <w:pStyle w:val="Akapitzlist"/>
        <w:widowControl/>
        <w:suppressAutoHyphens w:val="0"/>
        <w:autoSpaceDE w:val="0"/>
        <w:autoSpaceDN w:val="0"/>
        <w:adjustRightInd w:val="0"/>
        <w:ind w:left="426" w:firstLine="0"/>
        <w:rPr>
          <w:rFonts w:ascii="Bookman Old Style" w:hAnsi="Bookman Old Style" w:cs="Arial"/>
          <w:b/>
          <w:sz w:val="22"/>
          <w:szCs w:val="22"/>
        </w:rPr>
      </w:pPr>
    </w:p>
    <w:p w14:paraId="59D3C08D" w14:textId="080B38CF" w:rsidR="0004162E" w:rsidRPr="005B5E37" w:rsidRDefault="0004162E" w:rsidP="00AC5A9B">
      <w:pPr>
        <w:pStyle w:val="Akapitzlist"/>
        <w:widowControl/>
        <w:numPr>
          <w:ilvl w:val="0"/>
          <w:numId w:val="12"/>
        </w:numPr>
        <w:suppressAutoHyphens w:val="0"/>
        <w:autoSpaceDE w:val="0"/>
        <w:autoSpaceDN w:val="0"/>
        <w:adjustRightInd w:val="0"/>
        <w:ind w:left="426" w:hanging="426"/>
        <w:rPr>
          <w:rFonts w:ascii="Bookman Old Style" w:hAnsi="Bookman Old Style" w:cs="Arial"/>
          <w:b/>
          <w:bCs/>
          <w:sz w:val="22"/>
          <w:szCs w:val="22"/>
        </w:rPr>
      </w:pPr>
      <w:r w:rsidRPr="005B5E37">
        <w:rPr>
          <w:rFonts w:ascii="Bookman Old Style" w:hAnsi="Bookman Old Style" w:cs="Arial"/>
          <w:b/>
          <w:bCs/>
          <w:sz w:val="22"/>
          <w:szCs w:val="22"/>
        </w:rPr>
        <w:t xml:space="preserve">Informacje o sposobie komunikowania się Zamawiającego z Wykonawcami: </w:t>
      </w:r>
    </w:p>
    <w:p w14:paraId="4FF28795" w14:textId="47ADFC0B" w:rsidR="00AB7C16" w:rsidRDefault="00AB7C16" w:rsidP="00AB7C16">
      <w:pPr>
        <w:pStyle w:val="Akapitzlist"/>
        <w:tabs>
          <w:tab w:val="left" w:pos="567"/>
        </w:tabs>
        <w:ind w:left="360" w:firstLine="0"/>
        <w:rPr>
          <w:rFonts w:ascii="Bookman Old Style" w:hAnsi="Bookman Old Style"/>
          <w:sz w:val="22"/>
          <w:szCs w:val="22"/>
          <w:lang w:eastAsia="pl-PL"/>
        </w:rPr>
      </w:pPr>
      <w:r w:rsidRPr="005B5E37">
        <w:rPr>
          <w:rFonts w:ascii="Bookman Old Style" w:hAnsi="Bookman Old Style"/>
          <w:sz w:val="22"/>
          <w:szCs w:val="22"/>
          <w:lang w:eastAsia="pl-PL"/>
        </w:rPr>
        <w:t xml:space="preserve">Osobą do kontaktu oraz udzielenia informacji: Ryszard Soszyński, e-mail: </w:t>
      </w:r>
      <w:hyperlink r:id="rId6" w:history="1">
        <w:r w:rsidRPr="005B5E37">
          <w:rPr>
            <w:rStyle w:val="Hipercze"/>
            <w:rFonts w:ascii="Bookman Old Style" w:hAnsi="Bookman Old Style"/>
            <w:sz w:val="22"/>
            <w:szCs w:val="22"/>
            <w:lang w:eastAsia="pl-PL"/>
          </w:rPr>
          <w:t>ryszard.soszynski@pan.pl</w:t>
        </w:r>
      </w:hyperlink>
      <w:r w:rsidRPr="005B5E37">
        <w:rPr>
          <w:rFonts w:ascii="Bookman Old Style" w:hAnsi="Bookman Old Style"/>
          <w:sz w:val="22"/>
          <w:szCs w:val="22"/>
          <w:lang w:eastAsia="pl-PL"/>
        </w:rPr>
        <w:t>, tel. 22 182 64 32.</w:t>
      </w:r>
    </w:p>
    <w:p w14:paraId="5011E920" w14:textId="77777777" w:rsidR="004B007D" w:rsidRDefault="004B007D" w:rsidP="00AB7C16">
      <w:pPr>
        <w:pStyle w:val="Akapitzlist"/>
        <w:tabs>
          <w:tab w:val="left" w:pos="567"/>
        </w:tabs>
        <w:ind w:left="360" w:firstLine="0"/>
        <w:rPr>
          <w:rFonts w:ascii="Bookman Old Style" w:hAnsi="Bookman Old Style"/>
          <w:sz w:val="22"/>
          <w:szCs w:val="22"/>
          <w:lang w:eastAsia="pl-PL"/>
        </w:rPr>
      </w:pPr>
    </w:p>
    <w:p w14:paraId="3E62CB5D" w14:textId="4427A900" w:rsidR="004B007D" w:rsidRPr="004B007D" w:rsidRDefault="004B007D" w:rsidP="004B007D">
      <w:pPr>
        <w:pStyle w:val="Akapitzlist"/>
        <w:numPr>
          <w:ilvl w:val="0"/>
          <w:numId w:val="12"/>
        </w:numPr>
        <w:tabs>
          <w:tab w:val="left" w:pos="567"/>
        </w:tabs>
        <w:rPr>
          <w:rFonts w:ascii="Bookman Old Style" w:hAnsi="Bookman Old Style"/>
          <w:sz w:val="22"/>
          <w:szCs w:val="22"/>
          <w:lang w:eastAsia="pl-PL"/>
        </w:rPr>
      </w:pPr>
      <w:commentRangeStart w:id="0"/>
      <w:r w:rsidRPr="005B5E37">
        <w:rPr>
          <w:rFonts w:ascii="Bookman Old Style" w:hAnsi="Bookman Old Style" w:cs="Arial"/>
          <w:b/>
          <w:sz w:val="22"/>
          <w:szCs w:val="22"/>
        </w:rPr>
        <w:t xml:space="preserve">Inne istotne postanowienia </w:t>
      </w:r>
      <w:commentRangeEnd w:id="0"/>
      <w:r w:rsidRPr="005B5E37">
        <w:rPr>
          <w:rStyle w:val="Odwoaniedokomentarza"/>
          <w:rFonts w:ascii="Bookman Old Style" w:hAnsi="Bookman Old Style" w:cs="Arial"/>
          <w:b/>
          <w:sz w:val="22"/>
          <w:szCs w:val="22"/>
        </w:rPr>
        <w:commentReference w:id="0"/>
      </w:r>
      <w:r w:rsidRPr="005B5E37">
        <w:rPr>
          <w:rFonts w:ascii="Bookman Old Style" w:hAnsi="Bookman Old Style" w:cs="Arial"/>
          <w:b/>
          <w:sz w:val="22"/>
          <w:szCs w:val="22"/>
        </w:rPr>
        <w:t>dotyczące prowadzonej procedury:</w:t>
      </w:r>
    </w:p>
    <w:p w14:paraId="25A01B41" w14:textId="77777777" w:rsidR="004B007D" w:rsidRPr="004B007D" w:rsidRDefault="004B007D" w:rsidP="004B007D">
      <w:pPr>
        <w:widowControl/>
        <w:suppressAutoHyphens w:val="0"/>
        <w:ind w:left="0" w:firstLine="0"/>
        <w:rPr>
          <w:rFonts w:ascii="Bookman Old Style" w:hAnsi="Bookman Old Style"/>
          <w:sz w:val="22"/>
          <w:szCs w:val="22"/>
        </w:rPr>
      </w:pPr>
    </w:p>
    <w:p w14:paraId="2C2DE6D4" w14:textId="406DC2E8" w:rsidR="00181833" w:rsidRPr="00332F3C" w:rsidRDefault="00473AA1" w:rsidP="00332F3C">
      <w:pPr>
        <w:pStyle w:val="Akapitzlist"/>
        <w:widowControl/>
        <w:numPr>
          <w:ilvl w:val="1"/>
          <w:numId w:val="6"/>
        </w:numPr>
        <w:suppressAutoHyphens w:val="0"/>
        <w:ind w:left="851"/>
        <w:rPr>
          <w:rFonts w:ascii="Bookman Old Style" w:hAnsi="Bookman Old Style"/>
          <w:sz w:val="22"/>
          <w:szCs w:val="22"/>
        </w:rPr>
      </w:pPr>
      <w:r w:rsidRPr="00473AA1">
        <w:rPr>
          <w:rFonts w:ascii="Bookman Old Style" w:hAnsi="Bookman Old Style" w:cs="Arial"/>
          <w:bCs/>
          <w:sz w:val="22"/>
          <w:szCs w:val="22"/>
        </w:rPr>
        <w:t>Z</w:t>
      </w:r>
      <w:r w:rsidR="00181833" w:rsidRPr="00332F3C">
        <w:rPr>
          <w:rFonts w:ascii="Lora" w:hAnsi="Lora"/>
          <w:sz w:val="22"/>
          <w:szCs w:val="22"/>
        </w:rPr>
        <w:t xml:space="preserve">amawiający </w:t>
      </w:r>
      <w:r w:rsidR="00181833" w:rsidRPr="00332F3C">
        <w:rPr>
          <w:rFonts w:ascii="Bookman Old Style" w:hAnsi="Bookman Old Style"/>
          <w:sz w:val="22"/>
          <w:szCs w:val="22"/>
        </w:rPr>
        <w:t>informuje, że wykluczy Wykonawcę z procedury, jeżeli wystąpią</w:t>
      </w:r>
    </w:p>
    <w:p w14:paraId="77FD23B6" w14:textId="62EC26DB" w:rsidR="00181833" w:rsidRPr="00332F3C" w:rsidRDefault="00181833" w:rsidP="00332F3C">
      <w:pPr>
        <w:pStyle w:val="Akapitzlist"/>
        <w:widowControl/>
        <w:suppressAutoHyphens w:val="0"/>
        <w:ind w:left="851" w:firstLine="0"/>
        <w:rPr>
          <w:rFonts w:ascii="Bookman Old Style" w:hAnsi="Bookman Old Style"/>
          <w:sz w:val="22"/>
          <w:szCs w:val="22"/>
        </w:rPr>
      </w:pPr>
      <w:r w:rsidRPr="00332F3C">
        <w:rPr>
          <w:rFonts w:ascii="Bookman Old Style" w:hAnsi="Bookman Old Style"/>
          <w:sz w:val="22"/>
          <w:szCs w:val="22"/>
        </w:rPr>
        <w:t>okoliczności, o których mowa w art. 7 ust. 1 w związku z ust. 9 ustawy z dnia 13 kwietnia 2022 r. o szczególnych rozwiązaniach w zakresie przeciwdziałania wspieraniu agresji na Ukrainę oraz służących ochronie bezpieczeństwa narodowego</w:t>
      </w:r>
      <w:r w:rsidR="00807E6D">
        <w:rPr>
          <w:rFonts w:ascii="Bookman Old Style" w:hAnsi="Bookman Old Style"/>
          <w:sz w:val="22"/>
          <w:szCs w:val="22"/>
        </w:rPr>
        <w:t>.</w:t>
      </w:r>
    </w:p>
    <w:p w14:paraId="55E57B72" w14:textId="352D8789" w:rsidR="00AB7C16" w:rsidRPr="005B5E37" w:rsidRDefault="00CF23E3" w:rsidP="00AB7C16">
      <w:pPr>
        <w:pStyle w:val="Akapitzlist"/>
        <w:numPr>
          <w:ilvl w:val="1"/>
          <w:numId w:val="6"/>
        </w:numPr>
        <w:spacing w:line="276" w:lineRule="auto"/>
        <w:ind w:left="851"/>
        <w:rPr>
          <w:rFonts w:ascii="Bookman Old Style" w:hAnsi="Bookman Old Style" w:cs="Arial"/>
          <w:sz w:val="22"/>
          <w:szCs w:val="22"/>
        </w:rPr>
      </w:pPr>
      <w:r w:rsidRPr="00CF23E3">
        <w:rPr>
          <w:rFonts w:ascii="Bookman Old Style" w:hAnsi="Bookman Old Style" w:cs="Arial"/>
          <w:sz w:val="22"/>
          <w:szCs w:val="22"/>
        </w:rPr>
        <w:t>Przed zawarciem umowy Wykonawca, który złoży ofertę niepodlegającą odrzuceniu i będzie to najkorzystniejsza oferta</w:t>
      </w:r>
      <w:r w:rsidR="00A963FD">
        <w:rPr>
          <w:rFonts w:ascii="Bookman Old Style" w:hAnsi="Bookman Old Style" w:cs="Arial"/>
          <w:sz w:val="22"/>
          <w:szCs w:val="22"/>
        </w:rPr>
        <w:t xml:space="preserve"> z najniższą ceną</w:t>
      </w:r>
      <w:r w:rsidRPr="00CF23E3">
        <w:rPr>
          <w:rFonts w:ascii="Bookman Old Style" w:hAnsi="Bookman Old Style" w:cs="Arial"/>
          <w:sz w:val="22"/>
          <w:szCs w:val="22"/>
        </w:rPr>
        <w:t xml:space="preserve">, będzie zobowiązany złożyć oświadczenie, że nie podlega wykluczeniu na postawie art. 7 pkt 1 ustawy, o której mowa w </w:t>
      </w:r>
      <w:r>
        <w:rPr>
          <w:rFonts w:ascii="Bookman Old Style" w:hAnsi="Bookman Old Style" w:cs="Arial"/>
          <w:sz w:val="22"/>
          <w:szCs w:val="22"/>
        </w:rPr>
        <w:t>ust.</w:t>
      </w:r>
      <w:r w:rsidR="00573EC3">
        <w:rPr>
          <w:rFonts w:ascii="Bookman Old Style" w:hAnsi="Bookman Old Style" w:cs="Arial"/>
          <w:sz w:val="22"/>
          <w:szCs w:val="22"/>
        </w:rPr>
        <w:t xml:space="preserve"> </w:t>
      </w:r>
      <w:r w:rsidRPr="00CF23E3">
        <w:rPr>
          <w:rFonts w:ascii="Bookman Old Style" w:hAnsi="Bookman Old Style" w:cs="Arial"/>
          <w:sz w:val="22"/>
          <w:szCs w:val="22"/>
        </w:rPr>
        <w:t>1</w:t>
      </w:r>
      <w:r w:rsidR="00AB7C16" w:rsidRPr="005B5E37">
        <w:rPr>
          <w:rFonts w:ascii="Bookman Old Style" w:hAnsi="Bookman Old Style" w:cs="Arial"/>
          <w:sz w:val="22"/>
          <w:szCs w:val="22"/>
        </w:rPr>
        <w:t>.</w:t>
      </w:r>
    </w:p>
    <w:p w14:paraId="5FBD9915" w14:textId="2E3665CF" w:rsidR="00AB7C16" w:rsidRPr="005B5E37" w:rsidRDefault="00AB7C16" w:rsidP="00AB7C16">
      <w:pPr>
        <w:pStyle w:val="Akapitzlist"/>
        <w:widowControl/>
        <w:numPr>
          <w:ilvl w:val="1"/>
          <w:numId w:val="6"/>
        </w:numPr>
        <w:suppressAutoHyphens w:val="0"/>
        <w:ind w:left="851"/>
        <w:rPr>
          <w:rFonts w:ascii="Bookman Old Style" w:hAnsi="Bookman Old Style"/>
          <w:sz w:val="22"/>
          <w:szCs w:val="22"/>
        </w:rPr>
      </w:pPr>
      <w:r w:rsidRPr="005B5E37">
        <w:rPr>
          <w:rFonts w:ascii="Bookman Old Style" w:hAnsi="Bookman Old Style"/>
          <w:sz w:val="22"/>
          <w:szCs w:val="22"/>
        </w:rPr>
        <w:t xml:space="preserve">Wykonawca niespełniający warunków udziału określonych w pkt </w:t>
      </w:r>
      <w:r w:rsidR="0032256B">
        <w:rPr>
          <w:rFonts w:ascii="Bookman Old Style" w:hAnsi="Bookman Old Style"/>
          <w:sz w:val="22"/>
          <w:szCs w:val="22"/>
        </w:rPr>
        <w:t>4</w:t>
      </w:r>
      <w:r w:rsidRPr="005B5E37">
        <w:rPr>
          <w:rFonts w:ascii="Bookman Old Style" w:hAnsi="Bookman Old Style"/>
          <w:sz w:val="22"/>
          <w:szCs w:val="22"/>
        </w:rPr>
        <w:t xml:space="preserve"> zaproszenia będzie wykluczony z procedury, a jego oferta będzie podlegała odrzuceniu.</w:t>
      </w:r>
    </w:p>
    <w:p w14:paraId="07A69E36" w14:textId="004F49DD" w:rsidR="00AB7C16" w:rsidRPr="005B5E37" w:rsidRDefault="00AB7C16" w:rsidP="00AB7C16">
      <w:pPr>
        <w:pStyle w:val="Akapitzlist"/>
        <w:widowControl/>
        <w:numPr>
          <w:ilvl w:val="1"/>
          <w:numId w:val="6"/>
        </w:numPr>
        <w:suppressAutoHyphens w:val="0"/>
        <w:ind w:left="851"/>
        <w:rPr>
          <w:rFonts w:ascii="Bookman Old Style" w:hAnsi="Bookman Old Style"/>
          <w:sz w:val="22"/>
          <w:szCs w:val="22"/>
        </w:rPr>
      </w:pPr>
      <w:r w:rsidRPr="005B5E37">
        <w:rPr>
          <w:rFonts w:ascii="Bookman Old Style" w:hAnsi="Bookman Old Style"/>
          <w:sz w:val="22"/>
          <w:szCs w:val="22"/>
        </w:rPr>
        <w:t xml:space="preserve">Wykonawca ma prawo złożyć tylko jedną ofertę. </w:t>
      </w:r>
    </w:p>
    <w:p w14:paraId="1E104075" w14:textId="18E0CC86" w:rsidR="00AB7C16" w:rsidRPr="005B5E37" w:rsidRDefault="00AB7C16" w:rsidP="00AB7C16">
      <w:pPr>
        <w:pStyle w:val="Akapitzlist"/>
        <w:widowControl/>
        <w:numPr>
          <w:ilvl w:val="1"/>
          <w:numId w:val="6"/>
        </w:numPr>
        <w:suppressAutoHyphens w:val="0"/>
        <w:ind w:left="851"/>
        <w:rPr>
          <w:rFonts w:ascii="Bookman Old Style" w:hAnsi="Bookman Old Style"/>
          <w:sz w:val="22"/>
          <w:szCs w:val="22"/>
        </w:rPr>
      </w:pPr>
      <w:r w:rsidRPr="005B5E37">
        <w:rPr>
          <w:rFonts w:ascii="Bookman Old Style" w:hAnsi="Bookman Old Style"/>
          <w:sz w:val="22"/>
          <w:szCs w:val="22"/>
        </w:rPr>
        <w:t xml:space="preserve">Zamawiający zastrzega prawo do żądania wyjaśnień do złożonych ofert, możliwość przesyłania dodatkowych pytań do ofert oraz do wezwania Wykonawców do uzupełnienia złożonych ofert. </w:t>
      </w:r>
    </w:p>
    <w:p w14:paraId="70857CE0" w14:textId="220B17C4" w:rsidR="00AB7C16" w:rsidRPr="005B5E37" w:rsidRDefault="00AB7C16" w:rsidP="005B5E37">
      <w:pPr>
        <w:pStyle w:val="Akapitzlist"/>
        <w:widowControl/>
        <w:numPr>
          <w:ilvl w:val="1"/>
          <w:numId w:val="6"/>
        </w:numPr>
        <w:suppressAutoHyphens w:val="0"/>
        <w:ind w:left="851"/>
        <w:rPr>
          <w:rFonts w:ascii="Bookman Old Style" w:hAnsi="Bookman Old Style"/>
          <w:sz w:val="22"/>
          <w:szCs w:val="22"/>
        </w:rPr>
      </w:pPr>
      <w:r w:rsidRPr="005B5E37">
        <w:rPr>
          <w:rFonts w:ascii="Bookman Old Style" w:hAnsi="Bookman Old Style" w:cs="Arial"/>
          <w:sz w:val="22"/>
          <w:szCs w:val="22"/>
        </w:rPr>
        <w:t>Zamawiający zastrzega sobie prawo negocjacji ceny złożonej oferty.</w:t>
      </w:r>
    </w:p>
    <w:p w14:paraId="4DBD2AC9" w14:textId="6F20A234" w:rsidR="00AB7C16" w:rsidRPr="005B5E37" w:rsidRDefault="00AB7C16" w:rsidP="005B5E37">
      <w:pPr>
        <w:pStyle w:val="Akapitzlist"/>
        <w:widowControl/>
        <w:numPr>
          <w:ilvl w:val="1"/>
          <w:numId w:val="6"/>
        </w:numPr>
        <w:suppressAutoHyphens w:val="0"/>
        <w:ind w:left="851"/>
        <w:rPr>
          <w:rFonts w:ascii="Bookman Old Style" w:hAnsi="Bookman Old Style"/>
          <w:sz w:val="22"/>
          <w:szCs w:val="22"/>
        </w:rPr>
      </w:pPr>
      <w:r w:rsidRPr="005B5E37">
        <w:rPr>
          <w:rFonts w:ascii="Bookman Old Style" w:hAnsi="Bookman Old Style"/>
          <w:sz w:val="22"/>
          <w:szCs w:val="22"/>
        </w:rPr>
        <w:t xml:space="preserve">Z </w:t>
      </w:r>
      <w:r w:rsidR="00B764D1" w:rsidRPr="005B5E37">
        <w:rPr>
          <w:rFonts w:ascii="Bookman Old Style" w:hAnsi="Bookman Old Style"/>
          <w:sz w:val="22"/>
          <w:szCs w:val="22"/>
        </w:rPr>
        <w:t>Wykonawcą,</w:t>
      </w:r>
      <w:r w:rsidRPr="005B5E37">
        <w:rPr>
          <w:rFonts w:ascii="Bookman Old Style" w:hAnsi="Bookman Old Style"/>
          <w:sz w:val="22"/>
          <w:szCs w:val="22"/>
        </w:rPr>
        <w:t xml:space="preserve"> który złoży ofertę z najniższą ceną zostanie zawarta umowa na realizację przedmiotu zamówienia w zakresie niniejszego Zaproszenia. </w:t>
      </w:r>
    </w:p>
    <w:p w14:paraId="6D1F41AD" w14:textId="2A877AA5" w:rsidR="00AB7C16" w:rsidRPr="005B5E37" w:rsidRDefault="00AB7C16" w:rsidP="005B5E37">
      <w:pPr>
        <w:pStyle w:val="Akapitzlist"/>
        <w:widowControl/>
        <w:numPr>
          <w:ilvl w:val="1"/>
          <w:numId w:val="6"/>
        </w:numPr>
        <w:suppressAutoHyphens w:val="0"/>
        <w:ind w:left="851"/>
        <w:rPr>
          <w:rFonts w:ascii="Bookman Old Style" w:hAnsi="Bookman Old Style"/>
          <w:sz w:val="22"/>
          <w:szCs w:val="22"/>
        </w:rPr>
      </w:pPr>
      <w:r w:rsidRPr="005B5E37">
        <w:rPr>
          <w:rFonts w:ascii="Bookman Old Style" w:hAnsi="Bookman Old Style"/>
          <w:sz w:val="22"/>
          <w:szCs w:val="22"/>
        </w:rPr>
        <w:t>Wykonawca ponosi wszystkie koszty związane z przygotowaniem i przesłaniem oferty do niniejszego Zaproszenia.</w:t>
      </w:r>
    </w:p>
    <w:p w14:paraId="63276FD3" w14:textId="4DB97DCD" w:rsidR="00AB7C16" w:rsidRPr="005B5E37" w:rsidRDefault="00AB7C16" w:rsidP="005B5E37">
      <w:pPr>
        <w:pStyle w:val="Akapitzlist"/>
        <w:widowControl/>
        <w:numPr>
          <w:ilvl w:val="1"/>
          <w:numId w:val="6"/>
        </w:numPr>
        <w:suppressAutoHyphens w:val="0"/>
        <w:ind w:left="851"/>
        <w:rPr>
          <w:rFonts w:ascii="Bookman Old Style" w:hAnsi="Bookman Old Style"/>
          <w:sz w:val="22"/>
          <w:szCs w:val="22"/>
        </w:rPr>
      </w:pPr>
      <w:r w:rsidRPr="005B5E37">
        <w:rPr>
          <w:rFonts w:ascii="Bookman Old Style" w:hAnsi="Bookman Old Style"/>
          <w:sz w:val="22"/>
          <w:szCs w:val="22"/>
        </w:rPr>
        <w:t>W niniejszej procedurze nie stosuje się. ustawy z dnia 11 września 2019 r. - Prawo zamówień publicznych (</w:t>
      </w:r>
      <w:r w:rsidR="00DE780E">
        <w:rPr>
          <w:rFonts w:ascii="Bookman Old Style" w:hAnsi="Bookman Old Style"/>
          <w:sz w:val="22"/>
          <w:szCs w:val="22"/>
        </w:rPr>
        <w:t>t.j.</w:t>
      </w:r>
      <w:r w:rsidR="00DE780E">
        <w:rPr>
          <w:rFonts w:ascii="Bookman Old Style" w:hAnsi="Bookman Old Style"/>
          <w:sz w:val="22"/>
          <w:szCs w:val="22"/>
        </w:rPr>
        <w:t xml:space="preserve"> </w:t>
      </w:r>
      <w:r w:rsidRPr="005B5E37">
        <w:rPr>
          <w:rFonts w:ascii="Bookman Old Style" w:hAnsi="Bookman Old Style"/>
          <w:sz w:val="22"/>
          <w:szCs w:val="22"/>
        </w:rPr>
        <w:t xml:space="preserve">Dz.U. z </w:t>
      </w:r>
      <w:r w:rsidR="00FE183E" w:rsidRPr="005B5E37">
        <w:rPr>
          <w:rFonts w:ascii="Bookman Old Style" w:hAnsi="Bookman Old Style"/>
          <w:sz w:val="22"/>
          <w:szCs w:val="22"/>
        </w:rPr>
        <w:t>202</w:t>
      </w:r>
      <w:r w:rsidR="00FE183E">
        <w:rPr>
          <w:rFonts w:ascii="Bookman Old Style" w:hAnsi="Bookman Old Style"/>
          <w:sz w:val="22"/>
          <w:szCs w:val="22"/>
        </w:rPr>
        <w:t>4</w:t>
      </w:r>
      <w:r w:rsidR="00FE183E" w:rsidRPr="005B5E37">
        <w:rPr>
          <w:rFonts w:ascii="Bookman Old Style" w:hAnsi="Bookman Old Style"/>
          <w:sz w:val="22"/>
          <w:szCs w:val="22"/>
        </w:rPr>
        <w:t xml:space="preserve"> </w:t>
      </w:r>
      <w:r w:rsidRPr="005B5E37">
        <w:rPr>
          <w:rFonts w:ascii="Bookman Old Style" w:hAnsi="Bookman Old Style"/>
          <w:sz w:val="22"/>
          <w:szCs w:val="22"/>
        </w:rPr>
        <w:t xml:space="preserve">r., poz. </w:t>
      </w:r>
      <w:r w:rsidR="00FE183E">
        <w:rPr>
          <w:rFonts w:ascii="Bookman Old Style" w:hAnsi="Bookman Old Style"/>
          <w:sz w:val="22"/>
          <w:szCs w:val="22"/>
        </w:rPr>
        <w:t>1320</w:t>
      </w:r>
      <w:r w:rsidR="00FF0B74">
        <w:rPr>
          <w:rFonts w:ascii="Bookman Old Style" w:hAnsi="Bookman Old Style"/>
          <w:sz w:val="22"/>
          <w:szCs w:val="22"/>
        </w:rPr>
        <w:t xml:space="preserve"> ze zm.</w:t>
      </w:r>
      <w:r w:rsidRPr="005B5E37">
        <w:rPr>
          <w:rFonts w:ascii="Bookman Old Style" w:hAnsi="Bookman Old Style"/>
          <w:sz w:val="22"/>
          <w:szCs w:val="22"/>
        </w:rPr>
        <w:t xml:space="preserve">). </w:t>
      </w:r>
    </w:p>
    <w:p w14:paraId="1098832E" w14:textId="77777777" w:rsidR="0004162E" w:rsidRPr="005B5E37" w:rsidRDefault="0004162E" w:rsidP="0004162E">
      <w:pPr>
        <w:pStyle w:val="Akapitzlist"/>
        <w:widowControl/>
        <w:suppressAutoHyphens w:val="0"/>
        <w:autoSpaceDE w:val="0"/>
        <w:autoSpaceDN w:val="0"/>
        <w:adjustRightInd w:val="0"/>
        <w:rPr>
          <w:rFonts w:ascii="Bookman Old Style" w:hAnsi="Bookman Old Style" w:cs="Arial"/>
          <w:b/>
          <w:sz w:val="22"/>
          <w:szCs w:val="22"/>
        </w:rPr>
      </w:pPr>
    </w:p>
    <w:p w14:paraId="38EFE253" w14:textId="77777777" w:rsidR="0004162E" w:rsidRPr="00152130" w:rsidRDefault="0004162E" w:rsidP="00152130">
      <w:pPr>
        <w:widowControl/>
        <w:suppressAutoHyphens w:val="0"/>
        <w:ind w:left="426" w:firstLine="0"/>
        <w:rPr>
          <w:rFonts w:ascii="Bookman Old Style" w:hAnsi="Bookman Old Style" w:cs="Arial"/>
          <w:b/>
          <w:sz w:val="22"/>
          <w:szCs w:val="22"/>
        </w:rPr>
      </w:pPr>
      <w:r w:rsidRPr="00152130">
        <w:rPr>
          <w:rFonts w:ascii="Bookman Old Style" w:hAnsi="Bookman Old Style" w:cs="Arial"/>
          <w:i/>
          <w:iCs/>
          <w:sz w:val="22"/>
          <w:szCs w:val="22"/>
        </w:rPr>
        <w:t>Zamawiający zastrzega sobie możliwość tylko dokonania czynności szacowania wartości zamówienia na podstawie dokonanego rozeznania rynku w oparciu o złożone oferty do niniejszego Zaproszenia bez dokonania wyboru oferty i nieudzielenia zamówienia na podstawie niniejszego zaproszenia do składania ofert.</w:t>
      </w:r>
    </w:p>
    <w:p w14:paraId="65CA52D5" w14:textId="77777777" w:rsidR="0004162E" w:rsidRPr="005B5E37" w:rsidRDefault="0004162E" w:rsidP="0004162E">
      <w:pPr>
        <w:pStyle w:val="Akapitzlist"/>
        <w:widowControl/>
        <w:suppressAutoHyphens w:val="0"/>
        <w:autoSpaceDE w:val="0"/>
        <w:autoSpaceDN w:val="0"/>
        <w:adjustRightInd w:val="0"/>
        <w:rPr>
          <w:rFonts w:ascii="Bookman Old Style" w:hAnsi="Bookman Old Style" w:cs="Arial"/>
          <w:b/>
          <w:sz w:val="22"/>
          <w:szCs w:val="22"/>
        </w:rPr>
      </w:pPr>
    </w:p>
    <w:p w14:paraId="1DD89690" w14:textId="02429C81" w:rsidR="0004162E" w:rsidRPr="005B5E37" w:rsidRDefault="0004162E" w:rsidP="00AC5A9B">
      <w:pPr>
        <w:pStyle w:val="Akapitzlist"/>
        <w:widowControl/>
        <w:numPr>
          <w:ilvl w:val="0"/>
          <w:numId w:val="12"/>
        </w:numPr>
        <w:suppressAutoHyphens w:val="0"/>
        <w:autoSpaceDE w:val="0"/>
        <w:autoSpaceDN w:val="0"/>
        <w:adjustRightInd w:val="0"/>
        <w:rPr>
          <w:rFonts w:ascii="Bookman Old Style" w:hAnsi="Bookman Old Style" w:cs="Arial"/>
          <w:b/>
          <w:sz w:val="22"/>
          <w:szCs w:val="22"/>
        </w:rPr>
      </w:pPr>
      <w:r w:rsidRPr="005B5E37">
        <w:rPr>
          <w:rFonts w:ascii="Bookman Old Style" w:hAnsi="Bookman Old Style" w:cs="Arial"/>
          <w:b/>
          <w:sz w:val="22"/>
          <w:szCs w:val="22"/>
        </w:rPr>
        <w:lastRenderedPageBreak/>
        <w:t>Klauzula informacyjna</w:t>
      </w:r>
    </w:p>
    <w:p w14:paraId="0B545E18" w14:textId="77777777" w:rsidR="00AB7C16" w:rsidRPr="005B5E37" w:rsidRDefault="00AB7C16" w:rsidP="00C40D13">
      <w:pPr>
        <w:pStyle w:val="Tekstpodstawowy"/>
        <w:spacing w:before="1" w:line="276" w:lineRule="auto"/>
        <w:ind w:left="284"/>
        <w:jc w:val="both"/>
        <w:rPr>
          <w:rFonts w:ascii="Bookman Old Style" w:hAnsi="Bookman Old Style"/>
          <w:sz w:val="22"/>
          <w:szCs w:val="22"/>
        </w:rPr>
      </w:pPr>
      <w:r w:rsidRPr="005B5E37">
        <w:rPr>
          <w:rFonts w:ascii="Bookman Old Style" w:hAnsi="Bookman Old Style"/>
          <w:w w:val="110"/>
          <w:sz w:val="22"/>
          <w:szCs w:val="22"/>
        </w:rPr>
        <w:t>Administratorem</w:t>
      </w:r>
      <w:r w:rsidRPr="005B5E37">
        <w:rPr>
          <w:rFonts w:ascii="Bookman Old Style" w:hAnsi="Bookman Old Style"/>
          <w:spacing w:val="80"/>
          <w:w w:val="110"/>
          <w:sz w:val="22"/>
          <w:szCs w:val="22"/>
        </w:rPr>
        <w:t xml:space="preserve"> </w:t>
      </w:r>
      <w:r w:rsidRPr="005B5E37">
        <w:rPr>
          <w:rFonts w:ascii="Bookman Old Style" w:hAnsi="Bookman Old Style"/>
          <w:w w:val="110"/>
          <w:sz w:val="22"/>
          <w:szCs w:val="22"/>
        </w:rPr>
        <w:t>danych</w:t>
      </w:r>
      <w:r w:rsidRPr="005B5E37">
        <w:rPr>
          <w:rFonts w:ascii="Bookman Old Style" w:hAnsi="Bookman Old Style"/>
          <w:spacing w:val="80"/>
          <w:w w:val="110"/>
          <w:sz w:val="22"/>
          <w:szCs w:val="22"/>
        </w:rPr>
        <w:t xml:space="preserve"> </w:t>
      </w:r>
      <w:r w:rsidRPr="005B5E37">
        <w:rPr>
          <w:rFonts w:ascii="Bookman Old Style" w:hAnsi="Bookman Old Style"/>
          <w:w w:val="110"/>
          <w:sz w:val="22"/>
          <w:szCs w:val="22"/>
        </w:rPr>
        <w:t>osobowych</w:t>
      </w:r>
      <w:r w:rsidRPr="005B5E37">
        <w:rPr>
          <w:rFonts w:ascii="Bookman Old Style" w:hAnsi="Bookman Old Style"/>
          <w:spacing w:val="80"/>
          <w:w w:val="110"/>
          <w:sz w:val="22"/>
          <w:szCs w:val="22"/>
        </w:rPr>
        <w:t xml:space="preserve"> </w:t>
      </w:r>
      <w:r w:rsidRPr="005B5E37">
        <w:rPr>
          <w:rFonts w:ascii="Bookman Old Style" w:hAnsi="Bookman Old Style"/>
          <w:w w:val="110"/>
          <w:sz w:val="22"/>
          <w:szCs w:val="22"/>
        </w:rPr>
        <w:t>Wykonawcy</w:t>
      </w:r>
      <w:r w:rsidRPr="005B5E37">
        <w:rPr>
          <w:rFonts w:ascii="Bookman Old Style" w:hAnsi="Bookman Old Style"/>
          <w:spacing w:val="80"/>
          <w:w w:val="110"/>
          <w:sz w:val="22"/>
          <w:szCs w:val="22"/>
        </w:rPr>
        <w:t xml:space="preserve"> </w:t>
      </w:r>
      <w:r w:rsidRPr="005B5E37">
        <w:rPr>
          <w:rFonts w:ascii="Bookman Old Style" w:hAnsi="Bookman Old Style"/>
          <w:w w:val="110"/>
          <w:sz w:val="22"/>
          <w:szCs w:val="22"/>
        </w:rPr>
        <w:t>jest</w:t>
      </w:r>
      <w:r w:rsidRPr="005B5E37">
        <w:rPr>
          <w:rFonts w:ascii="Bookman Old Style" w:hAnsi="Bookman Old Style"/>
          <w:spacing w:val="80"/>
          <w:w w:val="110"/>
          <w:sz w:val="22"/>
          <w:szCs w:val="22"/>
        </w:rPr>
        <w:t xml:space="preserve"> </w:t>
      </w:r>
      <w:r w:rsidRPr="005B5E37">
        <w:rPr>
          <w:rFonts w:ascii="Bookman Old Style" w:hAnsi="Bookman Old Style"/>
          <w:w w:val="110"/>
          <w:sz w:val="22"/>
          <w:szCs w:val="22"/>
        </w:rPr>
        <w:t>Polska</w:t>
      </w:r>
      <w:r w:rsidRPr="005B5E37">
        <w:rPr>
          <w:rFonts w:ascii="Bookman Old Style" w:hAnsi="Bookman Old Style"/>
          <w:spacing w:val="80"/>
          <w:w w:val="110"/>
          <w:sz w:val="22"/>
          <w:szCs w:val="22"/>
        </w:rPr>
        <w:t xml:space="preserve"> </w:t>
      </w:r>
      <w:r w:rsidRPr="005B5E37">
        <w:rPr>
          <w:rFonts w:ascii="Bookman Old Style" w:hAnsi="Bookman Old Style"/>
          <w:w w:val="110"/>
          <w:sz w:val="22"/>
          <w:szCs w:val="22"/>
        </w:rPr>
        <w:t>Akademia</w:t>
      </w:r>
      <w:r w:rsidRPr="005B5E37">
        <w:rPr>
          <w:rFonts w:ascii="Bookman Old Style" w:hAnsi="Bookman Old Style"/>
          <w:spacing w:val="80"/>
          <w:w w:val="110"/>
          <w:sz w:val="22"/>
          <w:szCs w:val="22"/>
        </w:rPr>
        <w:t xml:space="preserve"> </w:t>
      </w:r>
      <w:r w:rsidRPr="005B5E37">
        <w:rPr>
          <w:rFonts w:ascii="Bookman Old Style" w:hAnsi="Bookman Old Style"/>
          <w:w w:val="110"/>
          <w:sz w:val="22"/>
          <w:szCs w:val="22"/>
        </w:rPr>
        <w:t>Nauk</w:t>
      </w:r>
      <w:r w:rsidRPr="005B5E37">
        <w:rPr>
          <w:rFonts w:ascii="Bookman Old Style" w:hAnsi="Bookman Old Style"/>
          <w:spacing w:val="80"/>
          <w:w w:val="110"/>
          <w:sz w:val="22"/>
          <w:szCs w:val="22"/>
        </w:rPr>
        <w:t xml:space="preserve"> </w:t>
      </w:r>
      <w:r w:rsidRPr="005B5E37">
        <w:rPr>
          <w:rFonts w:ascii="Bookman Old Style" w:hAnsi="Bookman Old Style"/>
          <w:w w:val="110"/>
          <w:sz w:val="22"/>
          <w:szCs w:val="22"/>
        </w:rPr>
        <w:t>z</w:t>
      </w:r>
      <w:r w:rsidRPr="005B5E37">
        <w:rPr>
          <w:rFonts w:ascii="Bookman Old Style" w:hAnsi="Bookman Old Style"/>
          <w:spacing w:val="27"/>
          <w:w w:val="110"/>
          <w:sz w:val="22"/>
          <w:szCs w:val="22"/>
        </w:rPr>
        <w:t xml:space="preserve"> </w:t>
      </w:r>
      <w:r w:rsidRPr="005B5E37">
        <w:rPr>
          <w:rFonts w:ascii="Bookman Old Style" w:hAnsi="Bookman Old Style"/>
          <w:w w:val="110"/>
          <w:sz w:val="22"/>
          <w:szCs w:val="22"/>
        </w:rPr>
        <w:t>siedzibą</w:t>
      </w:r>
      <w:r w:rsidRPr="005B5E37">
        <w:rPr>
          <w:rFonts w:ascii="Bookman Old Style" w:hAnsi="Bookman Old Style"/>
          <w:spacing w:val="40"/>
          <w:w w:val="110"/>
          <w:sz w:val="22"/>
          <w:szCs w:val="22"/>
        </w:rPr>
        <w:t xml:space="preserve"> </w:t>
      </w:r>
      <w:r w:rsidRPr="005B5E37">
        <w:rPr>
          <w:rFonts w:ascii="Bookman Old Style" w:hAnsi="Bookman Old Style"/>
          <w:w w:val="110"/>
          <w:sz w:val="22"/>
          <w:szCs w:val="22"/>
        </w:rPr>
        <w:t>w Warszawie pl. Defilad 1, 00-901 Warszawa. Kontakt z inspektorem danych osobowych: Inspektor</w:t>
      </w:r>
      <w:r w:rsidRPr="005B5E37">
        <w:rPr>
          <w:rFonts w:ascii="Bookman Old Style" w:hAnsi="Bookman Old Style"/>
          <w:spacing w:val="75"/>
          <w:w w:val="110"/>
          <w:sz w:val="22"/>
          <w:szCs w:val="22"/>
        </w:rPr>
        <w:t xml:space="preserve"> </w:t>
      </w:r>
      <w:r w:rsidRPr="005B5E37">
        <w:rPr>
          <w:rFonts w:ascii="Bookman Old Style" w:hAnsi="Bookman Old Style"/>
          <w:w w:val="110"/>
          <w:sz w:val="22"/>
          <w:szCs w:val="22"/>
        </w:rPr>
        <w:t>ochrony</w:t>
      </w:r>
      <w:r w:rsidRPr="005B5E37">
        <w:rPr>
          <w:rFonts w:ascii="Bookman Old Style" w:hAnsi="Bookman Old Style"/>
          <w:spacing w:val="75"/>
          <w:w w:val="110"/>
          <w:sz w:val="22"/>
          <w:szCs w:val="22"/>
        </w:rPr>
        <w:t xml:space="preserve"> </w:t>
      </w:r>
      <w:r w:rsidRPr="005B5E37">
        <w:rPr>
          <w:rFonts w:ascii="Bookman Old Style" w:hAnsi="Bookman Old Style"/>
          <w:w w:val="110"/>
          <w:sz w:val="22"/>
          <w:szCs w:val="22"/>
        </w:rPr>
        <w:t>danych</w:t>
      </w:r>
      <w:r w:rsidRPr="005B5E37">
        <w:rPr>
          <w:rFonts w:ascii="Bookman Old Style" w:hAnsi="Bookman Old Style"/>
          <w:spacing w:val="74"/>
          <w:w w:val="110"/>
          <w:sz w:val="22"/>
          <w:szCs w:val="22"/>
        </w:rPr>
        <w:t xml:space="preserve"> </w:t>
      </w:r>
      <w:r w:rsidRPr="005B5E37">
        <w:rPr>
          <w:rFonts w:ascii="Bookman Old Style" w:hAnsi="Bookman Old Style"/>
          <w:w w:val="110"/>
          <w:sz w:val="22"/>
          <w:szCs w:val="22"/>
        </w:rPr>
        <w:t>Polska</w:t>
      </w:r>
      <w:r w:rsidRPr="005B5E37">
        <w:rPr>
          <w:rFonts w:ascii="Bookman Old Style" w:hAnsi="Bookman Old Style"/>
          <w:spacing w:val="76"/>
          <w:w w:val="110"/>
          <w:sz w:val="22"/>
          <w:szCs w:val="22"/>
        </w:rPr>
        <w:t xml:space="preserve"> </w:t>
      </w:r>
      <w:r w:rsidRPr="005B5E37">
        <w:rPr>
          <w:rFonts w:ascii="Bookman Old Style" w:hAnsi="Bookman Old Style"/>
          <w:w w:val="110"/>
          <w:sz w:val="22"/>
          <w:szCs w:val="22"/>
        </w:rPr>
        <w:t>Akademia</w:t>
      </w:r>
      <w:r w:rsidRPr="005B5E37">
        <w:rPr>
          <w:rFonts w:ascii="Bookman Old Style" w:hAnsi="Bookman Old Style"/>
          <w:spacing w:val="76"/>
          <w:w w:val="110"/>
          <w:sz w:val="22"/>
          <w:szCs w:val="22"/>
        </w:rPr>
        <w:t xml:space="preserve"> </w:t>
      </w:r>
      <w:r w:rsidRPr="005B5E37">
        <w:rPr>
          <w:rFonts w:ascii="Bookman Old Style" w:hAnsi="Bookman Old Style"/>
          <w:w w:val="110"/>
          <w:sz w:val="22"/>
          <w:szCs w:val="22"/>
        </w:rPr>
        <w:t>Nauk</w:t>
      </w:r>
      <w:r w:rsidRPr="005B5E37">
        <w:rPr>
          <w:rFonts w:ascii="Bookman Old Style" w:hAnsi="Bookman Old Style"/>
          <w:spacing w:val="75"/>
          <w:w w:val="110"/>
          <w:sz w:val="22"/>
          <w:szCs w:val="22"/>
        </w:rPr>
        <w:t xml:space="preserve"> </w:t>
      </w:r>
      <w:r w:rsidRPr="005B5E37">
        <w:rPr>
          <w:rFonts w:ascii="Bookman Old Style" w:hAnsi="Bookman Old Style"/>
          <w:w w:val="110"/>
          <w:sz w:val="22"/>
          <w:szCs w:val="22"/>
        </w:rPr>
        <w:t>pl.</w:t>
      </w:r>
      <w:r w:rsidRPr="005B5E37">
        <w:rPr>
          <w:rFonts w:ascii="Bookman Old Style" w:hAnsi="Bookman Old Style"/>
          <w:spacing w:val="75"/>
          <w:w w:val="110"/>
          <w:sz w:val="22"/>
          <w:szCs w:val="22"/>
        </w:rPr>
        <w:t xml:space="preserve"> </w:t>
      </w:r>
      <w:r w:rsidRPr="005B5E37">
        <w:rPr>
          <w:rFonts w:ascii="Bookman Old Style" w:hAnsi="Bookman Old Style"/>
          <w:w w:val="110"/>
          <w:sz w:val="22"/>
          <w:szCs w:val="22"/>
        </w:rPr>
        <w:t>Defilad</w:t>
      </w:r>
      <w:r w:rsidRPr="005B5E37">
        <w:rPr>
          <w:rFonts w:ascii="Bookman Old Style" w:hAnsi="Bookman Old Style"/>
          <w:spacing w:val="75"/>
          <w:w w:val="110"/>
          <w:sz w:val="22"/>
          <w:szCs w:val="22"/>
        </w:rPr>
        <w:t xml:space="preserve"> </w:t>
      </w:r>
      <w:r w:rsidRPr="005B5E37">
        <w:rPr>
          <w:rFonts w:ascii="Bookman Old Style" w:hAnsi="Bookman Old Style"/>
          <w:w w:val="110"/>
          <w:sz w:val="22"/>
          <w:szCs w:val="22"/>
        </w:rPr>
        <w:t>1,</w:t>
      </w:r>
      <w:r w:rsidRPr="005B5E37">
        <w:rPr>
          <w:rFonts w:ascii="Bookman Old Style" w:hAnsi="Bookman Old Style"/>
          <w:spacing w:val="75"/>
          <w:w w:val="110"/>
          <w:sz w:val="22"/>
          <w:szCs w:val="22"/>
        </w:rPr>
        <w:t xml:space="preserve"> </w:t>
      </w:r>
      <w:r w:rsidRPr="005B5E37">
        <w:rPr>
          <w:rFonts w:ascii="Bookman Old Style" w:hAnsi="Bookman Old Style"/>
          <w:w w:val="110"/>
          <w:sz w:val="22"/>
          <w:szCs w:val="22"/>
        </w:rPr>
        <w:t>00-901</w:t>
      </w:r>
      <w:r w:rsidRPr="005B5E37">
        <w:rPr>
          <w:rFonts w:ascii="Bookman Old Style" w:hAnsi="Bookman Old Style"/>
          <w:spacing w:val="73"/>
          <w:w w:val="110"/>
          <w:sz w:val="22"/>
          <w:szCs w:val="22"/>
        </w:rPr>
        <w:t xml:space="preserve"> </w:t>
      </w:r>
      <w:r w:rsidRPr="005B5E37">
        <w:rPr>
          <w:rFonts w:ascii="Bookman Old Style" w:hAnsi="Bookman Old Style"/>
          <w:w w:val="110"/>
          <w:sz w:val="22"/>
          <w:szCs w:val="22"/>
        </w:rPr>
        <w:t>Warszawa</w:t>
      </w:r>
      <w:r w:rsidRPr="005B5E37">
        <w:rPr>
          <w:rFonts w:ascii="Bookman Old Style" w:hAnsi="Bookman Old Style"/>
          <w:spacing w:val="73"/>
          <w:w w:val="110"/>
          <w:sz w:val="22"/>
          <w:szCs w:val="22"/>
        </w:rPr>
        <w:t xml:space="preserve"> </w:t>
      </w:r>
      <w:r w:rsidRPr="005B5E37">
        <w:rPr>
          <w:rFonts w:ascii="Bookman Old Style" w:hAnsi="Bookman Old Style"/>
          <w:w w:val="110"/>
          <w:sz w:val="22"/>
          <w:szCs w:val="22"/>
        </w:rPr>
        <w:t xml:space="preserve">adres e mail: </w:t>
      </w:r>
      <w:hyperlink r:id="rId11" w:history="1">
        <w:r w:rsidRPr="005B5E37">
          <w:rPr>
            <w:rStyle w:val="Hipercze"/>
            <w:rFonts w:ascii="Bookman Old Style" w:hAnsi="Bookman Old Style"/>
            <w:color w:val="auto"/>
            <w:w w:val="110"/>
            <w:sz w:val="22"/>
            <w:szCs w:val="22"/>
          </w:rPr>
          <w:t>iod@pan.pl.</w:t>
        </w:r>
      </w:hyperlink>
    </w:p>
    <w:p w14:paraId="3EAA69F4" w14:textId="77777777" w:rsidR="00AB7C16" w:rsidRPr="005B5E37" w:rsidRDefault="00AB7C16" w:rsidP="00C40D13">
      <w:pPr>
        <w:pStyle w:val="Tekstpodstawowy"/>
        <w:tabs>
          <w:tab w:val="left" w:pos="1708"/>
          <w:tab w:val="left" w:pos="3403"/>
          <w:tab w:val="left" w:pos="4190"/>
          <w:tab w:val="left" w:pos="5677"/>
          <w:tab w:val="left" w:pos="6418"/>
          <w:tab w:val="left" w:pos="7792"/>
          <w:tab w:val="left" w:pos="9068"/>
        </w:tabs>
        <w:spacing w:before="2" w:line="276" w:lineRule="auto"/>
        <w:ind w:left="284"/>
        <w:jc w:val="both"/>
        <w:rPr>
          <w:rFonts w:ascii="Bookman Old Style" w:hAnsi="Bookman Old Style"/>
          <w:sz w:val="22"/>
          <w:szCs w:val="22"/>
        </w:rPr>
      </w:pPr>
      <w:r w:rsidRPr="005B5E37">
        <w:rPr>
          <w:rFonts w:ascii="Bookman Old Style" w:hAnsi="Bookman Old Style"/>
          <w:w w:val="110"/>
          <w:sz w:val="22"/>
          <w:szCs w:val="22"/>
        </w:rPr>
        <w:t>Dane osobowe Wykonawcy będą przetwarzane w celu podjęcia działań koniecznych do</w:t>
      </w:r>
      <w:r w:rsidRPr="005B5E37">
        <w:rPr>
          <w:rFonts w:ascii="Bookman Old Style" w:hAnsi="Bookman Old Style"/>
          <w:spacing w:val="80"/>
          <w:w w:val="110"/>
          <w:sz w:val="22"/>
          <w:szCs w:val="22"/>
        </w:rPr>
        <w:t xml:space="preserve"> </w:t>
      </w:r>
      <w:r w:rsidRPr="005B5E37">
        <w:rPr>
          <w:rFonts w:ascii="Bookman Old Style" w:hAnsi="Bookman Old Style"/>
          <w:w w:val="110"/>
          <w:sz w:val="22"/>
          <w:szCs w:val="22"/>
        </w:rPr>
        <w:t>zawarcia i realizacji umowy, na podstawie art. 6 ust 1 lit. b) Rozporządzenia Parlamentu Europejskiego i Rady (UE) 2016/679 z dnia 27 kwietnia 2016 r. w sprawie ochrony osób fizycznych</w:t>
      </w:r>
      <w:r w:rsidRPr="005B5E37">
        <w:rPr>
          <w:rFonts w:ascii="Bookman Old Style" w:hAnsi="Bookman Old Style"/>
          <w:spacing w:val="-3"/>
          <w:w w:val="110"/>
          <w:sz w:val="22"/>
          <w:szCs w:val="22"/>
        </w:rPr>
        <w:t xml:space="preserve"> </w:t>
      </w:r>
      <w:r w:rsidRPr="005B5E37">
        <w:rPr>
          <w:rFonts w:ascii="Bookman Old Style" w:hAnsi="Bookman Old Style"/>
          <w:w w:val="110"/>
          <w:sz w:val="22"/>
          <w:szCs w:val="22"/>
        </w:rPr>
        <w:t>w</w:t>
      </w:r>
      <w:r w:rsidRPr="005B5E37">
        <w:rPr>
          <w:rFonts w:ascii="Bookman Old Style" w:hAnsi="Bookman Old Style"/>
          <w:spacing w:val="-3"/>
          <w:w w:val="110"/>
          <w:sz w:val="22"/>
          <w:szCs w:val="22"/>
        </w:rPr>
        <w:t xml:space="preserve"> </w:t>
      </w:r>
      <w:r w:rsidRPr="005B5E37">
        <w:rPr>
          <w:rFonts w:ascii="Bookman Old Style" w:hAnsi="Bookman Old Style"/>
          <w:w w:val="110"/>
          <w:sz w:val="22"/>
          <w:szCs w:val="22"/>
        </w:rPr>
        <w:t>związku</w:t>
      </w:r>
      <w:r w:rsidRPr="005B5E37">
        <w:rPr>
          <w:rFonts w:ascii="Bookman Old Style" w:hAnsi="Bookman Old Style"/>
          <w:spacing w:val="-3"/>
          <w:w w:val="110"/>
          <w:sz w:val="22"/>
          <w:szCs w:val="22"/>
        </w:rPr>
        <w:t xml:space="preserve"> </w:t>
      </w:r>
      <w:r w:rsidRPr="005B5E37">
        <w:rPr>
          <w:rFonts w:ascii="Bookman Old Style" w:hAnsi="Bookman Old Style"/>
          <w:w w:val="110"/>
          <w:sz w:val="22"/>
          <w:szCs w:val="22"/>
        </w:rPr>
        <w:t>z</w:t>
      </w:r>
      <w:r w:rsidRPr="005B5E37">
        <w:rPr>
          <w:rFonts w:ascii="Bookman Old Style" w:hAnsi="Bookman Old Style"/>
          <w:spacing w:val="-3"/>
          <w:w w:val="110"/>
          <w:sz w:val="22"/>
          <w:szCs w:val="22"/>
        </w:rPr>
        <w:t xml:space="preserve"> </w:t>
      </w:r>
      <w:r w:rsidRPr="005B5E37">
        <w:rPr>
          <w:rFonts w:ascii="Bookman Old Style" w:hAnsi="Bookman Old Style"/>
          <w:w w:val="110"/>
          <w:sz w:val="22"/>
          <w:szCs w:val="22"/>
        </w:rPr>
        <w:t>przetwarzaniem</w:t>
      </w:r>
      <w:r w:rsidRPr="005B5E37">
        <w:rPr>
          <w:rFonts w:ascii="Bookman Old Style" w:hAnsi="Bookman Old Style"/>
          <w:spacing w:val="-1"/>
          <w:w w:val="110"/>
          <w:sz w:val="22"/>
          <w:szCs w:val="22"/>
        </w:rPr>
        <w:t xml:space="preserve"> </w:t>
      </w:r>
      <w:r w:rsidRPr="005B5E37">
        <w:rPr>
          <w:rFonts w:ascii="Bookman Old Style" w:hAnsi="Bookman Old Style"/>
          <w:w w:val="110"/>
          <w:sz w:val="22"/>
          <w:szCs w:val="22"/>
        </w:rPr>
        <w:t>danych</w:t>
      </w:r>
      <w:r w:rsidRPr="005B5E37">
        <w:rPr>
          <w:rFonts w:ascii="Bookman Old Style" w:hAnsi="Bookman Old Style"/>
          <w:spacing w:val="-1"/>
          <w:w w:val="110"/>
          <w:sz w:val="22"/>
          <w:szCs w:val="22"/>
        </w:rPr>
        <w:t xml:space="preserve"> </w:t>
      </w:r>
      <w:r w:rsidRPr="005B5E37">
        <w:rPr>
          <w:rFonts w:ascii="Bookman Old Style" w:hAnsi="Bookman Old Style"/>
          <w:w w:val="110"/>
          <w:sz w:val="22"/>
          <w:szCs w:val="22"/>
        </w:rPr>
        <w:t>osobowych</w:t>
      </w:r>
      <w:r w:rsidRPr="005B5E37">
        <w:rPr>
          <w:rFonts w:ascii="Bookman Old Style" w:hAnsi="Bookman Old Style"/>
          <w:spacing w:val="-3"/>
          <w:w w:val="110"/>
          <w:sz w:val="22"/>
          <w:szCs w:val="22"/>
        </w:rPr>
        <w:t xml:space="preserve"> </w:t>
      </w:r>
      <w:r w:rsidRPr="005B5E37">
        <w:rPr>
          <w:rFonts w:ascii="Bookman Old Style" w:hAnsi="Bookman Old Style"/>
          <w:w w:val="110"/>
          <w:sz w:val="22"/>
          <w:szCs w:val="22"/>
        </w:rPr>
        <w:t>i</w:t>
      </w:r>
      <w:r w:rsidRPr="005B5E37">
        <w:rPr>
          <w:rFonts w:ascii="Bookman Old Style" w:hAnsi="Bookman Old Style"/>
          <w:spacing w:val="-3"/>
          <w:w w:val="110"/>
          <w:sz w:val="22"/>
          <w:szCs w:val="22"/>
        </w:rPr>
        <w:t xml:space="preserve"> </w:t>
      </w:r>
      <w:r w:rsidRPr="005B5E37">
        <w:rPr>
          <w:rFonts w:ascii="Bookman Old Style" w:hAnsi="Bookman Old Style"/>
          <w:w w:val="110"/>
          <w:sz w:val="22"/>
          <w:szCs w:val="22"/>
        </w:rPr>
        <w:t>w</w:t>
      </w:r>
      <w:r w:rsidRPr="005B5E37">
        <w:rPr>
          <w:rFonts w:ascii="Bookman Old Style" w:hAnsi="Bookman Old Style"/>
          <w:spacing w:val="-3"/>
          <w:w w:val="110"/>
          <w:sz w:val="22"/>
          <w:szCs w:val="22"/>
        </w:rPr>
        <w:t xml:space="preserve"> </w:t>
      </w:r>
      <w:r w:rsidRPr="005B5E37">
        <w:rPr>
          <w:rFonts w:ascii="Bookman Old Style" w:hAnsi="Bookman Old Style"/>
          <w:w w:val="110"/>
          <w:sz w:val="22"/>
          <w:szCs w:val="22"/>
        </w:rPr>
        <w:t>sprawie</w:t>
      </w:r>
      <w:r w:rsidRPr="005B5E37">
        <w:rPr>
          <w:rFonts w:ascii="Bookman Old Style" w:hAnsi="Bookman Old Style"/>
          <w:spacing w:val="-1"/>
          <w:w w:val="110"/>
          <w:sz w:val="22"/>
          <w:szCs w:val="22"/>
        </w:rPr>
        <w:t xml:space="preserve"> </w:t>
      </w:r>
      <w:r w:rsidRPr="005B5E37">
        <w:rPr>
          <w:rFonts w:ascii="Bookman Old Style" w:hAnsi="Bookman Old Style"/>
          <w:w w:val="110"/>
          <w:sz w:val="22"/>
          <w:szCs w:val="22"/>
        </w:rPr>
        <w:t>swobodnego</w:t>
      </w:r>
      <w:r w:rsidRPr="005B5E37">
        <w:rPr>
          <w:rFonts w:ascii="Bookman Old Style" w:hAnsi="Bookman Old Style"/>
          <w:spacing w:val="-2"/>
          <w:w w:val="110"/>
          <w:sz w:val="22"/>
          <w:szCs w:val="22"/>
        </w:rPr>
        <w:t xml:space="preserve"> </w:t>
      </w:r>
      <w:r w:rsidRPr="005B5E37">
        <w:rPr>
          <w:rFonts w:ascii="Bookman Old Style" w:hAnsi="Bookman Old Style"/>
          <w:w w:val="110"/>
          <w:sz w:val="22"/>
          <w:szCs w:val="22"/>
        </w:rPr>
        <w:t xml:space="preserve">przepływu takich danych oraz uchylenia dyrektywy 95/46/WE (dalej RODO). Podanie danych osobowych </w:t>
      </w:r>
      <w:r w:rsidRPr="005B5E37">
        <w:rPr>
          <w:rFonts w:ascii="Bookman Old Style" w:hAnsi="Bookman Old Style"/>
          <w:spacing w:val="-4"/>
          <w:w w:val="110"/>
          <w:sz w:val="22"/>
          <w:szCs w:val="22"/>
        </w:rPr>
        <w:t xml:space="preserve">jest </w:t>
      </w:r>
      <w:r w:rsidRPr="005B5E37">
        <w:rPr>
          <w:rFonts w:ascii="Bookman Old Style" w:hAnsi="Bookman Old Style"/>
          <w:spacing w:val="-2"/>
          <w:w w:val="110"/>
          <w:sz w:val="22"/>
          <w:szCs w:val="22"/>
        </w:rPr>
        <w:t xml:space="preserve">dobrowolne, </w:t>
      </w:r>
      <w:r w:rsidRPr="005B5E37">
        <w:rPr>
          <w:rFonts w:ascii="Bookman Old Style" w:hAnsi="Bookman Old Style"/>
          <w:spacing w:val="-4"/>
          <w:w w:val="110"/>
          <w:sz w:val="22"/>
          <w:szCs w:val="22"/>
        </w:rPr>
        <w:t xml:space="preserve">ale </w:t>
      </w:r>
      <w:r w:rsidRPr="005B5E37">
        <w:rPr>
          <w:rFonts w:ascii="Bookman Old Style" w:hAnsi="Bookman Old Style"/>
          <w:spacing w:val="-2"/>
          <w:w w:val="110"/>
          <w:sz w:val="22"/>
          <w:szCs w:val="22"/>
        </w:rPr>
        <w:t>niezbędne</w:t>
      </w:r>
      <w:r w:rsidRPr="005B5E37">
        <w:rPr>
          <w:rFonts w:ascii="Bookman Old Style" w:hAnsi="Bookman Old Style"/>
          <w:sz w:val="22"/>
          <w:szCs w:val="22"/>
        </w:rPr>
        <w:t xml:space="preserve"> </w:t>
      </w:r>
      <w:r w:rsidRPr="005B5E37">
        <w:rPr>
          <w:rFonts w:ascii="Bookman Old Style" w:hAnsi="Bookman Old Style"/>
          <w:spacing w:val="-6"/>
          <w:w w:val="110"/>
          <w:sz w:val="22"/>
          <w:szCs w:val="22"/>
        </w:rPr>
        <w:t xml:space="preserve">do </w:t>
      </w:r>
      <w:r w:rsidRPr="005B5E37">
        <w:rPr>
          <w:rFonts w:ascii="Bookman Old Style" w:hAnsi="Bookman Old Style"/>
          <w:spacing w:val="-2"/>
          <w:w w:val="110"/>
          <w:sz w:val="22"/>
          <w:szCs w:val="22"/>
        </w:rPr>
        <w:t xml:space="preserve">realizacji procesu zawarcia </w:t>
      </w:r>
      <w:r w:rsidRPr="005B5E37">
        <w:rPr>
          <w:rFonts w:ascii="Bookman Old Style" w:hAnsi="Bookman Old Style"/>
          <w:w w:val="110"/>
          <w:sz w:val="22"/>
          <w:szCs w:val="22"/>
        </w:rPr>
        <w:t>i realizacji umowy. Dane osobowe mogą być udostępniane innym podmiotom, jeżeli obowiązek taki będzie wynikać z realizacji umowy lub przepisów prawa. Polska Akademia Nauk nie przewiduje przekazywania danych osobowych do państwa trzeciego ani do organizacji międzynarodowych w rozumieniu RODO. Dane osobowe Wykonawcy będą przechowywane przez okres niezbędny do realizacji umowy, a także dodatkowo przez okres przedawnienia roszczeń oraz okres wymagany dla dokumentów finansowo-księgowych w celu wypełnienia obowiązków wynikających z przepisów prawa podatkowego i rachunkowego, a także przez okres wymagany dla dokumentów archiwalnych. Zgodnie z RODO, każdej osobie, której dane przetwarzamy w celach określonych powyżej przysługuje:</w:t>
      </w:r>
    </w:p>
    <w:p w14:paraId="2AAF8810" w14:textId="77777777" w:rsidR="00AB7C16" w:rsidRPr="005B5E37" w:rsidRDefault="00AB7C16" w:rsidP="00C40D13">
      <w:pPr>
        <w:pStyle w:val="Akapitzlist"/>
        <w:numPr>
          <w:ilvl w:val="0"/>
          <w:numId w:val="16"/>
        </w:numPr>
        <w:suppressAutoHyphens w:val="0"/>
        <w:autoSpaceDE w:val="0"/>
        <w:autoSpaceDN w:val="0"/>
        <w:spacing w:before="4"/>
        <w:ind w:left="851" w:hanging="568"/>
        <w:contextualSpacing w:val="0"/>
        <w:rPr>
          <w:rFonts w:ascii="Bookman Old Style" w:hAnsi="Bookman Old Style"/>
          <w:sz w:val="22"/>
          <w:szCs w:val="22"/>
        </w:rPr>
      </w:pPr>
      <w:r w:rsidRPr="005B5E37">
        <w:rPr>
          <w:rFonts w:ascii="Bookman Old Style" w:hAnsi="Bookman Old Style"/>
          <w:w w:val="110"/>
          <w:sz w:val="22"/>
          <w:szCs w:val="22"/>
        </w:rPr>
        <w:t>prawo</w:t>
      </w:r>
      <w:r w:rsidRPr="005B5E37">
        <w:rPr>
          <w:rFonts w:ascii="Bookman Old Style" w:hAnsi="Bookman Old Style"/>
          <w:spacing w:val="20"/>
          <w:w w:val="110"/>
          <w:sz w:val="22"/>
          <w:szCs w:val="22"/>
        </w:rPr>
        <w:t xml:space="preserve"> </w:t>
      </w:r>
      <w:r w:rsidRPr="005B5E37">
        <w:rPr>
          <w:rFonts w:ascii="Bookman Old Style" w:hAnsi="Bookman Old Style"/>
          <w:w w:val="110"/>
          <w:sz w:val="22"/>
          <w:szCs w:val="22"/>
        </w:rPr>
        <w:t>dostępu</w:t>
      </w:r>
      <w:r w:rsidRPr="005B5E37">
        <w:rPr>
          <w:rFonts w:ascii="Bookman Old Style" w:hAnsi="Bookman Old Style"/>
          <w:spacing w:val="17"/>
          <w:w w:val="110"/>
          <w:sz w:val="22"/>
          <w:szCs w:val="22"/>
        </w:rPr>
        <w:t xml:space="preserve"> </w:t>
      </w:r>
      <w:r w:rsidRPr="005B5E37">
        <w:rPr>
          <w:rFonts w:ascii="Bookman Old Style" w:hAnsi="Bookman Old Style"/>
          <w:w w:val="110"/>
          <w:sz w:val="22"/>
          <w:szCs w:val="22"/>
        </w:rPr>
        <w:t>do</w:t>
      </w:r>
      <w:r w:rsidRPr="005B5E37">
        <w:rPr>
          <w:rFonts w:ascii="Bookman Old Style" w:hAnsi="Bookman Old Style"/>
          <w:spacing w:val="17"/>
          <w:w w:val="110"/>
          <w:sz w:val="22"/>
          <w:szCs w:val="22"/>
        </w:rPr>
        <w:t xml:space="preserve"> </w:t>
      </w:r>
      <w:r w:rsidRPr="005B5E37">
        <w:rPr>
          <w:rFonts w:ascii="Bookman Old Style" w:hAnsi="Bookman Old Style"/>
          <w:w w:val="110"/>
          <w:sz w:val="22"/>
          <w:szCs w:val="22"/>
        </w:rPr>
        <w:t>swoich</w:t>
      </w:r>
      <w:r w:rsidRPr="005B5E37">
        <w:rPr>
          <w:rFonts w:ascii="Bookman Old Style" w:hAnsi="Bookman Old Style"/>
          <w:spacing w:val="19"/>
          <w:w w:val="110"/>
          <w:sz w:val="22"/>
          <w:szCs w:val="22"/>
        </w:rPr>
        <w:t xml:space="preserve"> </w:t>
      </w:r>
      <w:r w:rsidRPr="005B5E37">
        <w:rPr>
          <w:rFonts w:ascii="Bookman Old Style" w:hAnsi="Bookman Old Style"/>
          <w:w w:val="110"/>
          <w:sz w:val="22"/>
          <w:szCs w:val="22"/>
        </w:rPr>
        <w:t>danych</w:t>
      </w:r>
      <w:r w:rsidRPr="005B5E37">
        <w:rPr>
          <w:rFonts w:ascii="Bookman Old Style" w:hAnsi="Bookman Old Style"/>
          <w:spacing w:val="19"/>
          <w:w w:val="110"/>
          <w:sz w:val="22"/>
          <w:szCs w:val="22"/>
        </w:rPr>
        <w:t xml:space="preserve"> </w:t>
      </w:r>
      <w:r w:rsidRPr="005B5E37">
        <w:rPr>
          <w:rFonts w:ascii="Bookman Old Style" w:hAnsi="Bookman Old Style"/>
          <w:w w:val="110"/>
          <w:sz w:val="22"/>
          <w:szCs w:val="22"/>
        </w:rPr>
        <w:t>osobowych</w:t>
      </w:r>
      <w:r w:rsidRPr="005B5E37">
        <w:rPr>
          <w:rFonts w:ascii="Bookman Old Style" w:hAnsi="Bookman Old Style"/>
          <w:spacing w:val="19"/>
          <w:w w:val="110"/>
          <w:sz w:val="22"/>
          <w:szCs w:val="22"/>
        </w:rPr>
        <w:t xml:space="preserve"> </w:t>
      </w:r>
      <w:r w:rsidRPr="005B5E37">
        <w:rPr>
          <w:rFonts w:ascii="Bookman Old Style" w:hAnsi="Bookman Old Style"/>
          <w:w w:val="110"/>
          <w:sz w:val="22"/>
          <w:szCs w:val="22"/>
        </w:rPr>
        <w:t>oraz</w:t>
      </w:r>
      <w:r w:rsidRPr="005B5E37">
        <w:rPr>
          <w:rFonts w:ascii="Bookman Old Style" w:hAnsi="Bookman Old Style"/>
          <w:spacing w:val="18"/>
          <w:w w:val="110"/>
          <w:sz w:val="22"/>
          <w:szCs w:val="22"/>
        </w:rPr>
        <w:t xml:space="preserve"> </w:t>
      </w:r>
      <w:r w:rsidRPr="005B5E37">
        <w:rPr>
          <w:rFonts w:ascii="Bookman Old Style" w:hAnsi="Bookman Old Style"/>
          <w:w w:val="110"/>
          <w:sz w:val="22"/>
          <w:szCs w:val="22"/>
        </w:rPr>
        <w:t>otrzymania</w:t>
      </w:r>
      <w:r w:rsidRPr="005B5E37">
        <w:rPr>
          <w:rFonts w:ascii="Bookman Old Style" w:hAnsi="Bookman Old Style"/>
          <w:spacing w:val="18"/>
          <w:w w:val="110"/>
          <w:sz w:val="22"/>
          <w:szCs w:val="22"/>
        </w:rPr>
        <w:t xml:space="preserve"> </w:t>
      </w:r>
      <w:r w:rsidRPr="005B5E37">
        <w:rPr>
          <w:rFonts w:ascii="Bookman Old Style" w:hAnsi="Bookman Old Style"/>
          <w:w w:val="110"/>
          <w:sz w:val="22"/>
          <w:szCs w:val="22"/>
        </w:rPr>
        <w:t>ich</w:t>
      </w:r>
      <w:r w:rsidRPr="005B5E37">
        <w:rPr>
          <w:rFonts w:ascii="Bookman Old Style" w:hAnsi="Bookman Old Style"/>
          <w:spacing w:val="19"/>
          <w:w w:val="110"/>
          <w:sz w:val="22"/>
          <w:szCs w:val="22"/>
        </w:rPr>
        <w:t xml:space="preserve"> </w:t>
      </w:r>
      <w:r w:rsidRPr="005B5E37">
        <w:rPr>
          <w:rFonts w:ascii="Bookman Old Style" w:hAnsi="Bookman Old Style"/>
          <w:spacing w:val="-2"/>
          <w:w w:val="110"/>
          <w:sz w:val="22"/>
          <w:szCs w:val="22"/>
        </w:rPr>
        <w:t>kopii,</w:t>
      </w:r>
    </w:p>
    <w:p w14:paraId="2B03A029" w14:textId="77777777" w:rsidR="00AB7C16" w:rsidRPr="005B5E37" w:rsidRDefault="00AB7C16" w:rsidP="00C40D13">
      <w:pPr>
        <w:pStyle w:val="Akapitzlist"/>
        <w:numPr>
          <w:ilvl w:val="0"/>
          <w:numId w:val="16"/>
        </w:numPr>
        <w:suppressAutoHyphens w:val="0"/>
        <w:autoSpaceDE w:val="0"/>
        <w:autoSpaceDN w:val="0"/>
        <w:spacing w:before="37"/>
        <w:ind w:left="851" w:hanging="568"/>
        <w:contextualSpacing w:val="0"/>
        <w:rPr>
          <w:rFonts w:ascii="Bookman Old Style" w:hAnsi="Bookman Old Style"/>
          <w:sz w:val="22"/>
          <w:szCs w:val="22"/>
        </w:rPr>
      </w:pPr>
      <w:r w:rsidRPr="005B5E37">
        <w:rPr>
          <w:rFonts w:ascii="Bookman Old Style" w:hAnsi="Bookman Old Style"/>
          <w:w w:val="110"/>
          <w:sz w:val="22"/>
          <w:szCs w:val="22"/>
        </w:rPr>
        <w:t>prawo</w:t>
      </w:r>
      <w:r w:rsidRPr="005B5E37">
        <w:rPr>
          <w:rFonts w:ascii="Bookman Old Style" w:hAnsi="Bookman Old Style"/>
          <w:spacing w:val="10"/>
          <w:w w:val="110"/>
          <w:sz w:val="22"/>
          <w:szCs w:val="22"/>
        </w:rPr>
        <w:t xml:space="preserve"> </w:t>
      </w:r>
      <w:r w:rsidRPr="005B5E37">
        <w:rPr>
          <w:rFonts w:ascii="Bookman Old Style" w:hAnsi="Bookman Old Style"/>
          <w:w w:val="110"/>
          <w:sz w:val="22"/>
          <w:szCs w:val="22"/>
        </w:rPr>
        <w:t>do</w:t>
      </w:r>
      <w:r w:rsidRPr="005B5E37">
        <w:rPr>
          <w:rFonts w:ascii="Bookman Old Style" w:hAnsi="Bookman Old Style"/>
          <w:spacing w:val="8"/>
          <w:w w:val="110"/>
          <w:sz w:val="22"/>
          <w:szCs w:val="22"/>
        </w:rPr>
        <w:t xml:space="preserve"> </w:t>
      </w:r>
      <w:r w:rsidRPr="005B5E37">
        <w:rPr>
          <w:rFonts w:ascii="Bookman Old Style" w:hAnsi="Bookman Old Style"/>
          <w:w w:val="110"/>
          <w:sz w:val="22"/>
          <w:szCs w:val="22"/>
        </w:rPr>
        <w:t>sprostowania</w:t>
      </w:r>
      <w:r w:rsidRPr="005B5E37">
        <w:rPr>
          <w:rFonts w:ascii="Bookman Old Style" w:hAnsi="Bookman Old Style"/>
          <w:spacing w:val="9"/>
          <w:w w:val="110"/>
          <w:sz w:val="22"/>
          <w:szCs w:val="22"/>
        </w:rPr>
        <w:t xml:space="preserve"> </w:t>
      </w:r>
      <w:r w:rsidRPr="005B5E37">
        <w:rPr>
          <w:rFonts w:ascii="Bookman Old Style" w:hAnsi="Bookman Old Style"/>
          <w:w w:val="110"/>
          <w:sz w:val="22"/>
          <w:szCs w:val="22"/>
        </w:rPr>
        <w:t>(poprawiania)</w:t>
      </w:r>
      <w:r w:rsidRPr="005B5E37">
        <w:rPr>
          <w:rFonts w:ascii="Bookman Old Style" w:hAnsi="Bookman Old Style"/>
          <w:spacing w:val="9"/>
          <w:w w:val="110"/>
          <w:sz w:val="22"/>
          <w:szCs w:val="22"/>
        </w:rPr>
        <w:t xml:space="preserve"> </w:t>
      </w:r>
      <w:r w:rsidRPr="005B5E37">
        <w:rPr>
          <w:rFonts w:ascii="Bookman Old Style" w:hAnsi="Bookman Old Style"/>
          <w:w w:val="110"/>
          <w:sz w:val="22"/>
          <w:szCs w:val="22"/>
        </w:rPr>
        <w:t>swoich</w:t>
      </w:r>
      <w:r w:rsidRPr="005B5E37">
        <w:rPr>
          <w:rFonts w:ascii="Bookman Old Style" w:hAnsi="Bookman Old Style"/>
          <w:spacing w:val="8"/>
          <w:w w:val="110"/>
          <w:sz w:val="22"/>
          <w:szCs w:val="22"/>
        </w:rPr>
        <w:t xml:space="preserve"> </w:t>
      </w:r>
      <w:r w:rsidRPr="005B5E37">
        <w:rPr>
          <w:rFonts w:ascii="Bookman Old Style" w:hAnsi="Bookman Old Style"/>
          <w:w w:val="110"/>
          <w:sz w:val="22"/>
          <w:szCs w:val="22"/>
        </w:rPr>
        <w:t>danych</w:t>
      </w:r>
      <w:r w:rsidRPr="005B5E37">
        <w:rPr>
          <w:rFonts w:ascii="Bookman Old Style" w:hAnsi="Bookman Old Style"/>
          <w:spacing w:val="10"/>
          <w:w w:val="110"/>
          <w:sz w:val="22"/>
          <w:szCs w:val="22"/>
        </w:rPr>
        <w:t xml:space="preserve"> </w:t>
      </w:r>
      <w:r w:rsidRPr="005B5E37">
        <w:rPr>
          <w:rFonts w:ascii="Bookman Old Style" w:hAnsi="Bookman Old Style"/>
          <w:spacing w:val="-2"/>
          <w:w w:val="110"/>
          <w:sz w:val="22"/>
          <w:szCs w:val="22"/>
        </w:rPr>
        <w:t>osobowych,</w:t>
      </w:r>
    </w:p>
    <w:p w14:paraId="45241046" w14:textId="77777777" w:rsidR="00AB7C16" w:rsidRPr="005B5E37" w:rsidRDefault="00AB7C16" w:rsidP="00C40D13">
      <w:pPr>
        <w:pStyle w:val="Akapitzlist"/>
        <w:numPr>
          <w:ilvl w:val="0"/>
          <w:numId w:val="16"/>
        </w:numPr>
        <w:suppressAutoHyphens w:val="0"/>
        <w:autoSpaceDE w:val="0"/>
        <w:autoSpaceDN w:val="0"/>
        <w:spacing w:before="34"/>
        <w:ind w:left="851" w:hanging="568"/>
        <w:contextualSpacing w:val="0"/>
        <w:rPr>
          <w:rFonts w:ascii="Bookman Old Style" w:hAnsi="Bookman Old Style"/>
          <w:sz w:val="22"/>
          <w:szCs w:val="22"/>
        </w:rPr>
      </w:pPr>
      <w:r w:rsidRPr="005B5E37">
        <w:rPr>
          <w:rFonts w:ascii="Bookman Old Style" w:hAnsi="Bookman Old Style"/>
          <w:w w:val="110"/>
          <w:sz w:val="22"/>
          <w:szCs w:val="22"/>
        </w:rPr>
        <w:t>ograniczenia</w:t>
      </w:r>
      <w:r w:rsidRPr="005B5E37">
        <w:rPr>
          <w:rFonts w:ascii="Bookman Old Style" w:hAnsi="Bookman Old Style"/>
          <w:spacing w:val="23"/>
          <w:w w:val="110"/>
          <w:sz w:val="22"/>
          <w:szCs w:val="22"/>
        </w:rPr>
        <w:t xml:space="preserve"> </w:t>
      </w:r>
      <w:r w:rsidRPr="005B5E37">
        <w:rPr>
          <w:rFonts w:ascii="Bookman Old Style" w:hAnsi="Bookman Old Style"/>
          <w:w w:val="110"/>
          <w:sz w:val="22"/>
          <w:szCs w:val="22"/>
        </w:rPr>
        <w:t>przetwarzania</w:t>
      </w:r>
      <w:r w:rsidRPr="005B5E37">
        <w:rPr>
          <w:rFonts w:ascii="Bookman Old Style" w:hAnsi="Bookman Old Style"/>
          <w:spacing w:val="24"/>
          <w:w w:val="110"/>
          <w:sz w:val="22"/>
          <w:szCs w:val="22"/>
        </w:rPr>
        <w:t xml:space="preserve"> </w:t>
      </w:r>
      <w:r w:rsidRPr="005B5E37">
        <w:rPr>
          <w:rFonts w:ascii="Bookman Old Style" w:hAnsi="Bookman Old Style"/>
          <w:w w:val="110"/>
          <w:sz w:val="22"/>
          <w:szCs w:val="22"/>
        </w:rPr>
        <w:t>danych</w:t>
      </w:r>
      <w:r w:rsidRPr="005B5E37">
        <w:rPr>
          <w:rFonts w:ascii="Bookman Old Style" w:hAnsi="Bookman Old Style"/>
          <w:spacing w:val="27"/>
          <w:w w:val="110"/>
          <w:sz w:val="22"/>
          <w:szCs w:val="22"/>
        </w:rPr>
        <w:t xml:space="preserve"> </w:t>
      </w:r>
      <w:r w:rsidRPr="005B5E37">
        <w:rPr>
          <w:rFonts w:ascii="Bookman Old Style" w:hAnsi="Bookman Old Style"/>
          <w:spacing w:val="-2"/>
          <w:w w:val="110"/>
          <w:sz w:val="22"/>
          <w:szCs w:val="22"/>
        </w:rPr>
        <w:t>osobowych.</w:t>
      </w:r>
    </w:p>
    <w:p w14:paraId="13911CEF" w14:textId="77777777" w:rsidR="00AB7C16" w:rsidRPr="005B5E37" w:rsidRDefault="00AB7C16" w:rsidP="00C40D13">
      <w:pPr>
        <w:pStyle w:val="Tekstpodstawowy"/>
        <w:spacing w:before="37" w:line="276" w:lineRule="auto"/>
        <w:ind w:left="851"/>
        <w:jc w:val="both"/>
        <w:rPr>
          <w:rFonts w:ascii="Bookman Old Style" w:hAnsi="Bookman Old Style"/>
          <w:sz w:val="22"/>
          <w:szCs w:val="22"/>
        </w:rPr>
      </w:pPr>
      <w:r w:rsidRPr="005B5E37">
        <w:rPr>
          <w:rFonts w:ascii="Bookman Old Style" w:hAnsi="Bookman Old Style"/>
          <w:w w:val="110"/>
          <w:sz w:val="22"/>
          <w:szCs w:val="22"/>
        </w:rPr>
        <w:t xml:space="preserve">Zgodnie z RODO, każdej osobie, której dane przetwarza Zamawiający przysługuje prawo do wniesienia skargi do Prezesa Urzędu Ochrony Danych Osobowych. Wykonawcy przysługuje prawo wniesienia skargi do właściwego organu, jeżeli uzna, że przetwarzanie danych narusza </w:t>
      </w:r>
      <w:r w:rsidRPr="005B5E37">
        <w:rPr>
          <w:rFonts w:ascii="Bookman Old Style" w:hAnsi="Bookman Old Style"/>
          <w:spacing w:val="-4"/>
          <w:w w:val="110"/>
          <w:sz w:val="22"/>
          <w:szCs w:val="22"/>
        </w:rPr>
        <w:t>RODO</w:t>
      </w:r>
    </w:p>
    <w:p w14:paraId="410FA596" w14:textId="77777777" w:rsidR="00AB7C16" w:rsidRPr="005B5E37" w:rsidRDefault="00AB7C16" w:rsidP="00C40D13">
      <w:pPr>
        <w:pStyle w:val="Tekstpodstawowy"/>
        <w:spacing w:before="2" w:line="276" w:lineRule="auto"/>
        <w:ind w:left="284"/>
        <w:jc w:val="both"/>
        <w:rPr>
          <w:rFonts w:ascii="Bookman Old Style" w:hAnsi="Bookman Old Style"/>
          <w:sz w:val="22"/>
          <w:szCs w:val="22"/>
        </w:rPr>
      </w:pPr>
      <w:r w:rsidRPr="005B5E37">
        <w:rPr>
          <w:rFonts w:ascii="Bookman Old Style" w:hAnsi="Bookman Old Style"/>
          <w:w w:val="110"/>
          <w:sz w:val="22"/>
          <w:szCs w:val="22"/>
        </w:rPr>
        <w:t>Zgodnie</w:t>
      </w:r>
      <w:r w:rsidRPr="005B5E37">
        <w:rPr>
          <w:rFonts w:ascii="Bookman Old Style" w:hAnsi="Bookman Old Style"/>
          <w:spacing w:val="28"/>
          <w:w w:val="110"/>
          <w:sz w:val="22"/>
          <w:szCs w:val="22"/>
        </w:rPr>
        <w:t xml:space="preserve"> </w:t>
      </w:r>
      <w:r w:rsidRPr="005B5E37">
        <w:rPr>
          <w:rFonts w:ascii="Bookman Old Style" w:hAnsi="Bookman Old Style"/>
          <w:w w:val="110"/>
          <w:sz w:val="22"/>
          <w:szCs w:val="22"/>
        </w:rPr>
        <w:t>z</w:t>
      </w:r>
      <w:r w:rsidRPr="005B5E37">
        <w:rPr>
          <w:rFonts w:ascii="Bookman Old Style" w:hAnsi="Bookman Old Style"/>
          <w:spacing w:val="29"/>
          <w:w w:val="110"/>
          <w:sz w:val="22"/>
          <w:szCs w:val="22"/>
        </w:rPr>
        <w:t xml:space="preserve"> </w:t>
      </w:r>
      <w:r w:rsidRPr="005B5E37">
        <w:rPr>
          <w:rFonts w:ascii="Bookman Old Style" w:hAnsi="Bookman Old Style"/>
          <w:w w:val="110"/>
          <w:sz w:val="22"/>
          <w:szCs w:val="22"/>
        </w:rPr>
        <w:t>RODO</w:t>
      </w:r>
      <w:r w:rsidRPr="005B5E37">
        <w:rPr>
          <w:rFonts w:ascii="Bookman Old Style" w:hAnsi="Bookman Old Style"/>
          <w:spacing w:val="30"/>
          <w:w w:val="110"/>
          <w:sz w:val="22"/>
          <w:szCs w:val="22"/>
        </w:rPr>
        <w:t xml:space="preserve"> </w:t>
      </w:r>
      <w:r w:rsidRPr="005B5E37">
        <w:rPr>
          <w:rFonts w:ascii="Bookman Old Style" w:hAnsi="Bookman Old Style"/>
          <w:w w:val="110"/>
          <w:sz w:val="22"/>
          <w:szCs w:val="22"/>
        </w:rPr>
        <w:t>osobom,</w:t>
      </w:r>
      <w:r w:rsidRPr="005B5E37">
        <w:rPr>
          <w:rFonts w:ascii="Bookman Old Style" w:hAnsi="Bookman Old Style"/>
          <w:spacing w:val="29"/>
          <w:w w:val="110"/>
          <w:sz w:val="22"/>
          <w:szCs w:val="22"/>
        </w:rPr>
        <w:t xml:space="preserve"> </w:t>
      </w:r>
      <w:r w:rsidRPr="005B5E37">
        <w:rPr>
          <w:rFonts w:ascii="Bookman Old Style" w:hAnsi="Bookman Old Style"/>
          <w:w w:val="110"/>
          <w:sz w:val="22"/>
          <w:szCs w:val="22"/>
        </w:rPr>
        <w:t>których</w:t>
      </w:r>
      <w:r w:rsidRPr="005B5E37">
        <w:rPr>
          <w:rFonts w:ascii="Bookman Old Style" w:hAnsi="Bookman Old Style"/>
          <w:spacing w:val="29"/>
          <w:w w:val="110"/>
          <w:sz w:val="22"/>
          <w:szCs w:val="22"/>
        </w:rPr>
        <w:t xml:space="preserve"> </w:t>
      </w:r>
      <w:r w:rsidRPr="005B5E37">
        <w:rPr>
          <w:rFonts w:ascii="Bookman Old Style" w:hAnsi="Bookman Old Style"/>
          <w:w w:val="110"/>
          <w:sz w:val="22"/>
          <w:szCs w:val="22"/>
        </w:rPr>
        <w:t>dane</w:t>
      </w:r>
      <w:r w:rsidRPr="005B5E37">
        <w:rPr>
          <w:rFonts w:ascii="Bookman Old Style" w:hAnsi="Bookman Old Style"/>
          <w:spacing w:val="31"/>
          <w:w w:val="110"/>
          <w:sz w:val="22"/>
          <w:szCs w:val="22"/>
        </w:rPr>
        <w:t xml:space="preserve"> </w:t>
      </w:r>
      <w:r w:rsidRPr="005B5E37">
        <w:rPr>
          <w:rFonts w:ascii="Bookman Old Style" w:hAnsi="Bookman Old Style"/>
          <w:w w:val="110"/>
          <w:sz w:val="22"/>
          <w:szCs w:val="22"/>
        </w:rPr>
        <w:t>przetwarza</w:t>
      </w:r>
      <w:r w:rsidRPr="005B5E37">
        <w:rPr>
          <w:rFonts w:ascii="Bookman Old Style" w:hAnsi="Bookman Old Style"/>
          <w:spacing w:val="28"/>
          <w:w w:val="110"/>
          <w:sz w:val="22"/>
          <w:szCs w:val="22"/>
        </w:rPr>
        <w:t xml:space="preserve"> </w:t>
      </w:r>
      <w:r w:rsidRPr="005B5E37">
        <w:rPr>
          <w:rFonts w:ascii="Bookman Old Style" w:hAnsi="Bookman Old Style"/>
          <w:w w:val="110"/>
          <w:sz w:val="22"/>
          <w:szCs w:val="22"/>
        </w:rPr>
        <w:t>Zamawiający</w:t>
      </w:r>
      <w:r w:rsidRPr="005B5E37">
        <w:rPr>
          <w:rFonts w:ascii="Bookman Old Style" w:hAnsi="Bookman Old Style"/>
          <w:spacing w:val="29"/>
          <w:w w:val="110"/>
          <w:sz w:val="22"/>
          <w:szCs w:val="22"/>
        </w:rPr>
        <w:t xml:space="preserve"> </w:t>
      </w:r>
      <w:r w:rsidRPr="005B5E37">
        <w:rPr>
          <w:rFonts w:ascii="Bookman Old Style" w:hAnsi="Bookman Old Style"/>
          <w:w w:val="110"/>
          <w:sz w:val="22"/>
          <w:szCs w:val="22"/>
        </w:rPr>
        <w:t>w</w:t>
      </w:r>
      <w:r w:rsidRPr="005B5E37">
        <w:rPr>
          <w:rFonts w:ascii="Bookman Old Style" w:hAnsi="Bookman Old Style"/>
          <w:spacing w:val="29"/>
          <w:w w:val="110"/>
          <w:sz w:val="22"/>
          <w:szCs w:val="22"/>
        </w:rPr>
        <w:t xml:space="preserve"> </w:t>
      </w:r>
      <w:r w:rsidRPr="005B5E37">
        <w:rPr>
          <w:rFonts w:ascii="Bookman Old Style" w:hAnsi="Bookman Old Style"/>
          <w:w w:val="110"/>
          <w:sz w:val="22"/>
          <w:szCs w:val="22"/>
        </w:rPr>
        <w:t>wyżej</w:t>
      </w:r>
      <w:r w:rsidRPr="005B5E37">
        <w:rPr>
          <w:rFonts w:ascii="Bookman Old Style" w:hAnsi="Bookman Old Style"/>
          <w:spacing w:val="31"/>
          <w:w w:val="110"/>
          <w:sz w:val="22"/>
          <w:szCs w:val="22"/>
        </w:rPr>
        <w:t xml:space="preserve"> </w:t>
      </w:r>
      <w:r w:rsidRPr="005B5E37">
        <w:rPr>
          <w:rFonts w:ascii="Bookman Old Style" w:hAnsi="Bookman Old Style"/>
          <w:w w:val="110"/>
          <w:sz w:val="22"/>
          <w:szCs w:val="22"/>
        </w:rPr>
        <w:t>określonych</w:t>
      </w:r>
      <w:r w:rsidRPr="005B5E37">
        <w:rPr>
          <w:rFonts w:ascii="Bookman Old Style" w:hAnsi="Bookman Old Style"/>
          <w:spacing w:val="29"/>
          <w:w w:val="110"/>
          <w:sz w:val="22"/>
          <w:szCs w:val="22"/>
        </w:rPr>
        <w:t xml:space="preserve"> </w:t>
      </w:r>
      <w:r w:rsidRPr="005B5E37">
        <w:rPr>
          <w:rFonts w:ascii="Bookman Old Style" w:hAnsi="Bookman Old Style"/>
          <w:w w:val="110"/>
          <w:sz w:val="22"/>
          <w:szCs w:val="22"/>
        </w:rPr>
        <w:t>celach nie przysługuje:</w:t>
      </w:r>
    </w:p>
    <w:p w14:paraId="10503E24" w14:textId="77777777" w:rsidR="00AB7C16" w:rsidRPr="005B5E37" w:rsidRDefault="00AB7C16" w:rsidP="00C40D13">
      <w:pPr>
        <w:pStyle w:val="Akapitzlist"/>
        <w:numPr>
          <w:ilvl w:val="0"/>
          <w:numId w:val="17"/>
        </w:numPr>
        <w:suppressAutoHyphens w:val="0"/>
        <w:autoSpaceDE w:val="0"/>
        <w:autoSpaceDN w:val="0"/>
        <w:spacing w:before="1"/>
        <w:ind w:left="851" w:hanging="556"/>
        <w:contextualSpacing w:val="0"/>
        <w:rPr>
          <w:rFonts w:ascii="Bookman Old Style" w:hAnsi="Bookman Old Style"/>
          <w:sz w:val="22"/>
          <w:szCs w:val="22"/>
        </w:rPr>
      </w:pPr>
      <w:r w:rsidRPr="005B5E37">
        <w:rPr>
          <w:rFonts w:ascii="Bookman Old Style" w:hAnsi="Bookman Old Style"/>
          <w:w w:val="115"/>
          <w:sz w:val="22"/>
          <w:szCs w:val="22"/>
        </w:rPr>
        <w:t>w</w:t>
      </w:r>
      <w:r w:rsidRPr="005B5E37">
        <w:rPr>
          <w:rFonts w:ascii="Bookman Old Style" w:hAnsi="Bookman Old Style"/>
          <w:spacing w:val="50"/>
          <w:w w:val="115"/>
          <w:sz w:val="22"/>
          <w:szCs w:val="22"/>
        </w:rPr>
        <w:t xml:space="preserve"> </w:t>
      </w:r>
      <w:r w:rsidRPr="005B5E37">
        <w:rPr>
          <w:rFonts w:ascii="Bookman Old Style" w:hAnsi="Bookman Old Style"/>
          <w:w w:val="115"/>
          <w:sz w:val="22"/>
          <w:szCs w:val="22"/>
        </w:rPr>
        <w:t>związku</w:t>
      </w:r>
      <w:r w:rsidRPr="005B5E37">
        <w:rPr>
          <w:rFonts w:ascii="Bookman Old Style" w:hAnsi="Bookman Old Style"/>
          <w:spacing w:val="49"/>
          <w:w w:val="115"/>
          <w:sz w:val="22"/>
          <w:szCs w:val="22"/>
        </w:rPr>
        <w:t xml:space="preserve"> </w:t>
      </w:r>
      <w:r w:rsidRPr="005B5E37">
        <w:rPr>
          <w:rFonts w:ascii="Bookman Old Style" w:hAnsi="Bookman Old Style"/>
          <w:w w:val="115"/>
          <w:sz w:val="22"/>
          <w:szCs w:val="22"/>
        </w:rPr>
        <w:t>z</w:t>
      </w:r>
      <w:r w:rsidRPr="005B5E37">
        <w:rPr>
          <w:rFonts w:ascii="Bookman Old Style" w:hAnsi="Bookman Old Style"/>
          <w:spacing w:val="51"/>
          <w:w w:val="115"/>
          <w:sz w:val="22"/>
          <w:szCs w:val="22"/>
        </w:rPr>
        <w:t xml:space="preserve"> </w:t>
      </w:r>
      <w:r w:rsidRPr="005B5E37">
        <w:rPr>
          <w:rFonts w:ascii="Bookman Old Style" w:hAnsi="Bookman Old Style"/>
          <w:w w:val="115"/>
          <w:sz w:val="22"/>
          <w:szCs w:val="22"/>
        </w:rPr>
        <w:t>art.</w:t>
      </w:r>
      <w:r w:rsidRPr="005B5E37">
        <w:rPr>
          <w:rFonts w:ascii="Bookman Old Style" w:hAnsi="Bookman Old Style"/>
          <w:spacing w:val="51"/>
          <w:w w:val="115"/>
          <w:sz w:val="22"/>
          <w:szCs w:val="22"/>
        </w:rPr>
        <w:t xml:space="preserve"> </w:t>
      </w:r>
      <w:r w:rsidRPr="005B5E37">
        <w:rPr>
          <w:rFonts w:ascii="Bookman Old Style" w:hAnsi="Bookman Old Style"/>
          <w:w w:val="115"/>
          <w:sz w:val="22"/>
          <w:szCs w:val="22"/>
        </w:rPr>
        <w:t>17</w:t>
      </w:r>
      <w:r w:rsidRPr="005B5E37">
        <w:rPr>
          <w:rFonts w:ascii="Bookman Old Style" w:hAnsi="Bookman Old Style"/>
          <w:spacing w:val="52"/>
          <w:w w:val="115"/>
          <w:sz w:val="22"/>
          <w:szCs w:val="22"/>
        </w:rPr>
        <w:t xml:space="preserve"> </w:t>
      </w:r>
      <w:r w:rsidRPr="005B5E37">
        <w:rPr>
          <w:rFonts w:ascii="Bookman Old Style" w:hAnsi="Bookman Old Style"/>
          <w:w w:val="115"/>
          <w:sz w:val="22"/>
          <w:szCs w:val="22"/>
        </w:rPr>
        <w:t>ust.</w:t>
      </w:r>
      <w:r w:rsidRPr="005B5E37">
        <w:rPr>
          <w:rFonts w:ascii="Bookman Old Style" w:hAnsi="Bookman Old Style"/>
          <w:spacing w:val="51"/>
          <w:w w:val="115"/>
          <w:sz w:val="22"/>
          <w:szCs w:val="22"/>
        </w:rPr>
        <w:t xml:space="preserve"> </w:t>
      </w:r>
      <w:r w:rsidRPr="005B5E37">
        <w:rPr>
          <w:rFonts w:ascii="Bookman Old Style" w:hAnsi="Bookman Old Style"/>
          <w:w w:val="115"/>
          <w:sz w:val="22"/>
          <w:szCs w:val="22"/>
        </w:rPr>
        <w:t>3</w:t>
      </w:r>
      <w:r w:rsidRPr="005B5E37">
        <w:rPr>
          <w:rFonts w:ascii="Bookman Old Style" w:hAnsi="Bookman Old Style"/>
          <w:spacing w:val="49"/>
          <w:w w:val="115"/>
          <w:sz w:val="22"/>
          <w:szCs w:val="22"/>
        </w:rPr>
        <w:t xml:space="preserve"> </w:t>
      </w:r>
      <w:r w:rsidRPr="005B5E37">
        <w:rPr>
          <w:rFonts w:ascii="Bookman Old Style" w:hAnsi="Bookman Old Style"/>
          <w:w w:val="115"/>
          <w:sz w:val="22"/>
          <w:szCs w:val="22"/>
        </w:rPr>
        <w:t>lit.</w:t>
      </w:r>
      <w:r w:rsidRPr="005B5E37">
        <w:rPr>
          <w:rFonts w:ascii="Bookman Old Style" w:hAnsi="Bookman Old Style"/>
          <w:spacing w:val="52"/>
          <w:w w:val="115"/>
          <w:sz w:val="22"/>
          <w:szCs w:val="22"/>
        </w:rPr>
        <w:t xml:space="preserve"> </w:t>
      </w:r>
      <w:r w:rsidRPr="005B5E37">
        <w:rPr>
          <w:rFonts w:ascii="Bookman Old Style" w:hAnsi="Bookman Old Style"/>
          <w:w w:val="115"/>
          <w:sz w:val="22"/>
          <w:szCs w:val="22"/>
        </w:rPr>
        <w:t>b,</w:t>
      </w:r>
      <w:r w:rsidRPr="005B5E37">
        <w:rPr>
          <w:rFonts w:ascii="Bookman Old Style" w:hAnsi="Bookman Old Style"/>
          <w:spacing w:val="51"/>
          <w:w w:val="115"/>
          <w:sz w:val="22"/>
          <w:szCs w:val="22"/>
        </w:rPr>
        <w:t xml:space="preserve"> </w:t>
      </w:r>
      <w:r w:rsidRPr="005B5E37">
        <w:rPr>
          <w:rFonts w:ascii="Bookman Old Style" w:hAnsi="Bookman Old Style"/>
          <w:w w:val="115"/>
          <w:sz w:val="22"/>
          <w:szCs w:val="22"/>
        </w:rPr>
        <w:t>d</w:t>
      </w:r>
      <w:r w:rsidRPr="005B5E37">
        <w:rPr>
          <w:rFonts w:ascii="Bookman Old Style" w:hAnsi="Bookman Old Style"/>
          <w:spacing w:val="50"/>
          <w:w w:val="115"/>
          <w:sz w:val="22"/>
          <w:szCs w:val="22"/>
        </w:rPr>
        <w:t xml:space="preserve"> </w:t>
      </w:r>
      <w:r w:rsidRPr="005B5E37">
        <w:rPr>
          <w:rFonts w:ascii="Bookman Old Style" w:hAnsi="Bookman Old Style"/>
          <w:w w:val="115"/>
          <w:sz w:val="22"/>
          <w:szCs w:val="22"/>
        </w:rPr>
        <w:t>lub</w:t>
      </w:r>
      <w:r w:rsidRPr="005B5E37">
        <w:rPr>
          <w:rFonts w:ascii="Bookman Old Style" w:hAnsi="Bookman Old Style"/>
          <w:spacing w:val="55"/>
          <w:w w:val="115"/>
          <w:sz w:val="22"/>
          <w:szCs w:val="22"/>
        </w:rPr>
        <w:t xml:space="preserve"> </w:t>
      </w:r>
      <w:r w:rsidRPr="005B5E37">
        <w:rPr>
          <w:rFonts w:ascii="Bookman Old Style" w:hAnsi="Bookman Old Style"/>
          <w:w w:val="115"/>
          <w:sz w:val="22"/>
          <w:szCs w:val="22"/>
        </w:rPr>
        <w:t>e</w:t>
      </w:r>
      <w:r w:rsidRPr="005B5E37">
        <w:rPr>
          <w:rFonts w:ascii="Bookman Old Style" w:hAnsi="Bookman Old Style"/>
          <w:spacing w:val="49"/>
          <w:w w:val="115"/>
          <w:sz w:val="22"/>
          <w:szCs w:val="22"/>
        </w:rPr>
        <w:t xml:space="preserve"> </w:t>
      </w:r>
      <w:r w:rsidRPr="005B5E37">
        <w:rPr>
          <w:rFonts w:ascii="Bookman Old Style" w:hAnsi="Bookman Old Style"/>
          <w:w w:val="115"/>
          <w:sz w:val="22"/>
          <w:szCs w:val="22"/>
        </w:rPr>
        <w:t>RODO</w:t>
      </w:r>
      <w:r w:rsidRPr="005B5E37">
        <w:rPr>
          <w:rFonts w:ascii="Bookman Old Style" w:hAnsi="Bookman Old Style"/>
          <w:spacing w:val="52"/>
          <w:w w:val="115"/>
          <w:sz w:val="22"/>
          <w:szCs w:val="22"/>
        </w:rPr>
        <w:t xml:space="preserve"> </w:t>
      </w:r>
      <w:r w:rsidRPr="005B5E37">
        <w:rPr>
          <w:rFonts w:ascii="Bookman Old Style" w:hAnsi="Bookman Old Style"/>
          <w:w w:val="115"/>
          <w:sz w:val="22"/>
          <w:szCs w:val="22"/>
        </w:rPr>
        <w:t>prawo</w:t>
      </w:r>
      <w:r w:rsidRPr="005B5E37">
        <w:rPr>
          <w:rFonts w:ascii="Bookman Old Style" w:hAnsi="Bookman Old Style"/>
          <w:spacing w:val="49"/>
          <w:w w:val="115"/>
          <w:sz w:val="22"/>
          <w:szCs w:val="22"/>
        </w:rPr>
        <w:t xml:space="preserve"> </w:t>
      </w:r>
      <w:r w:rsidRPr="005B5E37">
        <w:rPr>
          <w:rFonts w:ascii="Bookman Old Style" w:hAnsi="Bookman Old Style"/>
          <w:w w:val="115"/>
          <w:sz w:val="22"/>
          <w:szCs w:val="22"/>
        </w:rPr>
        <w:t>do</w:t>
      </w:r>
      <w:r w:rsidRPr="005B5E37">
        <w:rPr>
          <w:rFonts w:ascii="Bookman Old Style" w:hAnsi="Bookman Old Style"/>
          <w:spacing w:val="50"/>
          <w:w w:val="115"/>
          <w:sz w:val="22"/>
          <w:szCs w:val="22"/>
        </w:rPr>
        <w:t xml:space="preserve"> </w:t>
      </w:r>
      <w:r w:rsidRPr="005B5E37">
        <w:rPr>
          <w:rFonts w:ascii="Bookman Old Style" w:hAnsi="Bookman Old Style"/>
          <w:w w:val="115"/>
          <w:sz w:val="22"/>
          <w:szCs w:val="22"/>
        </w:rPr>
        <w:t>usunięcia</w:t>
      </w:r>
      <w:r w:rsidRPr="005B5E37">
        <w:rPr>
          <w:rFonts w:ascii="Bookman Old Style" w:hAnsi="Bookman Old Style"/>
          <w:spacing w:val="52"/>
          <w:w w:val="115"/>
          <w:sz w:val="22"/>
          <w:szCs w:val="22"/>
        </w:rPr>
        <w:t xml:space="preserve"> </w:t>
      </w:r>
      <w:r w:rsidRPr="005B5E37">
        <w:rPr>
          <w:rFonts w:ascii="Bookman Old Style" w:hAnsi="Bookman Old Style"/>
          <w:spacing w:val="-2"/>
          <w:w w:val="115"/>
          <w:sz w:val="22"/>
          <w:szCs w:val="22"/>
        </w:rPr>
        <w:t xml:space="preserve">danych </w:t>
      </w:r>
      <w:r w:rsidRPr="005B5E37">
        <w:rPr>
          <w:rFonts w:ascii="Bookman Old Style" w:hAnsi="Bookman Old Style"/>
          <w:spacing w:val="-2"/>
          <w:w w:val="110"/>
          <w:sz w:val="22"/>
          <w:szCs w:val="22"/>
        </w:rPr>
        <w:t>osobowych,</w:t>
      </w:r>
    </w:p>
    <w:p w14:paraId="716CABF7" w14:textId="77777777" w:rsidR="00AB7C16" w:rsidRPr="005B5E37" w:rsidRDefault="00AB7C16" w:rsidP="00C40D13">
      <w:pPr>
        <w:pStyle w:val="Akapitzlist"/>
        <w:numPr>
          <w:ilvl w:val="0"/>
          <w:numId w:val="17"/>
        </w:numPr>
        <w:suppressAutoHyphens w:val="0"/>
        <w:autoSpaceDE w:val="0"/>
        <w:autoSpaceDN w:val="0"/>
        <w:spacing w:before="37"/>
        <w:ind w:left="851" w:hanging="568"/>
        <w:contextualSpacing w:val="0"/>
        <w:rPr>
          <w:rFonts w:ascii="Bookman Old Style" w:hAnsi="Bookman Old Style"/>
          <w:sz w:val="22"/>
          <w:szCs w:val="22"/>
        </w:rPr>
      </w:pPr>
      <w:r w:rsidRPr="005B5E37">
        <w:rPr>
          <w:rFonts w:ascii="Bookman Old Style" w:hAnsi="Bookman Old Style"/>
          <w:w w:val="110"/>
          <w:sz w:val="22"/>
          <w:szCs w:val="22"/>
        </w:rPr>
        <w:t>prawo</w:t>
      </w:r>
      <w:r w:rsidRPr="005B5E37">
        <w:rPr>
          <w:rFonts w:ascii="Bookman Old Style" w:hAnsi="Bookman Old Style"/>
          <w:spacing w:val="17"/>
          <w:w w:val="110"/>
          <w:sz w:val="22"/>
          <w:szCs w:val="22"/>
        </w:rPr>
        <w:t xml:space="preserve"> </w:t>
      </w:r>
      <w:r w:rsidRPr="005B5E37">
        <w:rPr>
          <w:rFonts w:ascii="Bookman Old Style" w:hAnsi="Bookman Old Style"/>
          <w:w w:val="110"/>
          <w:sz w:val="22"/>
          <w:szCs w:val="22"/>
        </w:rPr>
        <w:t>do</w:t>
      </w:r>
      <w:r w:rsidRPr="005B5E37">
        <w:rPr>
          <w:rFonts w:ascii="Bookman Old Style" w:hAnsi="Bookman Old Style"/>
          <w:spacing w:val="17"/>
          <w:w w:val="110"/>
          <w:sz w:val="22"/>
          <w:szCs w:val="22"/>
        </w:rPr>
        <w:t xml:space="preserve"> </w:t>
      </w:r>
      <w:r w:rsidRPr="005B5E37">
        <w:rPr>
          <w:rFonts w:ascii="Bookman Old Style" w:hAnsi="Bookman Old Style"/>
          <w:w w:val="110"/>
          <w:sz w:val="22"/>
          <w:szCs w:val="22"/>
        </w:rPr>
        <w:t>przenoszenia</w:t>
      </w:r>
      <w:r w:rsidRPr="005B5E37">
        <w:rPr>
          <w:rFonts w:ascii="Bookman Old Style" w:hAnsi="Bookman Old Style"/>
          <w:spacing w:val="18"/>
          <w:w w:val="110"/>
          <w:sz w:val="22"/>
          <w:szCs w:val="22"/>
        </w:rPr>
        <w:t xml:space="preserve"> </w:t>
      </w:r>
      <w:r w:rsidRPr="005B5E37">
        <w:rPr>
          <w:rFonts w:ascii="Bookman Old Style" w:hAnsi="Bookman Old Style"/>
          <w:w w:val="110"/>
          <w:sz w:val="22"/>
          <w:szCs w:val="22"/>
        </w:rPr>
        <w:t>danych</w:t>
      </w:r>
      <w:r w:rsidRPr="005B5E37">
        <w:rPr>
          <w:rFonts w:ascii="Bookman Old Style" w:hAnsi="Bookman Old Style"/>
          <w:spacing w:val="16"/>
          <w:w w:val="110"/>
          <w:sz w:val="22"/>
          <w:szCs w:val="22"/>
        </w:rPr>
        <w:t xml:space="preserve"> </w:t>
      </w:r>
      <w:r w:rsidRPr="005B5E37">
        <w:rPr>
          <w:rFonts w:ascii="Bookman Old Style" w:hAnsi="Bookman Old Style"/>
          <w:w w:val="110"/>
          <w:sz w:val="22"/>
          <w:szCs w:val="22"/>
        </w:rPr>
        <w:t>osobowych,</w:t>
      </w:r>
      <w:r w:rsidRPr="005B5E37">
        <w:rPr>
          <w:rFonts w:ascii="Bookman Old Style" w:hAnsi="Bookman Old Style"/>
          <w:spacing w:val="17"/>
          <w:w w:val="110"/>
          <w:sz w:val="22"/>
          <w:szCs w:val="22"/>
        </w:rPr>
        <w:t xml:space="preserve"> </w:t>
      </w:r>
      <w:r w:rsidRPr="005B5E37">
        <w:rPr>
          <w:rFonts w:ascii="Bookman Old Style" w:hAnsi="Bookman Old Style"/>
          <w:w w:val="110"/>
          <w:sz w:val="22"/>
          <w:szCs w:val="22"/>
        </w:rPr>
        <w:t>o</w:t>
      </w:r>
      <w:r w:rsidRPr="005B5E37">
        <w:rPr>
          <w:rFonts w:ascii="Bookman Old Style" w:hAnsi="Bookman Old Style"/>
          <w:spacing w:val="14"/>
          <w:w w:val="110"/>
          <w:sz w:val="22"/>
          <w:szCs w:val="22"/>
        </w:rPr>
        <w:t xml:space="preserve"> </w:t>
      </w:r>
      <w:r w:rsidRPr="005B5E37">
        <w:rPr>
          <w:rFonts w:ascii="Bookman Old Style" w:hAnsi="Bookman Old Style"/>
          <w:w w:val="110"/>
          <w:sz w:val="22"/>
          <w:szCs w:val="22"/>
        </w:rPr>
        <w:t>którym</w:t>
      </w:r>
      <w:r w:rsidRPr="005B5E37">
        <w:rPr>
          <w:rFonts w:ascii="Bookman Old Style" w:hAnsi="Bookman Old Style"/>
          <w:spacing w:val="16"/>
          <w:w w:val="110"/>
          <w:sz w:val="22"/>
          <w:szCs w:val="22"/>
        </w:rPr>
        <w:t xml:space="preserve"> </w:t>
      </w:r>
      <w:r w:rsidRPr="005B5E37">
        <w:rPr>
          <w:rFonts w:ascii="Bookman Old Style" w:hAnsi="Bookman Old Style"/>
          <w:w w:val="110"/>
          <w:sz w:val="22"/>
          <w:szCs w:val="22"/>
        </w:rPr>
        <w:t>mowa</w:t>
      </w:r>
      <w:r w:rsidRPr="005B5E37">
        <w:rPr>
          <w:rFonts w:ascii="Bookman Old Style" w:hAnsi="Bookman Old Style"/>
          <w:spacing w:val="15"/>
          <w:w w:val="110"/>
          <w:sz w:val="22"/>
          <w:szCs w:val="22"/>
        </w:rPr>
        <w:t xml:space="preserve"> </w:t>
      </w:r>
      <w:r w:rsidRPr="005B5E37">
        <w:rPr>
          <w:rFonts w:ascii="Bookman Old Style" w:hAnsi="Bookman Old Style"/>
          <w:w w:val="110"/>
          <w:sz w:val="22"/>
          <w:szCs w:val="22"/>
        </w:rPr>
        <w:t>w</w:t>
      </w:r>
      <w:r w:rsidRPr="005B5E37">
        <w:rPr>
          <w:rFonts w:ascii="Bookman Old Style" w:hAnsi="Bookman Old Style"/>
          <w:spacing w:val="16"/>
          <w:w w:val="110"/>
          <w:sz w:val="22"/>
          <w:szCs w:val="22"/>
        </w:rPr>
        <w:t xml:space="preserve"> </w:t>
      </w:r>
      <w:r w:rsidRPr="005B5E37">
        <w:rPr>
          <w:rFonts w:ascii="Bookman Old Style" w:hAnsi="Bookman Old Style"/>
          <w:w w:val="110"/>
          <w:sz w:val="22"/>
          <w:szCs w:val="22"/>
        </w:rPr>
        <w:t>art.</w:t>
      </w:r>
      <w:r w:rsidRPr="005B5E37">
        <w:rPr>
          <w:rFonts w:ascii="Bookman Old Style" w:hAnsi="Bookman Old Style"/>
          <w:spacing w:val="17"/>
          <w:w w:val="110"/>
          <w:sz w:val="22"/>
          <w:szCs w:val="22"/>
        </w:rPr>
        <w:t xml:space="preserve"> </w:t>
      </w:r>
      <w:r w:rsidRPr="005B5E37">
        <w:rPr>
          <w:rFonts w:ascii="Bookman Old Style" w:hAnsi="Bookman Old Style"/>
          <w:w w:val="110"/>
          <w:sz w:val="22"/>
          <w:szCs w:val="22"/>
        </w:rPr>
        <w:t>20</w:t>
      </w:r>
      <w:r w:rsidRPr="005B5E37">
        <w:rPr>
          <w:rFonts w:ascii="Bookman Old Style" w:hAnsi="Bookman Old Style"/>
          <w:spacing w:val="14"/>
          <w:w w:val="110"/>
          <w:sz w:val="22"/>
          <w:szCs w:val="22"/>
        </w:rPr>
        <w:t xml:space="preserve"> </w:t>
      </w:r>
      <w:r w:rsidRPr="005B5E37">
        <w:rPr>
          <w:rFonts w:ascii="Bookman Old Style" w:hAnsi="Bookman Old Style"/>
          <w:spacing w:val="-2"/>
          <w:w w:val="110"/>
          <w:sz w:val="22"/>
          <w:szCs w:val="22"/>
        </w:rPr>
        <w:t>RODO.</w:t>
      </w:r>
    </w:p>
    <w:p w14:paraId="3D532347" w14:textId="77777777" w:rsidR="0004162E" w:rsidRPr="005B5E37" w:rsidRDefault="0004162E" w:rsidP="0004162E">
      <w:pPr>
        <w:spacing w:line="276" w:lineRule="auto"/>
        <w:contextualSpacing/>
        <w:rPr>
          <w:rFonts w:ascii="Bookman Old Style" w:hAnsi="Bookman Old Style" w:cs="Arial"/>
          <w:sz w:val="22"/>
          <w:szCs w:val="22"/>
        </w:rPr>
      </w:pPr>
    </w:p>
    <w:p w14:paraId="397D396E" w14:textId="77777777" w:rsidR="0004162E" w:rsidRPr="005B5E37" w:rsidRDefault="0004162E" w:rsidP="0004162E">
      <w:pPr>
        <w:spacing w:line="276" w:lineRule="auto"/>
        <w:contextualSpacing/>
        <w:rPr>
          <w:rFonts w:ascii="Bookman Old Style" w:hAnsi="Bookman Old Style" w:cs="Arial"/>
          <w:sz w:val="22"/>
          <w:szCs w:val="22"/>
        </w:rPr>
      </w:pPr>
    </w:p>
    <w:p w14:paraId="1410F440" w14:textId="77777777" w:rsidR="0004162E" w:rsidRPr="005B5E37" w:rsidRDefault="0004162E" w:rsidP="0004162E">
      <w:pPr>
        <w:spacing w:line="276" w:lineRule="auto"/>
        <w:contextualSpacing/>
        <w:rPr>
          <w:rFonts w:ascii="Bookman Old Style" w:hAnsi="Bookman Old Style" w:cs="Arial"/>
          <w:sz w:val="22"/>
          <w:szCs w:val="22"/>
        </w:rPr>
      </w:pPr>
    </w:p>
    <w:p w14:paraId="6976F312" w14:textId="77777777" w:rsidR="0004162E" w:rsidRPr="009A5CE5" w:rsidRDefault="0004162E" w:rsidP="005773C9">
      <w:pPr>
        <w:spacing w:line="276" w:lineRule="auto"/>
        <w:ind w:left="284"/>
        <w:contextualSpacing/>
        <w:rPr>
          <w:rFonts w:ascii="Bookman Old Style" w:hAnsi="Bookman Old Style" w:cs="Arial"/>
          <w:sz w:val="22"/>
          <w:szCs w:val="22"/>
          <w:u w:val="single"/>
        </w:rPr>
      </w:pPr>
      <w:r w:rsidRPr="009A5CE5">
        <w:rPr>
          <w:rFonts w:ascii="Bookman Old Style" w:hAnsi="Bookman Old Style" w:cs="Arial"/>
          <w:sz w:val="22"/>
          <w:szCs w:val="22"/>
          <w:u w:val="single"/>
        </w:rPr>
        <w:t>Załączniki do Zaproszenia:</w:t>
      </w:r>
    </w:p>
    <w:p w14:paraId="59F9E931" w14:textId="2EAE6D33" w:rsidR="00AB7C16" w:rsidRPr="005B5E37" w:rsidRDefault="00AB7C16" w:rsidP="00AB7C16">
      <w:pPr>
        <w:autoSpaceDE w:val="0"/>
        <w:autoSpaceDN w:val="0"/>
        <w:adjustRightInd w:val="0"/>
        <w:ind w:left="360"/>
        <w:rPr>
          <w:rFonts w:ascii="Bookman Old Style" w:hAnsi="Bookman Old Style"/>
          <w:sz w:val="22"/>
          <w:szCs w:val="22"/>
          <w:lang w:eastAsia="pl-PL"/>
        </w:rPr>
      </w:pPr>
      <w:r w:rsidRPr="005B5E37">
        <w:rPr>
          <w:rFonts w:ascii="Bookman Old Style" w:hAnsi="Bookman Old Style"/>
          <w:sz w:val="22"/>
          <w:szCs w:val="22"/>
          <w:lang w:eastAsia="pl-PL"/>
        </w:rPr>
        <w:t>a)  Załącznik nr 1     - Formularz cenowy,</w:t>
      </w:r>
    </w:p>
    <w:p w14:paraId="6373E34D" w14:textId="3EE349EF" w:rsidR="00AB7C16" w:rsidRPr="005B5E37" w:rsidRDefault="00AB7C16" w:rsidP="00AB7C16">
      <w:pPr>
        <w:autoSpaceDE w:val="0"/>
        <w:autoSpaceDN w:val="0"/>
        <w:adjustRightInd w:val="0"/>
        <w:ind w:left="360"/>
        <w:rPr>
          <w:rFonts w:ascii="Bookman Old Style" w:hAnsi="Bookman Old Style"/>
          <w:sz w:val="22"/>
          <w:szCs w:val="22"/>
          <w:lang w:eastAsia="pl-PL"/>
        </w:rPr>
      </w:pPr>
      <w:r w:rsidRPr="005B5E37">
        <w:rPr>
          <w:rFonts w:ascii="Bookman Old Style" w:hAnsi="Bookman Old Style"/>
          <w:sz w:val="22"/>
          <w:szCs w:val="22"/>
          <w:lang w:eastAsia="pl-PL"/>
        </w:rPr>
        <w:t>b)  Załącznik nr 1a   - Plan sytuacyjny</w:t>
      </w:r>
      <w:r w:rsidR="00575D38">
        <w:rPr>
          <w:rFonts w:ascii="Bookman Old Style" w:hAnsi="Bookman Old Style"/>
          <w:sz w:val="22"/>
          <w:szCs w:val="22"/>
          <w:lang w:eastAsia="pl-PL"/>
        </w:rPr>
        <w:t>.</w:t>
      </w:r>
    </w:p>
    <w:p w14:paraId="392AD5F4" w14:textId="77777777" w:rsidR="0004162E" w:rsidRPr="005B5E37" w:rsidRDefault="0004162E" w:rsidP="0004162E">
      <w:pPr>
        <w:shd w:val="clear" w:color="auto" w:fill="FFFFFF"/>
        <w:autoSpaceDE w:val="0"/>
        <w:spacing w:line="230" w:lineRule="exact"/>
        <w:ind w:left="5387" w:firstLine="0"/>
        <w:jc w:val="right"/>
        <w:rPr>
          <w:rFonts w:ascii="Bookman Old Style" w:hAnsi="Bookman Old Style" w:cs="Arial"/>
          <w:i/>
          <w:iCs/>
          <w:spacing w:val="-9"/>
          <w:sz w:val="22"/>
          <w:szCs w:val="22"/>
        </w:rPr>
      </w:pPr>
    </w:p>
    <w:p w14:paraId="1B11A42D" w14:textId="77777777" w:rsidR="00F67144" w:rsidRPr="005B5E37" w:rsidRDefault="00F67144" w:rsidP="0004162E">
      <w:pPr>
        <w:ind w:left="0" w:firstLine="0"/>
        <w:rPr>
          <w:rFonts w:ascii="Bookman Old Style" w:hAnsi="Bookman Old Style"/>
          <w:sz w:val="22"/>
          <w:szCs w:val="22"/>
        </w:rPr>
      </w:pPr>
    </w:p>
    <w:sectPr w:rsidR="00F67144" w:rsidRPr="005B5E37">
      <w:pgSz w:w="11906" w:h="16838"/>
      <w:pgMar w:top="1417" w:right="1417" w:bottom="1417" w:left="1417"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Elżbieta Kasińska" w:date="2025-06-05T13:19:00Z" w:initials="EK">
    <w:p w14:paraId="408B4821" w14:textId="20E33E88" w:rsidR="004B007D" w:rsidRDefault="004B007D" w:rsidP="004B007D">
      <w:pPr>
        <w:pStyle w:val="Tekstkomentarza"/>
        <w:ind w:left="0" w:firstLine="0"/>
        <w:jc w:val="left"/>
      </w:pPr>
      <w:r>
        <w:rPr>
          <w:rStyle w:val="Odwoaniedokomentarza"/>
        </w:rPr>
        <w:annotationRef/>
      </w:r>
      <w:r>
        <w:t>Proszę o wpisanie wykluczenia o agresji na Ukrainie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408B4821"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42A147C" w16cex:dateUtc="2025-06-05T11:1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08B4821" w16cid:durableId="242A147C"/>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EE"/>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Palatino Linotype">
    <w:panose1 w:val="02040502050505030304"/>
    <w:charset w:val="EE"/>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EE"/>
    <w:family w:val="swiss"/>
    <w:pitch w:val="variable"/>
    <w:sig w:usb0="E4002EFF" w:usb1="C200247B" w:usb2="00000009" w:usb3="00000000" w:csb0="000001FF" w:csb1="00000000"/>
  </w:font>
  <w:font w:name="Segoe UI">
    <w:altName w:val="Calibri"/>
    <w:panose1 w:val="020B0502040204020203"/>
    <w:charset w:val="EE"/>
    <w:family w:val="swiss"/>
    <w:pitch w:val="variable"/>
    <w:sig w:usb0="E4002EFF" w:usb1="C000E47F" w:usb2="00000009" w:usb3="00000000" w:csb0="000001FF" w:csb1="00000000"/>
  </w:font>
  <w:font w:name="TTE15BC8D0t00">
    <w:altName w:val="MS Mincho"/>
    <w:charset w:val="00"/>
    <w:family w:val="auto"/>
    <w:pitch w:val="variable"/>
  </w:font>
  <w:font w:name="Century Gothic">
    <w:panose1 w:val="020B0502020202020204"/>
    <w:charset w:val="EE"/>
    <w:family w:val="swiss"/>
    <w:pitch w:val="variable"/>
    <w:sig w:usb0="00000287" w:usb1="00000000" w:usb2="00000000" w:usb3="00000000" w:csb0="0000009F" w:csb1="00000000"/>
  </w:font>
  <w:font w:name="Lora">
    <w:charset w:val="EE"/>
    <w:family w:val="auto"/>
    <w:pitch w:val="variable"/>
    <w:sig w:usb0="A00002FF" w:usb1="5000204B" w:usb2="00000000" w:usb3="00000000" w:csb0="000000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D62BE"/>
    <w:multiLevelType w:val="multilevel"/>
    <w:tmpl w:val="E0E0802A"/>
    <w:lvl w:ilvl="0">
      <w:start w:val="2"/>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 w15:restartNumberingAfterBreak="0">
    <w:nsid w:val="09356978"/>
    <w:multiLevelType w:val="multilevel"/>
    <w:tmpl w:val="E6E815E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D285988"/>
    <w:multiLevelType w:val="hybridMultilevel"/>
    <w:tmpl w:val="EB62CFB2"/>
    <w:lvl w:ilvl="0" w:tplc="949EDD5C">
      <w:start w:val="1"/>
      <w:numFmt w:val="decimal"/>
      <w:lvlText w:val="%1."/>
      <w:lvlJc w:val="left"/>
      <w:pPr>
        <w:ind w:left="1214" w:hanging="358"/>
      </w:pPr>
      <w:rPr>
        <w:rFonts w:ascii="Cambria" w:eastAsia="Cambria" w:hAnsi="Cambria" w:cs="Cambria" w:hint="default"/>
        <w:b/>
        <w:bCs/>
        <w:i w:val="0"/>
        <w:iCs w:val="0"/>
        <w:w w:val="121"/>
        <w:sz w:val="22"/>
        <w:szCs w:val="22"/>
        <w:lang w:val="pl-PL" w:eastAsia="en-US" w:bidi="ar-SA"/>
      </w:rPr>
    </w:lvl>
    <w:lvl w:ilvl="1" w:tplc="B518CBF2">
      <w:numFmt w:val="bullet"/>
      <w:lvlText w:val=""/>
      <w:lvlJc w:val="left"/>
      <w:pPr>
        <w:ind w:left="1576" w:hanging="360"/>
      </w:pPr>
      <w:rPr>
        <w:rFonts w:ascii="Symbol" w:eastAsia="Symbol" w:hAnsi="Symbol" w:cs="Symbol" w:hint="default"/>
        <w:b w:val="0"/>
        <w:bCs w:val="0"/>
        <w:i w:val="0"/>
        <w:iCs w:val="0"/>
        <w:w w:val="100"/>
        <w:sz w:val="22"/>
        <w:szCs w:val="22"/>
        <w:lang w:val="pl-PL" w:eastAsia="en-US" w:bidi="ar-SA"/>
      </w:rPr>
    </w:lvl>
    <w:lvl w:ilvl="2" w:tplc="7A800D46">
      <w:numFmt w:val="bullet"/>
      <w:lvlText w:val="•"/>
      <w:lvlJc w:val="left"/>
      <w:pPr>
        <w:ind w:left="2558" w:hanging="360"/>
      </w:pPr>
      <w:rPr>
        <w:lang w:val="pl-PL" w:eastAsia="en-US" w:bidi="ar-SA"/>
      </w:rPr>
    </w:lvl>
    <w:lvl w:ilvl="3" w:tplc="7F5A2250">
      <w:numFmt w:val="bullet"/>
      <w:lvlText w:val="•"/>
      <w:lvlJc w:val="left"/>
      <w:pPr>
        <w:ind w:left="3536" w:hanging="360"/>
      </w:pPr>
      <w:rPr>
        <w:lang w:val="pl-PL" w:eastAsia="en-US" w:bidi="ar-SA"/>
      </w:rPr>
    </w:lvl>
    <w:lvl w:ilvl="4" w:tplc="BAB8A30C">
      <w:numFmt w:val="bullet"/>
      <w:lvlText w:val="•"/>
      <w:lvlJc w:val="left"/>
      <w:pPr>
        <w:ind w:left="4515" w:hanging="360"/>
      </w:pPr>
      <w:rPr>
        <w:lang w:val="pl-PL" w:eastAsia="en-US" w:bidi="ar-SA"/>
      </w:rPr>
    </w:lvl>
    <w:lvl w:ilvl="5" w:tplc="8CDC58BA">
      <w:numFmt w:val="bullet"/>
      <w:lvlText w:val="•"/>
      <w:lvlJc w:val="left"/>
      <w:pPr>
        <w:ind w:left="5493" w:hanging="360"/>
      </w:pPr>
      <w:rPr>
        <w:lang w:val="pl-PL" w:eastAsia="en-US" w:bidi="ar-SA"/>
      </w:rPr>
    </w:lvl>
    <w:lvl w:ilvl="6" w:tplc="57E2D6D4">
      <w:numFmt w:val="bullet"/>
      <w:lvlText w:val="•"/>
      <w:lvlJc w:val="left"/>
      <w:pPr>
        <w:ind w:left="6472" w:hanging="360"/>
      </w:pPr>
      <w:rPr>
        <w:lang w:val="pl-PL" w:eastAsia="en-US" w:bidi="ar-SA"/>
      </w:rPr>
    </w:lvl>
    <w:lvl w:ilvl="7" w:tplc="21FAF712">
      <w:numFmt w:val="bullet"/>
      <w:lvlText w:val="•"/>
      <w:lvlJc w:val="left"/>
      <w:pPr>
        <w:ind w:left="7450" w:hanging="360"/>
      </w:pPr>
      <w:rPr>
        <w:lang w:val="pl-PL" w:eastAsia="en-US" w:bidi="ar-SA"/>
      </w:rPr>
    </w:lvl>
    <w:lvl w:ilvl="8" w:tplc="FF367E92">
      <w:numFmt w:val="bullet"/>
      <w:lvlText w:val="•"/>
      <w:lvlJc w:val="left"/>
      <w:pPr>
        <w:ind w:left="8429" w:hanging="360"/>
      </w:pPr>
      <w:rPr>
        <w:lang w:val="pl-PL" w:eastAsia="en-US" w:bidi="ar-SA"/>
      </w:rPr>
    </w:lvl>
  </w:abstractNum>
  <w:abstractNum w:abstractNumId="3" w15:restartNumberingAfterBreak="0">
    <w:nsid w:val="0EEE7AAD"/>
    <w:multiLevelType w:val="hybridMultilevel"/>
    <w:tmpl w:val="5EF2051C"/>
    <w:lvl w:ilvl="0" w:tplc="04150017">
      <w:start w:val="1"/>
      <w:numFmt w:val="lowerLetter"/>
      <w:lvlText w:val="%1)"/>
      <w:lvlJc w:val="left"/>
      <w:pPr>
        <w:ind w:left="928"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4" w15:restartNumberingAfterBreak="0">
    <w:nsid w:val="13DC13F7"/>
    <w:multiLevelType w:val="multilevel"/>
    <w:tmpl w:val="7F16D9BE"/>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72D56CD"/>
    <w:multiLevelType w:val="hybridMultilevel"/>
    <w:tmpl w:val="DCD2DFDE"/>
    <w:lvl w:ilvl="0" w:tplc="E45C5BF6">
      <w:start w:val="1"/>
      <w:numFmt w:val="decimal"/>
      <w:lvlText w:val="%1."/>
      <w:lvlJc w:val="left"/>
      <w:pPr>
        <w:ind w:left="360" w:hanging="360"/>
      </w:pPr>
      <w:rPr>
        <w:b/>
        <w:bCs/>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 w15:restartNumberingAfterBreak="0">
    <w:nsid w:val="17763169"/>
    <w:multiLevelType w:val="hybridMultilevel"/>
    <w:tmpl w:val="8B469C08"/>
    <w:lvl w:ilvl="0" w:tplc="E92CE75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CAA68AA"/>
    <w:multiLevelType w:val="hybridMultilevel"/>
    <w:tmpl w:val="FACE5F16"/>
    <w:lvl w:ilvl="0" w:tplc="31981958">
      <w:start w:val="1"/>
      <w:numFmt w:val="lowerLetter"/>
      <w:lvlText w:val="%1)"/>
      <w:lvlJc w:val="left"/>
      <w:pPr>
        <w:ind w:left="1989" w:hanging="567"/>
      </w:pPr>
      <w:rPr>
        <w:rFonts w:ascii="Cambria" w:eastAsia="Cambria" w:hAnsi="Cambria" w:cs="Cambria" w:hint="default"/>
        <w:b w:val="0"/>
        <w:bCs w:val="0"/>
        <w:i w:val="0"/>
        <w:iCs w:val="0"/>
        <w:spacing w:val="-1"/>
        <w:w w:val="100"/>
        <w:sz w:val="20"/>
        <w:szCs w:val="20"/>
        <w:lang w:val="pl-PL" w:eastAsia="en-US" w:bidi="ar-SA"/>
      </w:rPr>
    </w:lvl>
    <w:lvl w:ilvl="1" w:tplc="A67A0B3C">
      <w:numFmt w:val="bullet"/>
      <w:lvlText w:val="•"/>
      <w:lvlJc w:val="left"/>
      <w:pPr>
        <w:ind w:left="2820" w:hanging="567"/>
      </w:pPr>
      <w:rPr>
        <w:lang w:val="pl-PL" w:eastAsia="en-US" w:bidi="ar-SA"/>
      </w:rPr>
    </w:lvl>
    <w:lvl w:ilvl="2" w:tplc="4B705F0A">
      <w:numFmt w:val="bullet"/>
      <w:lvlText w:val="•"/>
      <w:lvlJc w:val="left"/>
      <w:pPr>
        <w:ind w:left="3661" w:hanging="567"/>
      </w:pPr>
      <w:rPr>
        <w:lang w:val="pl-PL" w:eastAsia="en-US" w:bidi="ar-SA"/>
      </w:rPr>
    </w:lvl>
    <w:lvl w:ilvl="3" w:tplc="867CD192">
      <w:numFmt w:val="bullet"/>
      <w:lvlText w:val="•"/>
      <w:lvlJc w:val="left"/>
      <w:pPr>
        <w:ind w:left="4501" w:hanging="567"/>
      </w:pPr>
      <w:rPr>
        <w:lang w:val="pl-PL" w:eastAsia="en-US" w:bidi="ar-SA"/>
      </w:rPr>
    </w:lvl>
    <w:lvl w:ilvl="4" w:tplc="8BCC76DC">
      <w:numFmt w:val="bullet"/>
      <w:lvlText w:val="•"/>
      <w:lvlJc w:val="left"/>
      <w:pPr>
        <w:ind w:left="5342" w:hanging="567"/>
      </w:pPr>
      <w:rPr>
        <w:lang w:val="pl-PL" w:eastAsia="en-US" w:bidi="ar-SA"/>
      </w:rPr>
    </w:lvl>
    <w:lvl w:ilvl="5" w:tplc="74380EE0">
      <w:numFmt w:val="bullet"/>
      <w:lvlText w:val="•"/>
      <w:lvlJc w:val="left"/>
      <w:pPr>
        <w:ind w:left="6183" w:hanging="567"/>
      </w:pPr>
      <w:rPr>
        <w:lang w:val="pl-PL" w:eastAsia="en-US" w:bidi="ar-SA"/>
      </w:rPr>
    </w:lvl>
    <w:lvl w:ilvl="6" w:tplc="26AA8EB6">
      <w:numFmt w:val="bullet"/>
      <w:lvlText w:val="•"/>
      <w:lvlJc w:val="left"/>
      <w:pPr>
        <w:ind w:left="7023" w:hanging="567"/>
      </w:pPr>
      <w:rPr>
        <w:lang w:val="pl-PL" w:eastAsia="en-US" w:bidi="ar-SA"/>
      </w:rPr>
    </w:lvl>
    <w:lvl w:ilvl="7" w:tplc="40FC706A">
      <w:numFmt w:val="bullet"/>
      <w:lvlText w:val="•"/>
      <w:lvlJc w:val="left"/>
      <w:pPr>
        <w:ind w:left="7864" w:hanging="567"/>
      </w:pPr>
      <w:rPr>
        <w:lang w:val="pl-PL" w:eastAsia="en-US" w:bidi="ar-SA"/>
      </w:rPr>
    </w:lvl>
    <w:lvl w:ilvl="8" w:tplc="07BC2DE2">
      <w:numFmt w:val="bullet"/>
      <w:lvlText w:val="•"/>
      <w:lvlJc w:val="left"/>
      <w:pPr>
        <w:ind w:left="8705" w:hanging="567"/>
      </w:pPr>
      <w:rPr>
        <w:lang w:val="pl-PL" w:eastAsia="en-US" w:bidi="ar-SA"/>
      </w:rPr>
    </w:lvl>
  </w:abstractNum>
  <w:abstractNum w:abstractNumId="8" w15:restartNumberingAfterBreak="0">
    <w:nsid w:val="2ADD120C"/>
    <w:multiLevelType w:val="hybridMultilevel"/>
    <w:tmpl w:val="1B02849E"/>
    <w:lvl w:ilvl="0" w:tplc="04150017">
      <w:start w:val="1"/>
      <w:numFmt w:val="lowerLetter"/>
      <w:lvlText w:val="%1)"/>
      <w:lvlJc w:val="left"/>
      <w:pPr>
        <w:ind w:left="1211" w:hanging="360"/>
      </w:p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9" w15:restartNumberingAfterBreak="0">
    <w:nsid w:val="2BBC197E"/>
    <w:multiLevelType w:val="hybridMultilevel"/>
    <w:tmpl w:val="0E4CBD7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15:restartNumberingAfterBreak="0">
    <w:nsid w:val="3CB829EF"/>
    <w:multiLevelType w:val="hybridMultilevel"/>
    <w:tmpl w:val="045EEE94"/>
    <w:lvl w:ilvl="0" w:tplc="499EC44E">
      <w:start w:val="1"/>
      <w:numFmt w:val="lowerLetter"/>
      <w:lvlText w:val="%1)"/>
      <w:lvlJc w:val="left"/>
      <w:pPr>
        <w:ind w:left="1989" w:hanging="555"/>
      </w:pPr>
      <w:rPr>
        <w:rFonts w:ascii="Cambria" w:eastAsia="Cambria" w:hAnsi="Cambria" w:cs="Cambria" w:hint="default"/>
        <w:b w:val="0"/>
        <w:bCs w:val="0"/>
        <w:i w:val="0"/>
        <w:iCs w:val="0"/>
        <w:spacing w:val="-1"/>
        <w:w w:val="100"/>
        <w:sz w:val="20"/>
        <w:szCs w:val="20"/>
        <w:lang w:val="pl-PL" w:eastAsia="en-US" w:bidi="ar-SA"/>
      </w:rPr>
    </w:lvl>
    <w:lvl w:ilvl="1" w:tplc="5DA01A40">
      <w:numFmt w:val="bullet"/>
      <w:lvlText w:val="•"/>
      <w:lvlJc w:val="left"/>
      <w:pPr>
        <w:ind w:left="2820" w:hanging="555"/>
      </w:pPr>
      <w:rPr>
        <w:lang w:val="pl-PL" w:eastAsia="en-US" w:bidi="ar-SA"/>
      </w:rPr>
    </w:lvl>
    <w:lvl w:ilvl="2" w:tplc="60BCA866">
      <w:numFmt w:val="bullet"/>
      <w:lvlText w:val="•"/>
      <w:lvlJc w:val="left"/>
      <w:pPr>
        <w:ind w:left="3661" w:hanging="555"/>
      </w:pPr>
      <w:rPr>
        <w:lang w:val="pl-PL" w:eastAsia="en-US" w:bidi="ar-SA"/>
      </w:rPr>
    </w:lvl>
    <w:lvl w:ilvl="3" w:tplc="D50A77DA">
      <w:numFmt w:val="bullet"/>
      <w:lvlText w:val="•"/>
      <w:lvlJc w:val="left"/>
      <w:pPr>
        <w:ind w:left="4501" w:hanging="555"/>
      </w:pPr>
      <w:rPr>
        <w:lang w:val="pl-PL" w:eastAsia="en-US" w:bidi="ar-SA"/>
      </w:rPr>
    </w:lvl>
    <w:lvl w:ilvl="4" w:tplc="4AC6E80C">
      <w:numFmt w:val="bullet"/>
      <w:lvlText w:val="•"/>
      <w:lvlJc w:val="left"/>
      <w:pPr>
        <w:ind w:left="5342" w:hanging="555"/>
      </w:pPr>
      <w:rPr>
        <w:lang w:val="pl-PL" w:eastAsia="en-US" w:bidi="ar-SA"/>
      </w:rPr>
    </w:lvl>
    <w:lvl w:ilvl="5" w:tplc="A8EE40BA">
      <w:numFmt w:val="bullet"/>
      <w:lvlText w:val="•"/>
      <w:lvlJc w:val="left"/>
      <w:pPr>
        <w:ind w:left="6183" w:hanging="555"/>
      </w:pPr>
      <w:rPr>
        <w:lang w:val="pl-PL" w:eastAsia="en-US" w:bidi="ar-SA"/>
      </w:rPr>
    </w:lvl>
    <w:lvl w:ilvl="6" w:tplc="A3E6310E">
      <w:numFmt w:val="bullet"/>
      <w:lvlText w:val="•"/>
      <w:lvlJc w:val="left"/>
      <w:pPr>
        <w:ind w:left="7023" w:hanging="555"/>
      </w:pPr>
      <w:rPr>
        <w:lang w:val="pl-PL" w:eastAsia="en-US" w:bidi="ar-SA"/>
      </w:rPr>
    </w:lvl>
    <w:lvl w:ilvl="7" w:tplc="72BAC550">
      <w:numFmt w:val="bullet"/>
      <w:lvlText w:val="•"/>
      <w:lvlJc w:val="left"/>
      <w:pPr>
        <w:ind w:left="7864" w:hanging="555"/>
      </w:pPr>
      <w:rPr>
        <w:lang w:val="pl-PL" w:eastAsia="en-US" w:bidi="ar-SA"/>
      </w:rPr>
    </w:lvl>
    <w:lvl w:ilvl="8" w:tplc="3CB0A57E">
      <w:numFmt w:val="bullet"/>
      <w:lvlText w:val="•"/>
      <w:lvlJc w:val="left"/>
      <w:pPr>
        <w:ind w:left="8705" w:hanging="555"/>
      </w:pPr>
      <w:rPr>
        <w:lang w:val="pl-PL" w:eastAsia="en-US" w:bidi="ar-SA"/>
      </w:rPr>
    </w:lvl>
  </w:abstractNum>
  <w:abstractNum w:abstractNumId="11" w15:restartNumberingAfterBreak="0">
    <w:nsid w:val="3E8663D7"/>
    <w:multiLevelType w:val="hybridMultilevel"/>
    <w:tmpl w:val="D180C1CE"/>
    <w:lvl w:ilvl="0" w:tplc="85D22DE4">
      <w:start w:val="1"/>
      <w:numFmt w:val="decimal"/>
      <w:lvlText w:val="%1)"/>
      <w:lvlJc w:val="left"/>
      <w:pPr>
        <w:ind w:left="1491" w:hanging="356"/>
      </w:pPr>
      <w:rPr>
        <w:rFonts w:ascii="Cambria" w:eastAsia="Cambria" w:hAnsi="Cambria" w:cs="Cambria" w:hint="default"/>
        <w:b w:val="0"/>
        <w:bCs w:val="0"/>
        <w:i w:val="0"/>
        <w:iCs w:val="0"/>
        <w:spacing w:val="-1"/>
        <w:w w:val="98"/>
        <w:sz w:val="22"/>
        <w:szCs w:val="22"/>
        <w:lang w:val="pl-PL" w:eastAsia="en-US" w:bidi="ar-SA"/>
      </w:rPr>
    </w:lvl>
    <w:lvl w:ilvl="1" w:tplc="D1542036">
      <w:numFmt w:val="bullet"/>
      <w:lvlText w:val="•"/>
      <w:lvlJc w:val="left"/>
      <w:pPr>
        <w:ind w:left="2364" w:hanging="356"/>
      </w:pPr>
      <w:rPr>
        <w:lang w:val="pl-PL" w:eastAsia="en-US" w:bidi="ar-SA"/>
      </w:rPr>
    </w:lvl>
    <w:lvl w:ilvl="2" w:tplc="102A6020">
      <w:numFmt w:val="bullet"/>
      <w:lvlText w:val="•"/>
      <w:lvlJc w:val="left"/>
      <w:pPr>
        <w:ind w:left="3247" w:hanging="356"/>
      </w:pPr>
      <w:rPr>
        <w:lang w:val="pl-PL" w:eastAsia="en-US" w:bidi="ar-SA"/>
      </w:rPr>
    </w:lvl>
    <w:lvl w:ilvl="3" w:tplc="1116C570">
      <w:numFmt w:val="bullet"/>
      <w:lvlText w:val="•"/>
      <w:lvlJc w:val="left"/>
      <w:pPr>
        <w:ind w:left="4129" w:hanging="356"/>
      </w:pPr>
      <w:rPr>
        <w:lang w:val="pl-PL" w:eastAsia="en-US" w:bidi="ar-SA"/>
      </w:rPr>
    </w:lvl>
    <w:lvl w:ilvl="4" w:tplc="E6362460">
      <w:numFmt w:val="bullet"/>
      <w:lvlText w:val="•"/>
      <w:lvlJc w:val="left"/>
      <w:pPr>
        <w:ind w:left="5012" w:hanging="356"/>
      </w:pPr>
      <w:rPr>
        <w:lang w:val="pl-PL" w:eastAsia="en-US" w:bidi="ar-SA"/>
      </w:rPr>
    </w:lvl>
    <w:lvl w:ilvl="5" w:tplc="E7E62ADE">
      <w:numFmt w:val="bullet"/>
      <w:lvlText w:val="•"/>
      <w:lvlJc w:val="left"/>
      <w:pPr>
        <w:ind w:left="5895" w:hanging="356"/>
      </w:pPr>
      <w:rPr>
        <w:lang w:val="pl-PL" w:eastAsia="en-US" w:bidi="ar-SA"/>
      </w:rPr>
    </w:lvl>
    <w:lvl w:ilvl="6" w:tplc="D8E8C6F8">
      <w:numFmt w:val="bullet"/>
      <w:lvlText w:val="•"/>
      <w:lvlJc w:val="left"/>
      <w:pPr>
        <w:ind w:left="6777" w:hanging="356"/>
      </w:pPr>
      <w:rPr>
        <w:lang w:val="pl-PL" w:eastAsia="en-US" w:bidi="ar-SA"/>
      </w:rPr>
    </w:lvl>
    <w:lvl w:ilvl="7" w:tplc="AC023A6A">
      <w:numFmt w:val="bullet"/>
      <w:lvlText w:val="•"/>
      <w:lvlJc w:val="left"/>
      <w:pPr>
        <w:ind w:left="7660" w:hanging="356"/>
      </w:pPr>
      <w:rPr>
        <w:lang w:val="pl-PL" w:eastAsia="en-US" w:bidi="ar-SA"/>
      </w:rPr>
    </w:lvl>
    <w:lvl w:ilvl="8" w:tplc="78E8D088">
      <w:numFmt w:val="bullet"/>
      <w:lvlText w:val="•"/>
      <w:lvlJc w:val="left"/>
      <w:pPr>
        <w:ind w:left="8543" w:hanging="356"/>
      </w:pPr>
      <w:rPr>
        <w:lang w:val="pl-PL" w:eastAsia="en-US" w:bidi="ar-SA"/>
      </w:rPr>
    </w:lvl>
  </w:abstractNum>
  <w:abstractNum w:abstractNumId="12" w15:restartNumberingAfterBreak="0">
    <w:nsid w:val="43C36008"/>
    <w:multiLevelType w:val="multilevel"/>
    <w:tmpl w:val="242C20BC"/>
    <w:lvl w:ilvl="0">
      <w:start w:val="1"/>
      <w:numFmt w:val="decimal"/>
      <w:suff w:val="space"/>
      <w:lvlText w:val="§ %1"/>
      <w:lvlJc w:val="left"/>
      <w:pPr>
        <w:ind w:left="4253" w:firstLine="0"/>
      </w:pPr>
      <w:rPr>
        <w:rFonts w:ascii="Times New Roman" w:hAnsi="Times New Roman" w:cs="Times New Roman" w:hint="default"/>
        <w:b w:val="0"/>
        <w:i w:val="0"/>
        <w:sz w:val="22"/>
        <w:szCs w:val="22"/>
      </w:rPr>
    </w:lvl>
    <w:lvl w:ilvl="1">
      <w:start w:val="1"/>
      <w:numFmt w:val="none"/>
      <w:suff w:val="nothing"/>
      <w:lvlText w:val=""/>
      <w:lvlJc w:val="left"/>
      <w:pPr>
        <w:ind w:left="0" w:firstLine="0"/>
      </w:pPr>
      <w:rPr>
        <w:rFonts w:ascii="Palatino Linotype" w:hAnsi="Palatino Linotype" w:hint="default"/>
        <w:b w:val="0"/>
        <w:i w:val="0"/>
        <w:sz w:val="22"/>
        <w:szCs w:val="22"/>
      </w:rPr>
    </w:lvl>
    <w:lvl w:ilvl="2">
      <w:start w:val="1"/>
      <w:numFmt w:val="decimal"/>
      <w:lvlText w:val="%3."/>
      <w:lvlJc w:val="left"/>
      <w:pPr>
        <w:tabs>
          <w:tab w:val="num" w:pos="363"/>
        </w:tabs>
        <w:ind w:left="363" w:hanging="363"/>
      </w:pPr>
      <w:rPr>
        <w:rFonts w:ascii="Times New Roman" w:hAnsi="Times New Roman" w:cs="Times New Roman" w:hint="default"/>
        <w:b w:val="0"/>
        <w:i w:val="0"/>
        <w:sz w:val="24"/>
        <w:szCs w:val="24"/>
      </w:rPr>
    </w:lvl>
    <w:lvl w:ilvl="3">
      <w:start w:val="1"/>
      <w:numFmt w:val="decimal"/>
      <w:lvlText w:val="%4)"/>
      <w:lvlJc w:val="left"/>
      <w:pPr>
        <w:tabs>
          <w:tab w:val="num" w:pos="720"/>
        </w:tabs>
        <w:ind w:left="720" w:hanging="357"/>
      </w:pPr>
      <w:rPr>
        <w:rFonts w:ascii="Arial" w:hAnsi="Arial" w:hint="default"/>
        <w:b w:val="0"/>
        <w:i w:val="0"/>
        <w:sz w:val="22"/>
        <w:szCs w:val="22"/>
      </w:rPr>
    </w:lvl>
    <w:lvl w:ilvl="4">
      <w:start w:val="1"/>
      <w:numFmt w:val="lowerLetter"/>
      <w:lvlText w:val="%5)"/>
      <w:lvlJc w:val="left"/>
      <w:pPr>
        <w:tabs>
          <w:tab w:val="num" w:pos="1083"/>
        </w:tabs>
        <w:ind w:left="1083" w:hanging="363"/>
      </w:pPr>
      <w:rPr>
        <w:rFonts w:ascii="Palatino Linotype" w:hAnsi="Palatino Linotype" w:hint="default"/>
        <w:b w:val="0"/>
        <w:i w:val="0"/>
        <w:sz w:val="22"/>
        <w:szCs w:val="22"/>
      </w:rPr>
    </w:lvl>
    <w:lvl w:ilvl="5">
      <w:start w:val="1"/>
      <w:numFmt w:val="decimal"/>
      <w:lvlText w:val="%3.%4.%5.%6."/>
      <w:lvlJc w:val="left"/>
      <w:pPr>
        <w:tabs>
          <w:tab w:val="num" w:pos="4860"/>
        </w:tabs>
        <w:ind w:left="4716" w:hanging="936"/>
      </w:pPr>
      <w:rPr>
        <w:rFonts w:hint="default"/>
      </w:rPr>
    </w:lvl>
    <w:lvl w:ilvl="6">
      <w:start w:val="1"/>
      <w:numFmt w:val="decimal"/>
      <w:lvlText w:val="%3.%4.%5.%6.%7."/>
      <w:lvlJc w:val="left"/>
      <w:pPr>
        <w:tabs>
          <w:tab w:val="num" w:pos="5580"/>
        </w:tabs>
        <w:ind w:left="5220" w:hanging="1080"/>
      </w:pPr>
      <w:rPr>
        <w:rFonts w:hint="default"/>
      </w:rPr>
    </w:lvl>
    <w:lvl w:ilvl="7">
      <w:start w:val="1"/>
      <w:numFmt w:val="decimal"/>
      <w:lvlText w:val="%3.%4.%5.%6.%7.%8."/>
      <w:lvlJc w:val="left"/>
      <w:pPr>
        <w:tabs>
          <w:tab w:val="num" w:pos="5940"/>
        </w:tabs>
        <w:ind w:left="5724" w:hanging="1224"/>
      </w:pPr>
      <w:rPr>
        <w:rFonts w:hint="default"/>
      </w:rPr>
    </w:lvl>
    <w:lvl w:ilvl="8">
      <w:start w:val="1"/>
      <w:numFmt w:val="decimal"/>
      <w:lvlText w:val="%3.%4.%5.%6.%7.%8.%9."/>
      <w:lvlJc w:val="left"/>
      <w:pPr>
        <w:tabs>
          <w:tab w:val="num" w:pos="6660"/>
        </w:tabs>
        <w:ind w:left="6300" w:hanging="1440"/>
      </w:pPr>
      <w:rPr>
        <w:rFonts w:hint="default"/>
      </w:rPr>
    </w:lvl>
  </w:abstractNum>
  <w:abstractNum w:abstractNumId="13" w15:restartNumberingAfterBreak="0">
    <w:nsid w:val="464578C9"/>
    <w:multiLevelType w:val="multilevel"/>
    <w:tmpl w:val="39B2C6B6"/>
    <w:lvl w:ilvl="0">
      <w:start w:val="4"/>
      <w:numFmt w:val="decimal"/>
      <w:lvlText w:val="%1."/>
      <w:lvlJc w:val="left"/>
      <w:pPr>
        <w:tabs>
          <w:tab w:val="num" w:pos="360"/>
        </w:tabs>
        <w:ind w:left="360" w:hanging="360"/>
      </w:pPr>
    </w:lvl>
    <w:lvl w:ilvl="1">
      <w:start w:val="1"/>
      <w:numFmt w:val="decimal"/>
      <w:lvlText w:val="%2)"/>
      <w:lvlJc w:val="left"/>
      <w:pPr>
        <w:ind w:left="1080" w:hanging="360"/>
      </w:pPr>
      <w:rPr>
        <w:rFonts w:hint="default"/>
        <w:b w:val="0"/>
        <w:bCs/>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4" w15:restartNumberingAfterBreak="0">
    <w:nsid w:val="50B272CA"/>
    <w:multiLevelType w:val="multilevel"/>
    <w:tmpl w:val="CDB0526A"/>
    <w:lvl w:ilvl="0">
      <w:start w:val="5"/>
      <w:numFmt w:val="decimal"/>
      <w:lvlText w:val="%1."/>
      <w:lvlJc w:val="left"/>
      <w:pPr>
        <w:tabs>
          <w:tab w:val="num" w:pos="360"/>
        </w:tabs>
        <w:ind w:left="360" w:hanging="360"/>
      </w:pPr>
    </w:lvl>
    <w:lvl w:ilvl="1">
      <w:start w:val="1"/>
      <w:numFmt w:val="decimal"/>
      <w:lvlText w:val="%2)"/>
      <w:lvlJc w:val="left"/>
      <w:pPr>
        <w:ind w:left="1080" w:hanging="360"/>
      </w:pPr>
      <w:rPr>
        <w:rFonts w:hint="default"/>
        <w:w w:val="11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5" w15:restartNumberingAfterBreak="0">
    <w:nsid w:val="61A77C20"/>
    <w:multiLevelType w:val="hybridMultilevel"/>
    <w:tmpl w:val="440E226A"/>
    <w:lvl w:ilvl="0" w:tplc="98789D4E">
      <w:start w:val="1"/>
      <w:numFmt w:val="decimal"/>
      <w:lvlText w:val="%1)"/>
      <w:lvlJc w:val="left"/>
      <w:pPr>
        <w:ind w:left="501" w:hanging="360"/>
      </w:pPr>
      <w:rPr>
        <w:color w:val="000000" w:themeColor="text1"/>
      </w:rPr>
    </w:lvl>
    <w:lvl w:ilvl="1" w:tplc="04150019" w:tentative="1">
      <w:start w:val="1"/>
      <w:numFmt w:val="lowerLetter"/>
      <w:lvlText w:val="%2."/>
      <w:lvlJc w:val="left"/>
      <w:pPr>
        <w:ind w:left="1221" w:hanging="360"/>
      </w:pPr>
    </w:lvl>
    <w:lvl w:ilvl="2" w:tplc="0415001B" w:tentative="1">
      <w:start w:val="1"/>
      <w:numFmt w:val="lowerRoman"/>
      <w:lvlText w:val="%3."/>
      <w:lvlJc w:val="right"/>
      <w:pPr>
        <w:ind w:left="1941" w:hanging="180"/>
      </w:pPr>
    </w:lvl>
    <w:lvl w:ilvl="3" w:tplc="0415000F" w:tentative="1">
      <w:start w:val="1"/>
      <w:numFmt w:val="decimal"/>
      <w:lvlText w:val="%4."/>
      <w:lvlJc w:val="left"/>
      <w:pPr>
        <w:ind w:left="2661" w:hanging="360"/>
      </w:pPr>
    </w:lvl>
    <w:lvl w:ilvl="4" w:tplc="04150019" w:tentative="1">
      <w:start w:val="1"/>
      <w:numFmt w:val="lowerLetter"/>
      <w:lvlText w:val="%5."/>
      <w:lvlJc w:val="left"/>
      <w:pPr>
        <w:ind w:left="3381" w:hanging="360"/>
      </w:pPr>
    </w:lvl>
    <w:lvl w:ilvl="5" w:tplc="0415001B" w:tentative="1">
      <w:start w:val="1"/>
      <w:numFmt w:val="lowerRoman"/>
      <w:lvlText w:val="%6."/>
      <w:lvlJc w:val="right"/>
      <w:pPr>
        <w:ind w:left="4101" w:hanging="180"/>
      </w:pPr>
    </w:lvl>
    <w:lvl w:ilvl="6" w:tplc="0415000F" w:tentative="1">
      <w:start w:val="1"/>
      <w:numFmt w:val="decimal"/>
      <w:lvlText w:val="%7."/>
      <w:lvlJc w:val="left"/>
      <w:pPr>
        <w:ind w:left="4821" w:hanging="360"/>
      </w:pPr>
    </w:lvl>
    <w:lvl w:ilvl="7" w:tplc="04150019" w:tentative="1">
      <w:start w:val="1"/>
      <w:numFmt w:val="lowerLetter"/>
      <w:lvlText w:val="%8."/>
      <w:lvlJc w:val="left"/>
      <w:pPr>
        <w:ind w:left="5541" w:hanging="360"/>
      </w:pPr>
    </w:lvl>
    <w:lvl w:ilvl="8" w:tplc="0415001B" w:tentative="1">
      <w:start w:val="1"/>
      <w:numFmt w:val="lowerRoman"/>
      <w:lvlText w:val="%9."/>
      <w:lvlJc w:val="right"/>
      <w:pPr>
        <w:ind w:left="6261" w:hanging="180"/>
      </w:pPr>
    </w:lvl>
  </w:abstractNum>
  <w:abstractNum w:abstractNumId="16" w15:restartNumberingAfterBreak="0">
    <w:nsid w:val="685970BF"/>
    <w:multiLevelType w:val="hybridMultilevel"/>
    <w:tmpl w:val="98881C48"/>
    <w:lvl w:ilvl="0" w:tplc="0415000F">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6AA45C66"/>
    <w:multiLevelType w:val="hybridMultilevel"/>
    <w:tmpl w:val="E312BBD8"/>
    <w:lvl w:ilvl="0" w:tplc="C3AEA494">
      <w:start w:val="4"/>
      <w:numFmt w:val="upperRoman"/>
      <w:lvlText w:val="%1."/>
      <w:lvlJc w:val="left"/>
      <w:pPr>
        <w:ind w:left="720" w:hanging="720"/>
      </w:pPr>
      <w:rPr>
        <w:rFonts w:hint="default"/>
        <w:b/>
        <w:bCs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8" w15:restartNumberingAfterBreak="0">
    <w:nsid w:val="71BD2C2B"/>
    <w:multiLevelType w:val="multilevel"/>
    <w:tmpl w:val="7742BE0E"/>
    <w:lvl w:ilvl="0">
      <w:start w:val="3"/>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9" w15:restartNumberingAfterBreak="0">
    <w:nsid w:val="780E7200"/>
    <w:multiLevelType w:val="hybridMultilevel"/>
    <w:tmpl w:val="5010CFB6"/>
    <w:lvl w:ilvl="0" w:tplc="0A3A8FF0">
      <w:start w:val="1"/>
      <w:numFmt w:val="decimal"/>
      <w:lvlText w:val="%1."/>
      <w:lvlJc w:val="left"/>
      <w:pPr>
        <w:ind w:left="360" w:hanging="360"/>
      </w:pPr>
      <w:rPr>
        <w:rFonts w:ascii="Bookman Old Style" w:hAnsi="Bookman Old Style" w:hint="default"/>
        <w:b/>
        <w:sz w:val="22"/>
        <w:szCs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481384629">
    <w:abstractNumId w:val="19"/>
  </w:num>
  <w:num w:numId="2" w16cid:durableId="1830753688">
    <w:abstractNumId w:val="12"/>
  </w:num>
  <w:num w:numId="3" w16cid:durableId="173885819">
    <w:abstractNumId w:val="6"/>
  </w:num>
  <w:num w:numId="4" w16cid:durableId="854996056">
    <w:abstractNumId w:val="0"/>
  </w:num>
  <w:num w:numId="5" w16cid:durableId="1844474091">
    <w:abstractNumId w:val="18"/>
  </w:num>
  <w:num w:numId="6" w16cid:durableId="965695256">
    <w:abstractNumId w:val="13"/>
  </w:num>
  <w:num w:numId="7" w16cid:durableId="1950817267">
    <w:abstractNumId w:val="14"/>
  </w:num>
  <w:num w:numId="8" w16cid:durableId="1226257338">
    <w:abstractNumId w:val="4"/>
  </w:num>
  <w:num w:numId="9" w16cid:durableId="332877471">
    <w:abstractNumId w:val="9"/>
  </w:num>
  <w:num w:numId="10" w16cid:durableId="975796249">
    <w:abstractNumId w:val="8"/>
  </w:num>
  <w:num w:numId="11" w16cid:durableId="664163490">
    <w:abstractNumId w:val="3"/>
  </w:num>
  <w:num w:numId="12" w16cid:durableId="967980007">
    <w:abstractNumId w:val="5"/>
  </w:num>
  <w:num w:numId="13" w16cid:durableId="299071495">
    <w:abstractNumId w:val="15"/>
  </w:num>
  <w:num w:numId="14" w16cid:durableId="2138446165">
    <w:abstractNumId w:val="11"/>
    <w:lvlOverride w:ilvl="0">
      <w:startOverride w:val="1"/>
    </w:lvlOverride>
    <w:lvlOverride w:ilvl="1"/>
    <w:lvlOverride w:ilvl="2"/>
    <w:lvlOverride w:ilvl="3"/>
    <w:lvlOverride w:ilvl="4"/>
    <w:lvlOverride w:ilvl="5"/>
    <w:lvlOverride w:ilvl="6"/>
    <w:lvlOverride w:ilvl="7"/>
    <w:lvlOverride w:ilvl="8"/>
  </w:num>
  <w:num w:numId="15" w16cid:durableId="781263600">
    <w:abstractNumId w:val="16"/>
  </w:num>
  <w:num w:numId="16" w16cid:durableId="1196043222">
    <w:abstractNumId w:val="7"/>
    <w:lvlOverride w:ilvl="0">
      <w:startOverride w:val="1"/>
    </w:lvlOverride>
    <w:lvlOverride w:ilvl="1"/>
    <w:lvlOverride w:ilvl="2"/>
    <w:lvlOverride w:ilvl="3"/>
    <w:lvlOverride w:ilvl="4"/>
    <w:lvlOverride w:ilvl="5"/>
    <w:lvlOverride w:ilvl="6"/>
    <w:lvlOverride w:ilvl="7"/>
    <w:lvlOverride w:ilvl="8"/>
  </w:num>
  <w:num w:numId="17" w16cid:durableId="1105225149">
    <w:abstractNumId w:val="10"/>
    <w:lvlOverride w:ilvl="0">
      <w:startOverride w:val="1"/>
    </w:lvlOverride>
    <w:lvlOverride w:ilvl="1"/>
    <w:lvlOverride w:ilvl="2"/>
    <w:lvlOverride w:ilvl="3"/>
    <w:lvlOverride w:ilvl="4"/>
    <w:lvlOverride w:ilvl="5"/>
    <w:lvlOverride w:ilvl="6"/>
    <w:lvlOverride w:ilvl="7"/>
    <w:lvlOverride w:ilvl="8"/>
  </w:num>
  <w:num w:numId="18" w16cid:durableId="1563372085">
    <w:abstractNumId w:val="2"/>
    <w:lvlOverride w:ilvl="0">
      <w:startOverride w:val="1"/>
    </w:lvlOverride>
    <w:lvlOverride w:ilvl="1"/>
    <w:lvlOverride w:ilvl="2"/>
    <w:lvlOverride w:ilvl="3"/>
    <w:lvlOverride w:ilvl="4"/>
    <w:lvlOverride w:ilvl="5"/>
    <w:lvlOverride w:ilvl="6"/>
    <w:lvlOverride w:ilvl="7"/>
    <w:lvlOverride w:ilvl="8"/>
  </w:num>
  <w:num w:numId="19" w16cid:durableId="1383285012">
    <w:abstractNumId w:val="17"/>
  </w:num>
  <w:num w:numId="20" w16cid:durableId="195940845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Elżbieta Kasińska">
    <w15:presenceInfo w15:providerId="AD" w15:userId="S::ekasinska@pan.pl::c129eb49-3dae-4e29-b2f9-e4284157f7e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162E"/>
    <w:rsid w:val="00023055"/>
    <w:rsid w:val="00040D08"/>
    <w:rsid w:val="0004162E"/>
    <w:rsid w:val="00043C1F"/>
    <w:rsid w:val="00044F9A"/>
    <w:rsid w:val="000C2E58"/>
    <w:rsid w:val="000F4626"/>
    <w:rsid w:val="00113BF1"/>
    <w:rsid w:val="00152130"/>
    <w:rsid w:val="001560CC"/>
    <w:rsid w:val="00181833"/>
    <w:rsid w:val="001A1FBE"/>
    <w:rsid w:val="001D2B9F"/>
    <w:rsid w:val="001D334A"/>
    <w:rsid w:val="00277DB7"/>
    <w:rsid w:val="002C28C9"/>
    <w:rsid w:val="00307801"/>
    <w:rsid w:val="0032256B"/>
    <w:rsid w:val="00332F3C"/>
    <w:rsid w:val="003A607A"/>
    <w:rsid w:val="003F1802"/>
    <w:rsid w:val="00473AA1"/>
    <w:rsid w:val="004B007D"/>
    <w:rsid w:val="004D4E35"/>
    <w:rsid w:val="004F4A4C"/>
    <w:rsid w:val="00503705"/>
    <w:rsid w:val="00573EC3"/>
    <w:rsid w:val="00575D38"/>
    <w:rsid w:val="005773C9"/>
    <w:rsid w:val="00577FD9"/>
    <w:rsid w:val="005B5E37"/>
    <w:rsid w:val="005D149B"/>
    <w:rsid w:val="00627A7E"/>
    <w:rsid w:val="00672ECC"/>
    <w:rsid w:val="00690BC7"/>
    <w:rsid w:val="00771A7F"/>
    <w:rsid w:val="00793F26"/>
    <w:rsid w:val="007C6C23"/>
    <w:rsid w:val="007E446F"/>
    <w:rsid w:val="007F2B7B"/>
    <w:rsid w:val="00807E6D"/>
    <w:rsid w:val="00807FE6"/>
    <w:rsid w:val="008248BB"/>
    <w:rsid w:val="00871C1E"/>
    <w:rsid w:val="008A17E9"/>
    <w:rsid w:val="008D0714"/>
    <w:rsid w:val="008E71B1"/>
    <w:rsid w:val="009A5CE5"/>
    <w:rsid w:val="009E129F"/>
    <w:rsid w:val="00A20EDA"/>
    <w:rsid w:val="00A66E93"/>
    <w:rsid w:val="00A85BC8"/>
    <w:rsid w:val="00A963FD"/>
    <w:rsid w:val="00AB295C"/>
    <w:rsid w:val="00AB689A"/>
    <w:rsid w:val="00AB7C16"/>
    <w:rsid w:val="00AC5A9B"/>
    <w:rsid w:val="00B13D11"/>
    <w:rsid w:val="00B24DFB"/>
    <w:rsid w:val="00B764D1"/>
    <w:rsid w:val="00B87F35"/>
    <w:rsid w:val="00B87F82"/>
    <w:rsid w:val="00B9014E"/>
    <w:rsid w:val="00BE4205"/>
    <w:rsid w:val="00C17D0D"/>
    <w:rsid w:val="00C40D13"/>
    <w:rsid w:val="00C74042"/>
    <w:rsid w:val="00CA6DD7"/>
    <w:rsid w:val="00CB5C08"/>
    <w:rsid w:val="00CF069C"/>
    <w:rsid w:val="00CF23E3"/>
    <w:rsid w:val="00D41A39"/>
    <w:rsid w:val="00D46EDC"/>
    <w:rsid w:val="00D7694E"/>
    <w:rsid w:val="00D77356"/>
    <w:rsid w:val="00DC7F9A"/>
    <w:rsid w:val="00DE780E"/>
    <w:rsid w:val="00E00462"/>
    <w:rsid w:val="00E01DD5"/>
    <w:rsid w:val="00E052DF"/>
    <w:rsid w:val="00E34CF7"/>
    <w:rsid w:val="00E52B39"/>
    <w:rsid w:val="00EC10E7"/>
    <w:rsid w:val="00F152F5"/>
    <w:rsid w:val="00F2404D"/>
    <w:rsid w:val="00F25BA1"/>
    <w:rsid w:val="00F30839"/>
    <w:rsid w:val="00F5241B"/>
    <w:rsid w:val="00F67144"/>
    <w:rsid w:val="00F73C1D"/>
    <w:rsid w:val="00FB2ACA"/>
    <w:rsid w:val="00FB7200"/>
    <w:rsid w:val="00FC23F9"/>
    <w:rsid w:val="00FC6D06"/>
    <w:rsid w:val="00FE183E"/>
    <w:rsid w:val="00FF0B74"/>
    <w:rsid w:val="00FF7D3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98A2F6"/>
  <w15:chartTrackingRefBased/>
  <w15:docId w15:val="{BDAF4810-D707-4534-ABC3-44EEF4EA4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4162E"/>
    <w:pPr>
      <w:widowControl w:val="0"/>
      <w:suppressAutoHyphens/>
      <w:spacing w:after="0" w:line="240" w:lineRule="auto"/>
      <w:ind w:left="709" w:hanging="284"/>
      <w:jc w:val="both"/>
    </w:pPr>
    <w:rPr>
      <w:rFonts w:ascii="Times New Roman" w:eastAsia="Times New Roman" w:hAnsi="Times New Roman" w:cs="Times New Roman"/>
      <w:kern w:val="0"/>
      <w:sz w:val="24"/>
      <w:szCs w:val="20"/>
      <w:lang w:eastAsia="zh-CN"/>
      <w14:ligatures w14:val="none"/>
    </w:rPr>
  </w:style>
  <w:style w:type="paragraph" w:styleId="Nagwek1">
    <w:name w:val="heading 1"/>
    <w:basedOn w:val="Normalny"/>
    <w:next w:val="Normalny"/>
    <w:link w:val="Nagwek1Znak"/>
    <w:uiPriority w:val="9"/>
    <w:qFormat/>
    <w:rsid w:val="0004162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04162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04162E"/>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04162E"/>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04162E"/>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04162E"/>
    <w:pPr>
      <w:keepNext/>
      <w:keepLines/>
      <w:spacing w:before="4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04162E"/>
    <w:pPr>
      <w:keepNext/>
      <w:keepLines/>
      <w:spacing w:before="4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04162E"/>
    <w:pPr>
      <w:keepNext/>
      <w:keepLines/>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04162E"/>
    <w:pPr>
      <w:keepNext/>
      <w:keepLines/>
      <w:outlineLvl w:val="8"/>
    </w:pPr>
    <w:rPr>
      <w:rFonts w:eastAsiaTheme="majorEastAsia" w:cstheme="majorBidi"/>
      <w:color w:val="272727" w:themeColor="text1" w:themeTint="D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04162E"/>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04162E"/>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04162E"/>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04162E"/>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04162E"/>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04162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04162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04162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04162E"/>
    <w:rPr>
      <w:rFonts w:eastAsiaTheme="majorEastAsia" w:cstheme="majorBidi"/>
      <w:color w:val="272727" w:themeColor="text1" w:themeTint="D8"/>
    </w:rPr>
  </w:style>
  <w:style w:type="paragraph" w:styleId="Tytu">
    <w:name w:val="Title"/>
    <w:basedOn w:val="Normalny"/>
    <w:next w:val="Normalny"/>
    <w:link w:val="TytuZnak"/>
    <w:uiPriority w:val="10"/>
    <w:qFormat/>
    <w:rsid w:val="0004162E"/>
    <w:pPr>
      <w:spacing w:after="80"/>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04162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04162E"/>
    <w:pPr>
      <w:numPr>
        <w:ilvl w:val="1"/>
      </w:numPr>
      <w:ind w:left="709" w:hanging="284"/>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04162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04162E"/>
    <w:pPr>
      <w:spacing w:before="160"/>
      <w:jc w:val="center"/>
    </w:pPr>
    <w:rPr>
      <w:i/>
      <w:iCs/>
      <w:color w:val="404040" w:themeColor="text1" w:themeTint="BF"/>
    </w:rPr>
  </w:style>
  <w:style w:type="character" w:customStyle="1" w:styleId="CytatZnak">
    <w:name w:val="Cytat Znak"/>
    <w:basedOn w:val="Domylnaczcionkaakapitu"/>
    <w:link w:val="Cytat"/>
    <w:uiPriority w:val="29"/>
    <w:rsid w:val="0004162E"/>
    <w:rPr>
      <w:i/>
      <w:iCs/>
      <w:color w:val="404040" w:themeColor="text1" w:themeTint="BF"/>
    </w:rPr>
  </w:style>
  <w:style w:type="paragraph" w:styleId="Akapitzlist">
    <w:name w:val="List Paragraph"/>
    <w:aliases w:val="L1,Numerowanie,normalny tekst,Akapit z listą5,T_SZ_List Paragraph,Akapit z listą BS,maz_wyliczenie,opis dzialania,K-P_odwolanie,A_wyliczenie,Akapit z listą 1,lp1,List Paragraph2,lp11,List Paragraph"/>
    <w:basedOn w:val="Normalny"/>
    <w:link w:val="AkapitzlistZnak"/>
    <w:uiPriority w:val="34"/>
    <w:qFormat/>
    <w:rsid w:val="0004162E"/>
    <w:pPr>
      <w:ind w:left="720"/>
      <w:contextualSpacing/>
    </w:pPr>
  </w:style>
  <w:style w:type="character" w:styleId="Wyrnienieintensywne">
    <w:name w:val="Intense Emphasis"/>
    <w:basedOn w:val="Domylnaczcionkaakapitu"/>
    <w:uiPriority w:val="21"/>
    <w:qFormat/>
    <w:rsid w:val="0004162E"/>
    <w:rPr>
      <w:i/>
      <w:iCs/>
      <w:color w:val="0F4761" w:themeColor="accent1" w:themeShade="BF"/>
    </w:rPr>
  </w:style>
  <w:style w:type="paragraph" w:styleId="Cytatintensywny">
    <w:name w:val="Intense Quote"/>
    <w:basedOn w:val="Normalny"/>
    <w:next w:val="Normalny"/>
    <w:link w:val="CytatintensywnyZnak"/>
    <w:uiPriority w:val="30"/>
    <w:qFormat/>
    <w:rsid w:val="0004162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04162E"/>
    <w:rPr>
      <w:i/>
      <w:iCs/>
      <w:color w:val="0F4761" w:themeColor="accent1" w:themeShade="BF"/>
    </w:rPr>
  </w:style>
  <w:style w:type="character" w:styleId="Odwoanieintensywne">
    <w:name w:val="Intense Reference"/>
    <w:basedOn w:val="Domylnaczcionkaakapitu"/>
    <w:uiPriority w:val="32"/>
    <w:qFormat/>
    <w:rsid w:val="0004162E"/>
    <w:rPr>
      <w:b/>
      <w:bCs/>
      <w:smallCaps/>
      <w:color w:val="0F4761" w:themeColor="accent1" w:themeShade="BF"/>
      <w:spacing w:val="5"/>
    </w:rPr>
  </w:style>
  <w:style w:type="character" w:customStyle="1" w:styleId="AkapitzlistZnak">
    <w:name w:val="Akapit z listą Znak"/>
    <w:aliases w:val="L1 Znak,Numerowanie Znak,normalny tekst Znak,Akapit z listą5 Znak,T_SZ_List Paragraph Znak,Akapit z listą BS Znak,maz_wyliczenie Znak,opis dzialania Znak,K-P_odwolanie Znak,A_wyliczenie Znak,Akapit z listą 1 Znak,lp1 Znak,lp11 Znak"/>
    <w:link w:val="Akapitzlist"/>
    <w:uiPriority w:val="34"/>
    <w:qFormat/>
    <w:locked/>
    <w:rsid w:val="0004162E"/>
  </w:style>
  <w:style w:type="paragraph" w:styleId="NormalnyWeb">
    <w:name w:val="Normal (Web)"/>
    <w:basedOn w:val="Normalny"/>
    <w:uiPriority w:val="99"/>
    <w:unhideWhenUsed/>
    <w:rsid w:val="0004162E"/>
    <w:pPr>
      <w:widowControl/>
      <w:suppressAutoHyphens w:val="0"/>
      <w:spacing w:before="100" w:beforeAutospacing="1" w:after="100" w:afterAutospacing="1"/>
      <w:ind w:left="0" w:firstLine="0"/>
      <w:jc w:val="left"/>
    </w:pPr>
    <w:rPr>
      <w:szCs w:val="24"/>
      <w:lang w:eastAsia="pl-PL"/>
    </w:rPr>
  </w:style>
  <w:style w:type="paragraph" w:customStyle="1" w:styleId="paragraph">
    <w:name w:val="paragraph"/>
    <w:basedOn w:val="Normalny"/>
    <w:rsid w:val="00627A7E"/>
    <w:pPr>
      <w:widowControl/>
      <w:suppressAutoHyphens w:val="0"/>
      <w:spacing w:before="100" w:beforeAutospacing="1" w:after="100" w:afterAutospacing="1"/>
      <w:ind w:left="0" w:firstLine="0"/>
      <w:jc w:val="left"/>
    </w:pPr>
    <w:rPr>
      <w:szCs w:val="24"/>
      <w:lang w:eastAsia="pl-PL"/>
    </w:rPr>
  </w:style>
  <w:style w:type="character" w:customStyle="1" w:styleId="normaltextrun">
    <w:name w:val="normaltextrun"/>
    <w:basedOn w:val="Domylnaczcionkaakapitu"/>
    <w:rsid w:val="00627A7E"/>
  </w:style>
  <w:style w:type="character" w:customStyle="1" w:styleId="eop">
    <w:name w:val="eop"/>
    <w:basedOn w:val="Domylnaczcionkaakapitu"/>
    <w:rsid w:val="00627A7E"/>
  </w:style>
  <w:style w:type="character" w:customStyle="1" w:styleId="spellingerror">
    <w:name w:val="spellingerror"/>
    <w:basedOn w:val="Domylnaczcionkaakapitu"/>
    <w:rsid w:val="00627A7E"/>
  </w:style>
  <w:style w:type="character" w:styleId="Hipercze">
    <w:name w:val="Hyperlink"/>
    <w:basedOn w:val="Domylnaczcionkaakapitu"/>
    <w:uiPriority w:val="99"/>
    <w:unhideWhenUsed/>
    <w:rsid w:val="00FC23F9"/>
    <w:rPr>
      <w:color w:val="0000FF"/>
      <w:u w:val="single"/>
    </w:rPr>
  </w:style>
  <w:style w:type="character" w:styleId="Nierozpoznanawzmianka">
    <w:name w:val="Unresolved Mention"/>
    <w:basedOn w:val="Domylnaczcionkaakapitu"/>
    <w:uiPriority w:val="99"/>
    <w:semiHidden/>
    <w:unhideWhenUsed/>
    <w:rsid w:val="00AB7C16"/>
    <w:rPr>
      <w:color w:val="605E5C"/>
      <w:shd w:val="clear" w:color="auto" w:fill="E1DFDD"/>
    </w:rPr>
  </w:style>
  <w:style w:type="paragraph" w:styleId="Tekstpodstawowy">
    <w:name w:val="Body Text"/>
    <w:basedOn w:val="Normalny"/>
    <w:link w:val="TekstpodstawowyZnak"/>
    <w:uiPriority w:val="1"/>
    <w:semiHidden/>
    <w:unhideWhenUsed/>
    <w:qFormat/>
    <w:rsid w:val="00AB7C16"/>
    <w:pPr>
      <w:suppressAutoHyphens w:val="0"/>
      <w:autoSpaceDE w:val="0"/>
      <w:autoSpaceDN w:val="0"/>
      <w:ind w:left="0" w:firstLine="0"/>
      <w:jc w:val="left"/>
    </w:pPr>
    <w:rPr>
      <w:rFonts w:ascii="Cambria" w:eastAsia="Cambria" w:hAnsi="Cambria" w:cs="Cambria"/>
      <w:sz w:val="20"/>
      <w:lang w:eastAsia="en-US"/>
    </w:rPr>
  </w:style>
  <w:style w:type="character" w:customStyle="1" w:styleId="TekstpodstawowyZnak">
    <w:name w:val="Tekst podstawowy Znak"/>
    <w:basedOn w:val="Domylnaczcionkaakapitu"/>
    <w:link w:val="Tekstpodstawowy"/>
    <w:uiPriority w:val="1"/>
    <w:semiHidden/>
    <w:rsid w:val="00AB7C16"/>
    <w:rPr>
      <w:rFonts w:ascii="Cambria" w:eastAsia="Cambria" w:hAnsi="Cambria" w:cs="Cambria"/>
      <w:kern w:val="0"/>
      <w:sz w:val="20"/>
      <w:szCs w:val="20"/>
      <w14:ligatures w14:val="none"/>
    </w:rPr>
  </w:style>
  <w:style w:type="paragraph" w:styleId="Poprawka">
    <w:name w:val="Revision"/>
    <w:hidden/>
    <w:uiPriority w:val="99"/>
    <w:semiHidden/>
    <w:rsid w:val="004F4A4C"/>
    <w:pPr>
      <w:spacing w:after="0" w:line="240" w:lineRule="auto"/>
    </w:pPr>
    <w:rPr>
      <w:rFonts w:ascii="Times New Roman" w:eastAsia="Times New Roman" w:hAnsi="Times New Roman" w:cs="Times New Roman"/>
      <w:kern w:val="0"/>
      <w:sz w:val="24"/>
      <w:szCs w:val="20"/>
      <w:lang w:eastAsia="zh-CN"/>
      <w14:ligatures w14:val="none"/>
    </w:rPr>
  </w:style>
  <w:style w:type="character" w:styleId="Odwoaniedokomentarza">
    <w:name w:val="annotation reference"/>
    <w:basedOn w:val="Domylnaczcionkaakapitu"/>
    <w:uiPriority w:val="99"/>
    <w:semiHidden/>
    <w:unhideWhenUsed/>
    <w:rsid w:val="004F4A4C"/>
    <w:rPr>
      <w:sz w:val="16"/>
      <w:szCs w:val="16"/>
    </w:rPr>
  </w:style>
  <w:style w:type="paragraph" w:styleId="Tekstkomentarza">
    <w:name w:val="annotation text"/>
    <w:basedOn w:val="Normalny"/>
    <w:link w:val="TekstkomentarzaZnak"/>
    <w:uiPriority w:val="99"/>
    <w:unhideWhenUsed/>
    <w:rsid w:val="004F4A4C"/>
    <w:rPr>
      <w:sz w:val="20"/>
    </w:rPr>
  </w:style>
  <w:style w:type="character" w:customStyle="1" w:styleId="TekstkomentarzaZnak">
    <w:name w:val="Tekst komentarza Znak"/>
    <w:basedOn w:val="Domylnaczcionkaakapitu"/>
    <w:link w:val="Tekstkomentarza"/>
    <w:uiPriority w:val="99"/>
    <w:rsid w:val="004F4A4C"/>
    <w:rPr>
      <w:rFonts w:ascii="Times New Roman" w:eastAsia="Times New Roman" w:hAnsi="Times New Roman" w:cs="Times New Roman"/>
      <w:kern w:val="0"/>
      <w:sz w:val="20"/>
      <w:szCs w:val="20"/>
      <w:lang w:eastAsia="zh-CN"/>
      <w14:ligatures w14:val="none"/>
    </w:rPr>
  </w:style>
  <w:style w:type="paragraph" w:styleId="Tematkomentarza">
    <w:name w:val="annotation subject"/>
    <w:basedOn w:val="Tekstkomentarza"/>
    <w:next w:val="Tekstkomentarza"/>
    <w:link w:val="TematkomentarzaZnak"/>
    <w:uiPriority w:val="99"/>
    <w:semiHidden/>
    <w:unhideWhenUsed/>
    <w:rsid w:val="004F4A4C"/>
    <w:rPr>
      <w:b/>
      <w:bCs/>
    </w:rPr>
  </w:style>
  <w:style w:type="character" w:customStyle="1" w:styleId="TematkomentarzaZnak">
    <w:name w:val="Temat komentarza Znak"/>
    <w:basedOn w:val="TekstkomentarzaZnak"/>
    <w:link w:val="Tematkomentarza"/>
    <w:uiPriority w:val="99"/>
    <w:semiHidden/>
    <w:rsid w:val="004F4A4C"/>
    <w:rPr>
      <w:rFonts w:ascii="Times New Roman" w:eastAsia="Times New Roman" w:hAnsi="Times New Roman" w:cs="Times New Roman"/>
      <w:b/>
      <w:bCs/>
      <w:kern w:val="0"/>
      <w:sz w:val="20"/>
      <w:szCs w:val="20"/>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9482403">
      <w:bodyDiv w:val="1"/>
      <w:marLeft w:val="0"/>
      <w:marRight w:val="0"/>
      <w:marTop w:val="0"/>
      <w:marBottom w:val="0"/>
      <w:divBdr>
        <w:top w:val="none" w:sz="0" w:space="0" w:color="auto"/>
        <w:left w:val="none" w:sz="0" w:space="0" w:color="auto"/>
        <w:bottom w:val="none" w:sz="0" w:space="0" w:color="auto"/>
        <w:right w:val="none" w:sz="0" w:space="0" w:color="auto"/>
      </w:divBdr>
    </w:div>
    <w:div w:id="538669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microsoft.com/office/2011/relationships/people" Target="people.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ryszard.soszynski@pan.pl" TargetMode="External"/><Relationship Id="rId11" Type="http://schemas.openxmlformats.org/officeDocument/2006/relationships/hyperlink" Target="mailto:iod@pan.pl" TargetMode="External"/><Relationship Id="rId5" Type="http://schemas.openxmlformats.org/officeDocument/2006/relationships/hyperlink" Target="mailto:bm@pan.pl" TargetMode="External"/><Relationship Id="rId10" Type="http://schemas.microsoft.com/office/2018/08/relationships/commentsExtensible" Target="commentsExtensible.xml"/><Relationship Id="rId4" Type="http://schemas.openxmlformats.org/officeDocument/2006/relationships/webSettings" Target="webSettings.xml"/><Relationship Id="rId9" Type="http://schemas.microsoft.com/office/2016/09/relationships/commentsIds" Target="commentsIds.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1421</Words>
  <Characters>8532</Characters>
  <Application>Microsoft Office Word</Application>
  <DocSecurity>0</DocSecurity>
  <Lines>71</Lines>
  <Paragraphs>19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Ryszard Soszyński</dc:creator>
  <cp:keywords/>
  <dc:description/>
  <cp:lastModifiedBy>Ryszard Soszyński</cp:lastModifiedBy>
  <cp:revision>2</cp:revision>
  <dcterms:created xsi:type="dcterms:W3CDTF">2026-05-26T07:40:00Z</dcterms:created>
  <dcterms:modified xsi:type="dcterms:W3CDTF">2026-05-26T07:40:00Z</dcterms:modified>
</cp:coreProperties>
</file>