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07C63C14" w14:textId="07B66836" w:rsidR="00D909FF" w:rsidRPr="00F81240" w:rsidRDefault="00D909FF" w:rsidP="00D909FF">
      <w:pPr>
        <w:autoSpaceDE w:val="0"/>
        <w:autoSpaceDN w:val="0"/>
        <w:adjustRightInd w:val="0"/>
        <w:ind w:left="0" w:firstLine="0"/>
        <w:rPr>
          <w:rFonts w:ascii="Arial" w:hAnsi="Arial" w:cs="Arial"/>
          <w:color w:val="FF0000"/>
          <w:sz w:val="22"/>
          <w:szCs w:val="22"/>
        </w:rPr>
      </w:pPr>
      <w:r w:rsidRPr="00F81240">
        <w:rPr>
          <w:rFonts w:ascii="Arial" w:hAnsi="Arial" w:cs="Arial"/>
          <w:color w:val="000000"/>
          <w:sz w:val="22"/>
          <w:szCs w:val="22"/>
        </w:rPr>
        <w:t xml:space="preserve">Numer </w:t>
      </w:r>
      <w:r w:rsidRPr="00EC5F31">
        <w:rPr>
          <w:rFonts w:ascii="Arial" w:hAnsi="Arial" w:cs="Arial"/>
          <w:color w:val="000000"/>
          <w:sz w:val="22"/>
          <w:szCs w:val="22"/>
        </w:rPr>
        <w:t>sprawy:</w:t>
      </w:r>
      <w:r w:rsidR="00D059D7" w:rsidRPr="00EC5F31">
        <w:rPr>
          <w:rFonts w:ascii="Arial" w:hAnsi="Arial" w:cs="Arial"/>
          <w:sz w:val="22"/>
          <w:szCs w:val="22"/>
        </w:rPr>
        <w:t xml:space="preserve"> </w:t>
      </w:r>
      <w:r w:rsidR="00276B6C" w:rsidRPr="00EC5F31">
        <w:rPr>
          <w:rFonts w:ascii="Arial" w:hAnsi="Arial" w:cs="Arial"/>
          <w:sz w:val="22"/>
          <w:szCs w:val="22"/>
        </w:rPr>
        <w:t>BUN.261.27.2026.</w:t>
      </w:r>
      <w:r w:rsidR="00391594">
        <w:rPr>
          <w:rFonts w:ascii="Arial" w:hAnsi="Arial" w:cs="Arial"/>
          <w:sz w:val="22"/>
          <w:szCs w:val="22"/>
        </w:rPr>
        <w:t>PM</w:t>
      </w:r>
    </w:p>
    <w:p w14:paraId="5AFB7154" w14:textId="78E2752F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 xml:space="preserve">Warszawa, </w:t>
      </w:r>
      <w:r w:rsidR="001432A0">
        <w:rPr>
          <w:rFonts w:ascii="Arial" w:hAnsi="Arial" w:cs="Arial"/>
          <w:i/>
          <w:iCs/>
          <w:sz w:val="22"/>
          <w:szCs w:val="22"/>
        </w:rPr>
        <w:t>20</w:t>
      </w:r>
      <w:r w:rsidR="005D5A3E">
        <w:rPr>
          <w:rFonts w:ascii="Arial" w:hAnsi="Arial" w:cs="Arial"/>
          <w:i/>
          <w:iCs/>
          <w:sz w:val="22"/>
          <w:szCs w:val="22"/>
        </w:rPr>
        <w:t>.0</w:t>
      </w:r>
      <w:r w:rsidR="00307C90">
        <w:rPr>
          <w:rFonts w:ascii="Arial" w:hAnsi="Arial" w:cs="Arial"/>
          <w:i/>
          <w:iCs/>
          <w:sz w:val="22"/>
          <w:szCs w:val="22"/>
        </w:rPr>
        <w:t>5</w:t>
      </w:r>
      <w:r w:rsidR="005D5A3E">
        <w:rPr>
          <w:rFonts w:ascii="Arial" w:hAnsi="Arial" w:cs="Arial"/>
          <w:i/>
          <w:iCs/>
          <w:sz w:val="22"/>
          <w:szCs w:val="22"/>
        </w:rPr>
        <w:t>.2026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8C9B5FB" w14:textId="50242397" w:rsidR="00AD38FD" w:rsidRPr="003F0F85" w:rsidRDefault="00D909FF" w:rsidP="006C1C48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>w celu rozeznania rynku cen</w:t>
      </w:r>
      <w:r w:rsidR="006C1C48" w:rsidRPr="003F0F85">
        <w:rPr>
          <w:rFonts w:ascii="Arial" w:hAnsi="Arial" w:cs="Arial"/>
          <w:b/>
          <w:sz w:val="22"/>
          <w:szCs w:val="22"/>
        </w:rPr>
        <w:t xml:space="preserve"> </w:t>
      </w:r>
      <w:r w:rsidR="000601F6" w:rsidRPr="003F0F85">
        <w:rPr>
          <w:rFonts w:ascii="Arial" w:hAnsi="Arial" w:cs="Arial"/>
          <w:b/>
          <w:sz w:val="22"/>
          <w:szCs w:val="22"/>
        </w:rPr>
        <w:t>z możliwością udzieleni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a </w:t>
      </w:r>
      <w:r w:rsidR="000601F6" w:rsidRPr="003F0F85">
        <w:rPr>
          <w:rFonts w:ascii="Arial" w:hAnsi="Arial" w:cs="Arial"/>
          <w:b/>
          <w:sz w:val="22"/>
          <w:szCs w:val="22"/>
        </w:rPr>
        <w:t>zamówienia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 </w:t>
      </w:r>
    </w:p>
    <w:p w14:paraId="7BF46281" w14:textId="48DA0C68" w:rsidR="00D909FF" w:rsidRPr="00AD38FD" w:rsidRDefault="003D0206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na </w:t>
      </w:r>
      <w:r w:rsidR="008F3D03">
        <w:rPr>
          <w:rFonts w:ascii="Arial" w:hAnsi="Arial" w:cs="Arial"/>
          <w:b/>
          <w:sz w:val="22"/>
          <w:szCs w:val="22"/>
        </w:rPr>
        <w:t>zap</w:t>
      </w:r>
      <w:r w:rsidR="00534F89" w:rsidRPr="00534F89">
        <w:rPr>
          <w:rFonts w:ascii="Arial" w:hAnsi="Arial" w:cs="Arial"/>
          <w:b/>
          <w:sz w:val="22"/>
          <w:szCs w:val="22"/>
        </w:rPr>
        <w:t>lanowanie i realizacj</w:t>
      </w:r>
      <w:r w:rsidR="008F3D03">
        <w:rPr>
          <w:rFonts w:ascii="Arial" w:hAnsi="Arial" w:cs="Arial"/>
          <w:b/>
          <w:sz w:val="22"/>
          <w:szCs w:val="22"/>
        </w:rPr>
        <w:t>ę</w:t>
      </w:r>
      <w:r w:rsidR="00534F89" w:rsidRPr="00534F89">
        <w:rPr>
          <w:rFonts w:ascii="Arial" w:hAnsi="Arial" w:cs="Arial"/>
          <w:b/>
          <w:sz w:val="22"/>
          <w:szCs w:val="22"/>
        </w:rPr>
        <w:t xml:space="preserve"> kampanii </w:t>
      </w:r>
      <w:r w:rsidR="006F7C23">
        <w:rPr>
          <w:rFonts w:ascii="Arial" w:hAnsi="Arial" w:cs="Arial"/>
          <w:b/>
          <w:sz w:val="22"/>
          <w:szCs w:val="22"/>
        </w:rPr>
        <w:t xml:space="preserve">promującej 75-lecie PAN w serwisie YouTube </w:t>
      </w:r>
      <w:r w:rsidR="00534F89" w:rsidRPr="00534F89">
        <w:rPr>
          <w:rFonts w:ascii="Arial" w:hAnsi="Arial" w:cs="Arial"/>
          <w:b/>
          <w:sz w:val="22"/>
          <w:szCs w:val="22"/>
        </w:rPr>
        <w:t xml:space="preserve">(1–25 czerwca 2026) z zaawansowanym </w:t>
      </w:r>
      <w:proofErr w:type="spellStart"/>
      <w:r w:rsidR="00534F89" w:rsidRPr="00534F89">
        <w:rPr>
          <w:rFonts w:ascii="Arial" w:hAnsi="Arial" w:cs="Arial"/>
          <w:b/>
          <w:sz w:val="22"/>
          <w:szCs w:val="22"/>
        </w:rPr>
        <w:t>targetowaniem</w:t>
      </w:r>
      <w:proofErr w:type="spellEnd"/>
    </w:p>
    <w:p w14:paraId="6973DE6E" w14:textId="77777777" w:rsidR="00D909FF" w:rsidRPr="00F81240" w:rsidRDefault="00D909FF" w:rsidP="006C11DE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69FD185" w14:textId="3867C6B5" w:rsidR="00D909FF" w:rsidRPr="00F81240" w:rsidRDefault="00D909FF" w:rsidP="00D13ACB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813DBFE" w14:textId="77777777" w:rsidR="00D909FF" w:rsidRPr="00F81240" w:rsidRDefault="00D909FF" w:rsidP="008A2331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00D75E96" w14:textId="5CA4EFCC" w:rsidR="00267D85" w:rsidRDefault="00453C57" w:rsidP="008A2331">
      <w:pPr>
        <w:pStyle w:val="Akapitzlist"/>
        <w:ind w:left="284" w:firstLine="0"/>
        <w:rPr>
          <w:rFonts w:ascii="Arial" w:hAnsi="Arial" w:cs="Arial"/>
          <w:sz w:val="22"/>
          <w:szCs w:val="22"/>
        </w:rPr>
      </w:pPr>
      <w:r w:rsidRPr="00B80529">
        <w:rPr>
          <w:rFonts w:ascii="Arial" w:hAnsi="Arial" w:cs="Arial"/>
          <w:sz w:val="22"/>
          <w:szCs w:val="22"/>
        </w:rPr>
        <w:t xml:space="preserve">Przedmiotem zamówienia jest </w:t>
      </w:r>
      <w:r w:rsidR="0027103E" w:rsidRPr="00B80529">
        <w:rPr>
          <w:rFonts w:ascii="Arial" w:hAnsi="Arial" w:cs="Arial"/>
          <w:sz w:val="22"/>
          <w:szCs w:val="22"/>
        </w:rPr>
        <w:t>świadczenie przez Wykonawcę usług polegających na planowaniu</w:t>
      </w:r>
      <w:r w:rsidR="006F7C23" w:rsidRPr="006F7C23">
        <w:rPr>
          <w:rFonts w:ascii="Arial" w:hAnsi="Arial" w:cs="Arial"/>
          <w:sz w:val="22"/>
          <w:szCs w:val="22"/>
        </w:rPr>
        <w:t>, realizacji, monitorowaniu oraz optymalizacji kampanii reklamowej Polskiej Akademii Nauk w serwisie YouTube w terminie kampanii 1 czerwca 2026 r. - 25 czerwca 2026 r.,</w:t>
      </w:r>
      <w:r w:rsidR="006F7C23">
        <w:rPr>
          <w:rFonts w:ascii="Arial" w:hAnsi="Arial" w:cs="Arial"/>
          <w:sz w:val="22"/>
          <w:szCs w:val="22"/>
        </w:rPr>
        <w:t xml:space="preserve"> </w:t>
      </w:r>
      <w:r w:rsidR="006F7C23" w:rsidRPr="006F7C23">
        <w:rPr>
          <w:rFonts w:ascii="Arial" w:hAnsi="Arial" w:cs="Arial"/>
          <w:sz w:val="22"/>
          <w:szCs w:val="22"/>
        </w:rPr>
        <w:t xml:space="preserve">z uwzględnieniem zaawansowanych metod jakościowego </w:t>
      </w:r>
      <w:proofErr w:type="spellStart"/>
      <w:r w:rsidR="006F7C23" w:rsidRPr="006F7C23">
        <w:rPr>
          <w:rFonts w:ascii="Arial" w:hAnsi="Arial" w:cs="Arial"/>
          <w:sz w:val="22"/>
          <w:szCs w:val="22"/>
        </w:rPr>
        <w:t>targetowania</w:t>
      </w:r>
      <w:proofErr w:type="spellEnd"/>
      <w:r w:rsidR="006F7C23" w:rsidRPr="006F7C23">
        <w:rPr>
          <w:rFonts w:ascii="Arial" w:hAnsi="Arial" w:cs="Arial"/>
          <w:sz w:val="22"/>
          <w:szCs w:val="22"/>
        </w:rPr>
        <w:t xml:space="preserve"> odbiorców</w:t>
      </w:r>
      <w:r w:rsidR="008A2331">
        <w:rPr>
          <w:rFonts w:ascii="Arial" w:hAnsi="Arial" w:cs="Arial"/>
          <w:sz w:val="22"/>
          <w:szCs w:val="22"/>
        </w:rPr>
        <w:t>.</w:t>
      </w:r>
    </w:p>
    <w:p w14:paraId="7EB05BDD" w14:textId="77777777" w:rsidR="00AF002F" w:rsidRPr="006F7C23" w:rsidRDefault="00AF002F" w:rsidP="008A2331">
      <w:pPr>
        <w:pStyle w:val="Akapitzlist"/>
        <w:ind w:left="284" w:firstLine="0"/>
        <w:rPr>
          <w:rFonts w:ascii="Arial" w:hAnsi="Arial" w:cs="Arial"/>
          <w:sz w:val="22"/>
          <w:szCs w:val="22"/>
        </w:rPr>
      </w:pPr>
    </w:p>
    <w:p w14:paraId="72F2EAF3" w14:textId="616758E5" w:rsidR="00A60ADD" w:rsidRPr="00FE0993" w:rsidRDefault="00A60ADD" w:rsidP="00AF002F">
      <w:pPr>
        <w:spacing w:line="276" w:lineRule="auto"/>
        <w:ind w:left="0" w:firstLine="0"/>
        <w:rPr>
          <w:rFonts w:ascii="Arial" w:eastAsia="Calibri" w:hAnsi="Arial" w:cs="Arial"/>
          <w:color w:val="000000"/>
          <w:sz w:val="22"/>
          <w:szCs w:val="22"/>
        </w:rPr>
      </w:pPr>
      <w:r w:rsidRPr="00FE0993">
        <w:rPr>
          <w:rFonts w:ascii="Arial" w:eastAsia="Calibri" w:hAnsi="Arial" w:cs="Arial"/>
          <w:color w:val="000000"/>
          <w:sz w:val="22"/>
          <w:szCs w:val="22"/>
        </w:rPr>
        <w:t>Zakres obowiązków Wykonawcy</w:t>
      </w:r>
      <w:r w:rsidR="00FE0993" w:rsidRPr="00FE0993">
        <w:rPr>
          <w:rFonts w:ascii="Arial" w:eastAsia="Calibri" w:hAnsi="Arial" w:cs="Arial"/>
          <w:color w:val="000000"/>
          <w:sz w:val="22"/>
          <w:szCs w:val="22"/>
        </w:rPr>
        <w:t xml:space="preserve"> obejmuje:</w:t>
      </w:r>
    </w:p>
    <w:p w14:paraId="7E984472" w14:textId="77777777" w:rsidR="00A60ADD" w:rsidRPr="00AF002F" w:rsidRDefault="00A60ADD" w:rsidP="00AF002F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2C1261">
        <w:rPr>
          <w:rFonts w:ascii="Arial" w:hAnsi="Arial" w:cs="Arial"/>
          <w:sz w:val="22"/>
          <w:szCs w:val="22"/>
        </w:rPr>
        <w:t xml:space="preserve">a) </w:t>
      </w:r>
      <w:r w:rsidRPr="00AF002F">
        <w:rPr>
          <w:rFonts w:ascii="Arial" w:hAnsi="Arial" w:cs="Arial"/>
          <w:sz w:val="22"/>
          <w:szCs w:val="22"/>
        </w:rPr>
        <w:t>Opracowania strategii kampanii, obejmującej:</w:t>
      </w:r>
    </w:p>
    <w:p w14:paraId="32620367" w14:textId="6D247074" w:rsidR="006112BF" w:rsidRPr="00AF002F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360"/>
        <w:rPr>
          <w:rFonts w:ascii="Arial" w:hAnsi="Arial" w:cs="Arial"/>
          <w:szCs w:val="22"/>
          <w:lang w:eastAsia="zh-CN"/>
        </w:rPr>
      </w:pPr>
      <w:r w:rsidRPr="00AF002F">
        <w:rPr>
          <w:rFonts w:ascii="Arial" w:hAnsi="Arial" w:cs="Arial"/>
          <w:szCs w:val="22"/>
          <w:lang w:eastAsia="zh-CN"/>
        </w:rPr>
        <w:t xml:space="preserve">- dobór grup odbiorców, metod </w:t>
      </w:r>
      <w:proofErr w:type="spellStart"/>
      <w:r w:rsidRPr="00AF002F">
        <w:rPr>
          <w:rFonts w:ascii="Arial" w:hAnsi="Arial" w:cs="Arial"/>
          <w:szCs w:val="22"/>
          <w:lang w:eastAsia="zh-CN"/>
        </w:rPr>
        <w:t>targetowania</w:t>
      </w:r>
      <w:proofErr w:type="spellEnd"/>
      <w:r w:rsidRPr="00AF002F">
        <w:rPr>
          <w:rFonts w:ascii="Arial" w:hAnsi="Arial" w:cs="Arial"/>
          <w:szCs w:val="22"/>
          <w:lang w:eastAsia="zh-CN"/>
        </w:rPr>
        <w:t xml:space="preserve"> oraz harmonogramu emisji, zgodnie z okresem kampanii od 1 czerwca do 25 czerwca 2026 r.;</w:t>
      </w:r>
    </w:p>
    <w:p w14:paraId="75295743" w14:textId="0679AF11" w:rsidR="006112BF" w:rsidRPr="00AF002F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Arial" w:hAnsi="Arial" w:cs="Arial"/>
          <w:szCs w:val="22"/>
          <w:lang w:eastAsia="zh-CN"/>
        </w:rPr>
      </w:pPr>
      <w:r w:rsidRPr="002C1261">
        <w:rPr>
          <w:rFonts w:ascii="Arial" w:hAnsi="Arial" w:cs="Arial"/>
          <w:szCs w:val="22"/>
          <w:lang w:eastAsia="zh-CN"/>
        </w:rPr>
        <w:t xml:space="preserve">        - konfigurację, uruchomienie oraz bieżące prowadzeni</w:t>
      </w:r>
      <w:r w:rsidR="004C3F29" w:rsidRPr="002C1261">
        <w:rPr>
          <w:rFonts w:ascii="Arial" w:hAnsi="Arial" w:cs="Arial"/>
          <w:szCs w:val="22"/>
          <w:lang w:eastAsia="zh-CN"/>
        </w:rPr>
        <w:t>e</w:t>
      </w:r>
      <w:r w:rsidRPr="002C1261">
        <w:rPr>
          <w:rFonts w:ascii="Arial" w:hAnsi="Arial" w:cs="Arial"/>
          <w:szCs w:val="22"/>
          <w:lang w:eastAsia="zh-CN"/>
        </w:rPr>
        <w:t xml:space="preserve"> kampanii</w:t>
      </w:r>
      <w:r w:rsidRPr="00AF002F">
        <w:rPr>
          <w:rFonts w:ascii="Arial" w:hAnsi="Arial" w:cs="Arial"/>
          <w:szCs w:val="22"/>
          <w:lang w:eastAsia="zh-CN"/>
        </w:rPr>
        <w:t xml:space="preserve"> w serwisie YouTube;</w:t>
      </w:r>
    </w:p>
    <w:p w14:paraId="4E05A52B" w14:textId="2DB63A23" w:rsidR="006112BF" w:rsidRPr="00AF002F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Arial" w:hAnsi="Arial" w:cs="Arial"/>
          <w:szCs w:val="22"/>
          <w:lang w:eastAsia="zh-CN"/>
        </w:rPr>
      </w:pPr>
      <w:r w:rsidRPr="00AF002F">
        <w:rPr>
          <w:rFonts w:ascii="Arial" w:hAnsi="Arial" w:cs="Arial"/>
          <w:szCs w:val="22"/>
          <w:lang w:eastAsia="zh-CN"/>
        </w:rPr>
        <w:t xml:space="preserve">      -</w:t>
      </w:r>
      <w:r w:rsidR="004C3F29">
        <w:rPr>
          <w:rFonts w:ascii="Arial" w:hAnsi="Arial" w:cs="Arial"/>
          <w:szCs w:val="22"/>
          <w:lang w:eastAsia="zh-CN"/>
        </w:rPr>
        <w:t xml:space="preserve"> </w:t>
      </w:r>
      <w:r w:rsidRPr="002C1261">
        <w:rPr>
          <w:rFonts w:ascii="Arial" w:hAnsi="Arial" w:cs="Arial"/>
          <w:szCs w:val="22"/>
          <w:lang w:eastAsia="zh-CN"/>
        </w:rPr>
        <w:t>bieżąc</w:t>
      </w:r>
      <w:r w:rsidR="00B249A9" w:rsidRPr="002C1261">
        <w:rPr>
          <w:rFonts w:ascii="Arial" w:hAnsi="Arial" w:cs="Arial"/>
          <w:szCs w:val="22"/>
          <w:lang w:eastAsia="zh-CN"/>
        </w:rPr>
        <w:t>ą</w:t>
      </w:r>
      <w:r w:rsidRPr="002C1261">
        <w:rPr>
          <w:rFonts w:ascii="Arial" w:hAnsi="Arial" w:cs="Arial"/>
          <w:szCs w:val="22"/>
          <w:lang w:eastAsia="zh-CN"/>
        </w:rPr>
        <w:t xml:space="preserve"> optymalizacj</w:t>
      </w:r>
      <w:r w:rsidR="00B249A9" w:rsidRPr="002C1261">
        <w:rPr>
          <w:rFonts w:ascii="Arial" w:hAnsi="Arial" w:cs="Arial"/>
          <w:szCs w:val="22"/>
          <w:lang w:eastAsia="zh-CN"/>
        </w:rPr>
        <w:t>ę</w:t>
      </w:r>
      <w:r w:rsidRPr="002C1261">
        <w:rPr>
          <w:rFonts w:ascii="Arial" w:hAnsi="Arial" w:cs="Arial"/>
          <w:szCs w:val="22"/>
          <w:lang w:eastAsia="zh-CN"/>
        </w:rPr>
        <w:t xml:space="preserve"> kampanii</w:t>
      </w:r>
      <w:r w:rsidRPr="00AF002F">
        <w:rPr>
          <w:rFonts w:ascii="Arial" w:hAnsi="Arial" w:cs="Arial"/>
          <w:szCs w:val="22"/>
          <w:lang w:eastAsia="zh-CN"/>
        </w:rPr>
        <w:t xml:space="preserve"> w celu maksymalizacji jej efektywności, w tym dostosowywania stawek, grup odbiorców oraz ustawień emisji. Dokonywania zmian w budżecie dziennym, stawkach oraz kluczowych ustawieniach kampanii wymaga uzyskania uprzedniej akceptacji Zamawiającego;</w:t>
      </w:r>
    </w:p>
    <w:p w14:paraId="499E37F7" w14:textId="68881A8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 w:hanging="142"/>
        <w:rPr>
          <w:rFonts w:ascii="Arial" w:hAnsi="Arial" w:cs="Arial"/>
          <w:szCs w:val="22"/>
          <w:lang w:eastAsia="zh-CN"/>
        </w:rPr>
      </w:pPr>
      <w:r w:rsidRPr="002C1261">
        <w:rPr>
          <w:rFonts w:ascii="Arial" w:hAnsi="Arial" w:cs="Arial"/>
          <w:szCs w:val="22"/>
          <w:lang w:eastAsia="zh-CN"/>
        </w:rPr>
        <w:t xml:space="preserve">  - monitorowania efektów kampanii oraz analizy jej przebiegu</w:t>
      </w:r>
      <w:r w:rsidRPr="004C3F29">
        <w:rPr>
          <w:rFonts w:ascii="Arial" w:hAnsi="Arial" w:cs="Arial"/>
          <w:szCs w:val="22"/>
          <w:lang w:eastAsia="zh-CN"/>
        </w:rPr>
        <w:t xml:space="preserve">, w tym reagowania na zmiany wpływające na realizację kampanii, oraz przygotowywania raportów zawierających m.in. listę top 50 </w:t>
      </w:r>
      <w:proofErr w:type="spellStart"/>
      <w:r w:rsidRPr="004C3F29">
        <w:rPr>
          <w:rFonts w:ascii="Arial" w:hAnsi="Arial" w:cs="Arial"/>
          <w:szCs w:val="22"/>
          <w:lang w:eastAsia="zh-CN"/>
        </w:rPr>
        <w:t>placementów</w:t>
      </w:r>
      <w:proofErr w:type="spellEnd"/>
      <w:r w:rsidRPr="004C3F29">
        <w:rPr>
          <w:rFonts w:ascii="Arial" w:hAnsi="Arial" w:cs="Arial"/>
          <w:szCs w:val="22"/>
          <w:lang w:eastAsia="zh-CN"/>
        </w:rPr>
        <w:t>;</w:t>
      </w:r>
    </w:p>
    <w:p w14:paraId="55D5D44C" w14:textId="4D6E3889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- </w:t>
      </w:r>
      <w:r w:rsidRPr="002C1261">
        <w:rPr>
          <w:rFonts w:ascii="Arial" w:hAnsi="Arial" w:cs="Arial"/>
          <w:szCs w:val="22"/>
          <w:lang w:eastAsia="zh-CN"/>
        </w:rPr>
        <w:t>prowadzenia kampanii w modelu rozliczenia CPV</w:t>
      </w:r>
      <w:r w:rsidRPr="004C3F29">
        <w:rPr>
          <w:rFonts w:ascii="Arial" w:hAnsi="Arial" w:cs="Arial"/>
          <w:szCs w:val="22"/>
          <w:lang w:eastAsia="zh-CN"/>
        </w:rPr>
        <w:t xml:space="preserve"> oraz zapewnienia pełnej transparentności kosztów, obejmującej wysokość marży agencji;</w:t>
      </w:r>
    </w:p>
    <w:p w14:paraId="073E5216" w14:textId="64CED835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- </w:t>
      </w:r>
      <w:r w:rsidRPr="002C1261">
        <w:rPr>
          <w:rFonts w:ascii="Arial" w:hAnsi="Arial" w:cs="Arial"/>
          <w:szCs w:val="22"/>
          <w:lang w:eastAsia="zh-CN"/>
        </w:rPr>
        <w:t>emisję reklam w formacie in-</w:t>
      </w:r>
      <w:proofErr w:type="spellStart"/>
      <w:r w:rsidRPr="002C1261">
        <w:rPr>
          <w:rFonts w:ascii="Arial" w:hAnsi="Arial" w:cs="Arial"/>
          <w:szCs w:val="22"/>
          <w:lang w:eastAsia="zh-CN"/>
        </w:rPr>
        <w:t>stream</w:t>
      </w:r>
      <w:proofErr w:type="spellEnd"/>
      <w:r w:rsidRPr="002C1261">
        <w:rPr>
          <w:rFonts w:ascii="Arial" w:hAnsi="Arial" w:cs="Arial"/>
          <w:szCs w:val="22"/>
          <w:lang w:eastAsia="zh-CN"/>
        </w:rPr>
        <w:t xml:space="preserve"> (</w:t>
      </w:r>
      <w:proofErr w:type="spellStart"/>
      <w:r w:rsidRPr="002C1261">
        <w:rPr>
          <w:rFonts w:ascii="Arial" w:hAnsi="Arial" w:cs="Arial"/>
          <w:szCs w:val="22"/>
          <w:lang w:eastAsia="zh-CN"/>
        </w:rPr>
        <w:t>pre-roll</w:t>
      </w:r>
      <w:proofErr w:type="spellEnd"/>
      <w:r w:rsidRPr="002C1261">
        <w:rPr>
          <w:rFonts w:ascii="Arial" w:hAnsi="Arial" w:cs="Arial"/>
          <w:szCs w:val="22"/>
          <w:lang w:eastAsia="zh-CN"/>
        </w:rPr>
        <w:t xml:space="preserve"> i </w:t>
      </w:r>
      <w:proofErr w:type="spellStart"/>
      <w:r w:rsidRPr="002C1261">
        <w:rPr>
          <w:rFonts w:ascii="Arial" w:hAnsi="Arial" w:cs="Arial"/>
          <w:szCs w:val="22"/>
          <w:lang w:eastAsia="zh-CN"/>
        </w:rPr>
        <w:t>mid-roll</w:t>
      </w:r>
      <w:proofErr w:type="spellEnd"/>
      <w:r w:rsidRPr="002C1261">
        <w:rPr>
          <w:rFonts w:ascii="Arial" w:hAnsi="Arial" w:cs="Arial"/>
          <w:szCs w:val="22"/>
          <w:lang w:eastAsia="zh-CN"/>
        </w:rPr>
        <w:t>);</w:t>
      </w:r>
      <w:r w:rsidRPr="004C3F29">
        <w:rPr>
          <w:rFonts w:ascii="Arial" w:hAnsi="Arial" w:cs="Arial"/>
          <w:szCs w:val="22"/>
          <w:lang w:eastAsia="zh-CN"/>
        </w:rPr>
        <w:t xml:space="preserve"> Zamawiający dostarczy spot wideo o długości 30 sekund;</w:t>
      </w:r>
    </w:p>
    <w:p w14:paraId="7CDFCDBC" w14:textId="4A71E1EF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- stosowania łączonego </w:t>
      </w:r>
      <w:proofErr w:type="spellStart"/>
      <w:r w:rsidRPr="004C3F29">
        <w:rPr>
          <w:rFonts w:ascii="Arial" w:hAnsi="Arial" w:cs="Arial"/>
          <w:szCs w:val="22"/>
          <w:lang w:eastAsia="zh-CN"/>
        </w:rPr>
        <w:t>targetowania</w:t>
      </w:r>
      <w:proofErr w:type="spellEnd"/>
      <w:r w:rsidRPr="004C3F29">
        <w:rPr>
          <w:rFonts w:ascii="Arial" w:hAnsi="Arial" w:cs="Arial"/>
          <w:szCs w:val="22"/>
          <w:lang w:eastAsia="zh-CN"/>
        </w:rPr>
        <w:t xml:space="preserve"> (zainteresowania + kontekst), o ile nie ograniczy to znacząco skali kampanii, w tym: </w:t>
      </w:r>
    </w:p>
    <w:p w14:paraId="30E4AAE5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1) </w:t>
      </w:r>
      <w:proofErr w:type="spellStart"/>
      <w:r w:rsidRPr="004C3F29">
        <w:rPr>
          <w:rFonts w:ascii="Arial" w:hAnsi="Arial" w:cs="Arial"/>
          <w:szCs w:val="22"/>
          <w:lang w:eastAsia="zh-CN"/>
        </w:rPr>
        <w:t>targetowania</w:t>
      </w:r>
      <w:proofErr w:type="spellEnd"/>
      <w:r w:rsidRPr="004C3F29">
        <w:rPr>
          <w:rFonts w:ascii="Arial" w:hAnsi="Arial" w:cs="Arial"/>
          <w:szCs w:val="22"/>
          <w:lang w:eastAsia="zh-CN"/>
        </w:rPr>
        <w:t xml:space="preserve"> według zainteresowań, obejmującego co najmniej segmenty: </w:t>
      </w:r>
    </w:p>
    <w:p w14:paraId="4F7CE7EF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nauka i edukacja, </w:t>
      </w:r>
    </w:p>
    <w:p w14:paraId="05DAA660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projekty naukowe i badawcze, </w:t>
      </w:r>
    </w:p>
    <w:p w14:paraId="302D6F97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technologie i innowacje, </w:t>
      </w:r>
    </w:p>
    <w:p w14:paraId="5A1ECEF8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popularyzacja nauki; </w:t>
      </w:r>
    </w:p>
    <w:p w14:paraId="2DF4F28D" w14:textId="77777777" w:rsidR="004C3F29" w:rsidRPr="002C1261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 w:val="20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2) </w:t>
      </w:r>
      <w:proofErr w:type="spellStart"/>
      <w:r w:rsidRPr="002C1261">
        <w:rPr>
          <w:rFonts w:ascii="Arial" w:hAnsi="Arial" w:cs="Arial"/>
          <w:sz w:val="20"/>
          <w:lang w:eastAsia="zh-CN"/>
        </w:rPr>
        <w:t>targetowania</w:t>
      </w:r>
      <w:proofErr w:type="spellEnd"/>
      <w:r w:rsidRPr="002C1261">
        <w:rPr>
          <w:rFonts w:ascii="Arial" w:hAnsi="Arial" w:cs="Arial"/>
          <w:sz w:val="20"/>
          <w:lang w:eastAsia="zh-CN"/>
        </w:rPr>
        <w:t xml:space="preserve"> kontekstowego, obejmującego emisję reklam przy treściach związanych z: </w:t>
      </w:r>
    </w:p>
    <w:p w14:paraId="6AF6D523" w14:textId="5B2B7A05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nauką, </w:t>
      </w:r>
    </w:p>
    <w:p w14:paraId="1A5B7FC7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publikacjami naukowymi, </w:t>
      </w:r>
    </w:p>
    <w:p w14:paraId="4341A3AC" w14:textId="77777777" w:rsidR="006112BF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– edukacją, </w:t>
      </w:r>
    </w:p>
    <w:p w14:paraId="578D8D67" w14:textId="669DD088" w:rsidR="00842725" w:rsidRPr="004C3F29" w:rsidRDefault="006112BF" w:rsidP="00AF002F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>– tematami badawczymi i popularnonaukowymi;</w:t>
      </w:r>
    </w:p>
    <w:p w14:paraId="4B591257" w14:textId="498470FA" w:rsidR="00A60ADD" w:rsidRPr="004C3F29" w:rsidRDefault="00F03E75" w:rsidP="00AF002F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lastRenderedPageBreak/>
        <w:t xml:space="preserve">  </w:t>
      </w:r>
      <w:r w:rsidR="00A60ADD" w:rsidRPr="004C3F29">
        <w:rPr>
          <w:rFonts w:ascii="Arial" w:hAnsi="Arial" w:cs="Arial"/>
          <w:szCs w:val="22"/>
          <w:lang w:eastAsia="zh-CN"/>
        </w:rPr>
        <w:t xml:space="preserve">b) </w:t>
      </w:r>
      <w:r w:rsidR="006757C0" w:rsidRPr="004C3F29">
        <w:rPr>
          <w:rFonts w:ascii="Arial" w:hAnsi="Arial" w:cs="Arial"/>
          <w:szCs w:val="22"/>
          <w:lang w:eastAsia="zh-CN"/>
        </w:rPr>
        <w:t>zapewnienia Zamawiającemu dostępu do podglądu kampanii lub udostępniania  raportów</w:t>
      </w:r>
      <w:r w:rsidRPr="004C3F29">
        <w:rPr>
          <w:rFonts w:ascii="Arial" w:hAnsi="Arial" w:cs="Arial"/>
          <w:szCs w:val="22"/>
          <w:lang w:eastAsia="zh-CN"/>
        </w:rPr>
        <w:t xml:space="preserve"> </w:t>
      </w:r>
      <w:r w:rsidR="006757C0" w:rsidRPr="004C3F29">
        <w:rPr>
          <w:rFonts w:ascii="Arial" w:hAnsi="Arial" w:cs="Arial"/>
          <w:szCs w:val="22"/>
          <w:lang w:eastAsia="zh-CN"/>
        </w:rPr>
        <w:t>systemowych (np. zrzutów ekranu) na żądanie;</w:t>
      </w:r>
    </w:p>
    <w:p w14:paraId="33217889" w14:textId="2A9D3158" w:rsidR="00A60ADD" w:rsidRPr="004C3F29" w:rsidRDefault="001C6D23" w:rsidP="00AF002F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 </w:t>
      </w:r>
      <w:r w:rsidR="00A60ADD" w:rsidRPr="004C3F29">
        <w:rPr>
          <w:rFonts w:ascii="Arial" w:hAnsi="Arial" w:cs="Arial"/>
          <w:sz w:val="22"/>
          <w:szCs w:val="22"/>
        </w:rPr>
        <w:t>c) Optymalizacji kampanii, w szczególności w zakresie:</w:t>
      </w:r>
    </w:p>
    <w:p w14:paraId="79B8DEBB" w14:textId="16C0C26E" w:rsidR="00430CB9" w:rsidRPr="004C3F29" w:rsidRDefault="00430CB9" w:rsidP="00AF002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1. ilości </w:t>
      </w:r>
      <w:proofErr w:type="spellStart"/>
      <w:r w:rsidRPr="004C3F29">
        <w:rPr>
          <w:rFonts w:ascii="Arial" w:hAnsi="Arial" w:cs="Arial"/>
          <w:sz w:val="22"/>
          <w:szCs w:val="22"/>
        </w:rPr>
        <w:t>obejrzeń</w:t>
      </w:r>
      <w:proofErr w:type="spellEnd"/>
      <w:r w:rsidRPr="004C3F29">
        <w:rPr>
          <w:rFonts w:ascii="Arial" w:hAnsi="Arial" w:cs="Arial"/>
          <w:sz w:val="22"/>
          <w:szCs w:val="22"/>
        </w:rPr>
        <w:t xml:space="preserve">, </w:t>
      </w:r>
    </w:p>
    <w:p w14:paraId="0E48FA5C" w14:textId="7BEFA6A9" w:rsidR="00430CB9" w:rsidRPr="004C3F29" w:rsidRDefault="00430CB9" w:rsidP="00AF002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2. współczynnika wyświetleń VTR, </w:t>
      </w:r>
    </w:p>
    <w:p w14:paraId="1B18DC2A" w14:textId="03B985B6" w:rsidR="00430CB9" w:rsidRPr="004C3F29" w:rsidRDefault="00430CB9" w:rsidP="00AF002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3. średniego czasu oglądania, </w:t>
      </w:r>
    </w:p>
    <w:p w14:paraId="528FF7E5" w14:textId="77777777" w:rsidR="00430CB9" w:rsidRPr="004C3F29" w:rsidRDefault="00430CB9" w:rsidP="00AF002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4. CTR, </w:t>
      </w:r>
    </w:p>
    <w:p w14:paraId="74882D1B" w14:textId="7C4DDF35" w:rsidR="00430CB9" w:rsidRPr="004C3F29" w:rsidRDefault="00430CB9" w:rsidP="00AF002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5. zasięg UU i częstotliwość</w:t>
      </w:r>
    </w:p>
    <w:p w14:paraId="3BCB89F4" w14:textId="76352F4A" w:rsidR="00EC5F31" w:rsidRPr="004C3F29" w:rsidRDefault="00430CB9" w:rsidP="00AF002F">
      <w:pPr>
        <w:pStyle w:val="tekstustp"/>
        <w:numPr>
          <w:ilvl w:val="0"/>
          <w:numId w:val="0"/>
        </w:numPr>
        <w:spacing w:before="0" w:after="0" w:line="276" w:lineRule="auto"/>
        <w:ind w:hanging="142"/>
        <w:rPr>
          <w:rFonts w:ascii="Arial" w:hAnsi="Arial" w:cs="Arial"/>
          <w:szCs w:val="22"/>
          <w:lang w:eastAsia="zh-CN"/>
        </w:rPr>
      </w:pPr>
      <w:r w:rsidRPr="004C3F29">
        <w:rPr>
          <w:rFonts w:ascii="Arial" w:hAnsi="Arial" w:cs="Arial"/>
          <w:szCs w:val="22"/>
          <w:lang w:eastAsia="zh-CN"/>
        </w:rPr>
        <w:t xml:space="preserve">    </w:t>
      </w:r>
      <w:r w:rsidR="002D5E67">
        <w:rPr>
          <w:rFonts w:ascii="Arial" w:hAnsi="Arial" w:cs="Arial"/>
          <w:szCs w:val="22"/>
          <w:lang w:eastAsia="zh-CN"/>
        </w:rPr>
        <w:t xml:space="preserve"> </w:t>
      </w:r>
      <w:r w:rsidRPr="004C3F29">
        <w:rPr>
          <w:rFonts w:ascii="Arial" w:hAnsi="Arial" w:cs="Arial"/>
          <w:szCs w:val="22"/>
          <w:lang w:eastAsia="zh-CN"/>
        </w:rPr>
        <w:t xml:space="preserve">6. oraz listy top 50 </w:t>
      </w:r>
      <w:proofErr w:type="spellStart"/>
      <w:r w:rsidRPr="004C3F29">
        <w:rPr>
          <w:rFonts w:ascii="Arial" w:hAnsi="Arial" w:cs="Arial"/>
          <w:szCs w:val="22"/>
          <w:lang w:eastAsia="zh-CN"/>
        </w:rPr>
        <w:t>placementów</w:t>
      </w:r>
      <w:proofErr w:type="spellEnd"/>
      <w:r w:rsidRPr="004C3F29">
        <w:rPr>
          <w:rFonts w:ascii="Arial" w:hAnsi="Arial" w:cs="Arial"/>
          <w:szCs w:val="22"/>
          <w:lang w:eastAsia="zh-CN"/>
        </w:rPr>
        <w:t>;</w:t>
      </w:r>
    </w:p>
    <w:p w14:paraId="215876F1" w14:textId="33CCD348" w:rsidR="00EC5F31" w:rsidRPr="004C3F29" w:rsidRDefault="00464DC2" w:rsidP="00AF002F">
      <w:pPr>
        <w:spacing w:line="276" w:lineRule="auto"/>
        <w:ind w:left="142" w:firstLine="0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Formaty reklamowe:</w:t>
      </w:r>
      <w:r w:rsidR="00104731" w:rsidRPr="004C3F29">
        <w:rPr>
          <w:rFonts w:ascii="Arial" w:hAnsi="Arial" w:cs="Arial"/>
          <w:sz w:val="22"/>
          <w:szCs w:val="22"/>
        </w:rPr>
        <w:t xml:space="preserve"> W kampanii należy zastosować: in-</w:t>
      </w:r>
      <w:proofErr w:type="spellStart"/>
      <w:r w:rsidR="00104731" w:rsidRPr="004C3F29">
        <w:rPr>
          <w:rFonts w:ascii="Arial" w:hAnsi="Arial" w:cs="Arial"/>
          <w:sz w:val="22"/>
          <w:szCs w:val="22"/>
        </w:rPr>
        <w:t>stream</w:t>
      </w:r>
      <w:proofErr w:type="spellEnd"/>
      <w:r w:rsidR="00104731" w:rsidRPr="004C3F2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04731" w:rsidRPr="004C3F29">
        <w:rPr>
          <w:rFonts w:ascii="Arial" w:hAnsi="Arial" w:cs="Arial"/>
          <w:sz w:val="22"/>
          <w:szCs w:val="22"/>
        </w:rPr>
        <w:t>pre-roll</w:t>
      </w:r>
      <w:proofErr w:type="spellEnd"/>
      <w:r w:rsidR="00104731" w:rsidRPr="004C3F29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104731" w:rsidRPr="004C3F29">
        <w:rPr>
          <w:rFonts w:ascii="Arial" w:hAnsi="Arial" w:cs="Arial"/>
          <w:sz w:val="22"/>
          <w:szCs w:val="22"/>
        </w:rPr>
        <w:t>mid-roll</w:t>
      </w:r>
      <w:proofErr w:type="spellEnd"/>
      <w:r w:rsidR="00104731" w:rsidRPr="004C3F29">
        <w:rPr>
          <w:rFonts w:ascii="Arial" w:hAnsi="Arial" w:cs="Arial"/>
          <w:sz w:val="22"/>
          <w:szCs w:val="22"/>
        </w:rPr>
        <w:t>). Zamawiający posiada spot video 30 sekundowy.</w:t>
      </w:r>
    </w:p>
    <w:p w14:paraId="28090A43" w14:textId="7EADC63A" w:rsidR="00D43800" w:rsidRPr="004C3F29" w:rsidRDefault="00D43800" w:rsidP="00AF002F">
      <w:pPr>
        <w:spacing w:line="276" w:lineRule="auto"/>
        <w:ind w:hanging="567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 xml:space="preserve">Model rozliczenia: Model rozliczenia kampanii: </w:t>
      </w:r>
      <w:r w:rsidR="00513DE5" w:rsidRPr="004C3F29">
        <w:rPr>
          <w:rFonts w:ascii="Arial" w:hAnsi="Arial" w:cs="Arial"/>
          <w:sz w:val="22"/>
          <w:szCs w:val="22"/>
        </w:rPr>
        <w:t>CPV.</w:t>
      </w:r>
    </w:p>
    <w:p w14:paraId="0F203000" w14:textId="77777777" w:rsidR="00011332" w:rsidRPr="004C3F29" w:rsidRDefault="00011332" w:rsidP="00A03E70">
      <w:pPr>
        <w:rPr>
          <w:rFonts w:ascii="Arial" w:hAnsi="Arial" w:cs="Arial"/>
          <w:sz w:val="22"/>
          <w:szCs w:val="22"/>
        </w:rPr>
      </w:pPr>
    </w:p>
    <w:p w14:paraId="5E77E4F8" w14:textId="7BECF5C4" w:rsidR="00D3742A" w:rsidRPr="004C3F29" w:rsidRDefault="00A03E70" w:rsidP="004348D0">
      <w:pPr>
        <w:widowControl/>
        <w:suppressAutoHyphens w:val="0"/>
        <w:spacing w:line="278" w:lineRule="auto"/>
        <w:ind w:left="0" w:firstLine="142"/>
        <w:jc w:val="left"/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Grupa docelowa</w:t>
      </w:r>
      <w:r w:rsidR="00011332" w:rsidRPr="004C3F29">
        <w:rPr>
          <w:rFonts w:ascii="Arial" w:hAnsi="Arial" w:cs="Arial"/>
          <w:sz w:val="22"/>
          <w:szCs w:val="22"/>
        </w:rPr>
        <w:t xml:space="preserve"> to użytkownicy zainteresowani:</w:t>
      </w:r>
    </w:p>
    <w:p w14:paraId="3897DC21" w14:textId="77777777" w:rsidR="00D3742A" w:rsidRPr="004C3F29" w:rsidRDefault="00D3742A" w:rsidP="00D3742A">
      <w:pPr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1.</w:t>
      </w:r>
      <w:r w:rsidRPr="004C3F29">
        <w:rPr>
          <w:rFonts w:ascii="Arial" w:hAnsi="Arial" w:cs="Arial"/>
          <w:sz w:val="22"/>
          <w:szCs w:val="22"/>
        </w:rPr>
        <w:tab/>
        <w:t>nauką i badaniami naukowymi,</w:t>
      </w:r>
    </w:p>
    <w:p w14:paraId="34E4B641" w14:textId="77777777" w:rsidR="00D3742A" w:rsidRPr="004C3F29" w:rsidRDefault="00D3742A" w:rsidP="00D3742A">
      <w:pPr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2.</w:t>
      </w:r>
      <w:r w:rsidRPr="004C3F29">
        <w:rPr>
          <w:rFonts w:ascii="Arial" w:hAnsi="Arial" w:cs="Arial"/>
          <w:sz w:val="22"/>
          <w:szCs w:val="22"/>
        </w:rPr>
        <w:tab/>
        <w:t>edukacją i popularyzacją wiedzy,</w:t>
      </w:r>
    </w:p>
    <w:p w14:paraId="4530B467" w14:textId="77777777" w:rsidR="00D3742A" w:rsidRPr="004C3F29" w:rsidRDefault="00D3742A" w:rsidP="00D3742A">
      <w:pPr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3.</w:t>
      </w:r>
      <w:r w:rsidRPr="004C3F29">
        <w:rPr>
          <w:rFonts w:ascii="Arial" w:hAnsi="Arial" w:cs="Arial"/>
          <w:sz w:val="22"/>
          <w:szCs w:val="22"/>
        </w:rPr>
        <w:tab/>
        <w:t>projektami i inicjatywami naukowymi,</w:t>
      </w:r>
    </w:p>
    <w:p w14:paraId="7885B69F" w14:textId="77777777" w:rsidR="00D3742A" w:rsidRPr="004C3F29" w:rsidRDefault="00D3742A" w:rsidP="00D3742A">
      <w:pPr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4.</w:t>
      </w:r>
      <w:r w:rsidRPr="004C3F29">
        <w:rPr>
          <w:rFonts w:ascii="Arial" w:hAnsi="Arial" w:cs="Arial"/>
          <w:sz w:val="22"/>
          <w:szCs w:val="22"/>
        </w:rPr>
        <w:tab/>
        <w:t>publikacjami naukowymi,</w:t>
      </w:r>
    </w:p>
    <w:p w14:paraId="41F244F7" w14:textId="3CBBDE7C" w:rsidR="00D43800" w:rsidRPr="004C3F29" w:rsidRDefault="00D3742A" w:rsidP="00D3742A">
      <w:pPr>
        <w:rPr>
          <w:rFonts w:ascii="Arial" w:hAnsi="Arial" w:cs="Arial"/>
          <w:sz w:val="22"/>
          <w:szCs w:val="22"/>
        </w:rPr>
      </w:pPr>
      <w:r w:rsidRPr="004C3F29">
        <w:rPr>
          <w:rFonts w:ascii="Arial" w:hAnsi="Arial" w:cs="Arial"/>
          <w:sz w:val="22"/>
          <w:szCs w:val="22"/>
        </w:rPr>
        <w:t>5.</w:t>
      </w:r>
      <w:r w:rsidRPr="004C3F29">
        <w:rPr>
          <w:rFonts w:ascii="Arial" w:hAnsi="Arial" w:cs="Arial"/>
          <w:sz w:val="22"/>
          <w:szCs w:val="22"/>
        </w:rPr>
        <w:tab/>
        <w:t>wszystkimi dziedzinami i dyscyplinami nauki.</w:t>
      </w:r>
    </w:p>
    <w:p w14:paraId="3FD679B2" w14:textId="77777777" w:rsidR="00D3742A" w:rsidRDefault="00D3742A" w:rsidP="00D3742A">
      <w:pPr>
        <w:rPr>
          <w:rFonts w:ascii="Arial" w:hAnsi="Arial" w:cs="Arial"/>
          <w:color w:val="000000"/>
        </w:rPr>
      </w:pPr>
    </w:p>
    <w:p w14:paraId="5533659C" w14:textId="27EE955E" w:rsidR="00426035" w:rsidRPr="006E3DE1" w:rsidRDefault="00426035" w:rsidP="00426035">
      <w:pPr>
        <w:ind w:left="0" w:firstLine="142"/>
        <w:rPr>
          <w:rFonts w:ascii="Arial" w:eastAsia="Calibri" w:hAnsi="Arial" w:cs="Arial"/>
          <w:color w:val="000000"/>
          <w:sz w:val="22"/>
          <w:szCs w:val="22"/>
        </w:rPr>
      </w:pPr>
      <w:r w:rsidRPr="00426035">
        <w:rPr>
          <w:rFonts w:ascii="Arial" w:eastAsia="Calibri" w:hAnsi="Arial" w:cs="Arial"/>
          <w:b/>
          <w:bCs/>
          <w:color w:val="000000"/>
          <w:sz w:val="22"/>
          <w:szCs w:val="22"/>
        </w:rPr>
        <w:t>Budżet kampanii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: </w:t>
      </w:r>
    </w:p>
    <w:p w14:paraId="2FCE06A3" w14:textId="49BED14B" w:rsidR="00426035" w:rsidRPr="00426035" w:rsidRDefault="00426035" w:rsidP="00D3742A">
      <w:pPr>
        <w:pStyle w:val="Akapitzlist"/>
        <w:ind w:left="283" w:firstLine="0"/>
        <w:rPr>
          <w:rFonts w:ascii="Arial" w:eastAsia="Calibri" w:hAnsi="Arial" w:cs="Arial"/>
          <w:color w:val="000000"/>
          <w:sz w:val="22"/>
          <w:szCs w:val="22"/>
        </w:rPr>
      </w:pPr>
      <w:r w:rsidRPr="001B1BDD">
        <w:rPr>
          <w:rFonts w:ascii="Arial" w:eastAsia="Calibri" w:hAnsi="Arial" w:cs="Arial"/>
          <w:color w:val="000000"/>
          <w:sz w:val="22"/>
          <w:szCs w:val="22"/>
        </w:rPr>
        <w:t xml:space="preserve">Budżet przeznaczony na realizację kampanii wynosi: </w:t>
      </w:r>
      <w:r w:rsidR="00EB36F5">
        <w:rPr>
          <w:rFonts w:ascii="Arial" w:eastAsia="Calibri" w:hAnsi="Arial" w:cs="Arial"/>
          <w:color w:val="000000"/>
          <w:sz w:val="22"/>
          <w:szCs w:val="22"/>
        </w:rPr>
        <w:t xml:space="preserve">max. </w:t>
      </w:r>
      <w:r w:rsidR="00494F01" w:rsidRPr="00494F01">
        <w:rPr>
          <w:rFonts w:ascii="Arial" w:eastAsia="Calibri" w:hAnsi="Arial" w:cs="Arial"/>
          <w:color w:val="000000"/>
          <w:sz w:val="22"/>
          <w:szCs w:val="22"/>
        </w:rPr>
        <w:t xml:space="preserve">172 200 zł brutto </w:t>
      </w:r>
      <w:r w:rsidRPr="00426035">
        <w:rPr>
          <w:rFonts w:ascii="Arial" w:eastAsia="Calibri" w:hAnsi="Arial" w:cs="Arial"/>
          <w:color w:val="000000"/>
          <w:sz w:val="22"/>
          <w:szCs w:val="22"/>
        </w:rPr>
        <w:t>(</w:t>
      </w:r>
      <w:r w:rsidR="006E3DE1" w:rsidRPr="006E3DE1">
        <w:rPr>
          <w:rFonts w:ascii="Arial" w:eastAsia="Calibri" w:hAnsi="Arial" w:cs="Arial"/>
          <w:color w:val="000000"/>
          <w:sz w:val="22"/>
          <w:szCs w:val="22"/>
        </w:rPr>
        <w:t xml:space="preserve">140 000,00 zł netto). </w:t>
      </w:r>
    </w:p>
    <w:p w14:paraId="081FA39F" w14:textId="77777777" w:rsidR="00A51101" w:rsidRPr="00F81240" w:rsidRDefault="00A51101" w:rsidP="00C81A3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3CEE00F" w14:textId="7EEC67E3" w:rsidR="00D909FF" w:rsidRPr="00A30043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5F0281" w:rsidRPr="00F81240">
        <w:rPr>
          <w:rFonts w:ascii="Arial" w:hAnsi="Arial" w:cs="Arial"/>
          <w:bCs/>
          <w:sz w:val="22"/>
          <w:szCs w:val="22"/>
        </w:rPr>
        <w:t>zamówienie należy wykonać w terminie</w:t>
      </w:r>
      <w:r w:rsidR="00A30043">
        <w:rPr>
          <w:rFonts w:ascii="Arial" w:hAnsi="Arial" w:cs="Arial"/>
          <w:bCs/>
          <w:sz w:val="22"/>
          <w:szCs w:val="22"/>
        </w:rPr>
        <w:t>:</w:t>
      </w:r>
    </w:p>
    <w:p w14:paraId="15F9B83A" w14:textId="60371413" w:rsidR="003C5A2B" w:rsidRPr="009742EB" w:rsidRDefault="002D5E67" w:rsidP="002D5E67">
      <w:pPr>
        <w:ind w:left="0" w:firstLine="0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 xml:space="preserve">     </w:t>
      </w:r>
      <w:r w:rsidR="00EB36F5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FE0993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 xml:space="preserve">d 1 czerwca </w:t>
      </w:r>
      <w:r w:rsidR="00A30043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d</w:t>
      </w:r>
      <w:r w:rsidR="00A30043" w:rsidRPr="00CA44CA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 xml:space="preserve"> dnia </w:t>
      </w:r>
      <w:r w:rsidR="00EC5F31">
        <w:rPr>
          <w:rFonts w:ascii="Arial" w:hAnsi="Arial" w:cs="Arial"/>
          <w:b/>
          <w:bCs/>
          <w:sz w:val="22"/>
          <w:szCs w:val="22"/>
          <w:lang w:eastAsia="pl-PL"/>
        </w:rPr>
        <w:t>25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>.0</w:t>
      </w:r>
      <w:r w:rsidR="00FE0993">
        <w:rPr>
          <w:rFonts w:ascii="Arial" w:hAnsi="Arial" w:cs="Arial"/>
          <w:b/>
          <w:bCs/>
          <w:sz w:val="22"/>
          <w:szCs w:val="22"/>
          <w:lang w:eastAsia="pl-PL"/>
        </w:rPr>
        <w:t>6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>.2026</w:t>
      </w:r>
      <w:r w:rsidR="00426035">
        <w:rPr>
          <w:rFonts w:ascii="Arial" w:hAnsi="Arial" w:cs="Arial"/>
          <w:b/>
          <w:bCs/>
          <w:sz w:val="22"/>
          <w:szCs w:val="22"/>
          <w:lang w:eastAsia="pl-PL"/>
        </w:rPr>
        <w:t xml:space="preserve"> r. </w:t>
      </w:r>
    </w:p>
    <w:p w14:paraId="761B1223" w14:textId="77777777" w:rsidR="00106CCF" w:rsidRPr="00C81A3B" w:rsidRDefault="00106CCF" w:rsidP="00C81A3B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2391EE81" w14:textId="77777777" w:rsidR="00106CC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0778E86" w14:textId="77777777" w:rsidR="00106CCF" w:rsidRPr="00F81240" w:rsidRDefault="00106CCF" w:rsidP="00106CCF">
      <w:pPr>
        <w:pStyle w:val="Akapitzlis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7691391" w14:textId="025DCF6C" w:rsidR="000F5E57" w:rsidRPr="003A5CDD" w:rsidRDefault="00106CCF" w:rsidP="003A5CDD">
      <w:pPr>
        <w:pStyle w:val="Akapitzlist"/>
        <w:widowControl/>
        <w:numPr>
          <w:ilvl w:val="0"/>
          <w:numId w:val="28"/>
        </w:numPr>
        <w:adjustRightInd w:val="0"/>
        <w:spacing w:after="16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B36F5">
        <w:rPr>
          <w:rFonts w:ascii="Arial" w:hAnsi="Arial" w:cs="Arial"/>
          <w:color w:val="000000" w:themeColor="text1"/>
          <w:sz w:val="22"/>
          <w:szCs w:val="22"/>
        </w:rPr>
        <w:t>z późn.zm.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1DD7799" w14:textId="3C09FE9C" w:rsidR="00BE6A56" w:rsidRPr="00BE6A56" w:rsidRDefault="003A5CDD" w:rsidP="00BE6A56">
      <w:pPr>
        <w:widowControl/>
        <w:suppressAutoHyphens w:val="0"/>
        <w:autoSpaceDE w:val="0"/>
        <w:autoSpaceDN w:val="0"/>
        <w:adjustRightInd w:val="0"/>
        <w:ind w:left="284" w:firstLine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2. </w:t>
      </w:r>
      <w:r w:rsidR="00E531BA" w:rsidRPr="003A5CDD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3A5CDD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</w:t>
      </w:r>
      <w:r w:rsidR="006C1634" w:rsidRPr="003A5CDD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wykaże </w:t>
      </w:r>
      <w:r w:rsidR="006C1634" w:rsidRPr="003A5CDD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m</w:t>
      </w:r>
      <w:r w:rsidR="00307C90" w:rsidRPr="003A5CDD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inimum 3 letnie</w:t>
      </w:r>
      <w:r w:rsidR="00307C90" w:rsidRPr="003A5C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2D5E6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73964" w:rsidRPr="006105DC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doświadczenie </w:t>
      </w:r>
      <w:r w:rsidR="00BE6A56" w:rsidRPr="006105DC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w realizacji kampanii tematycznych</w:t>
      </w:r>
      <w:r w:rsidR="00F73964" w:rsidRPr="006105DC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lub </w:t>
      </w:r>
      <w:r w:rsidR="00BE6A56" w:rsidRPr="006105DC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edukacyjnych w serwisie YouTube.</w:t>
      </w:r>
    </w:p>
    <w:p w14:paraId="283D0004" w14:textId="77777777" w:rsidR="00AB2A95" w:rsidRPr="004C3F29" w:rsidRDefault="00AB2A95" w:rsidP="004C3F29">
      <w:pPr>
        <w:widowControl/>
        <w:suppressAutoHyphens w:val="0"/>
        <w:autoSpaceDE w:val="0"/>
        <w:autoSpaceDN w:val="0"/>
        <w:adjustRightInd w:val="0"/>
        <w:ind w:left="0" w:firstLine="0"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654C9B" w14:textId="78714223" w:rsidR="00A94300" w:rsidRPr="004E3E3E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4CCD46E0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</w:t>
      </w:r>
      <w:r w:rsidR="00F73964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niepodlegających odrzuceniu </w:t>
      </w: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1"/>
        <w:gridCol w:w="2749"/>
      </w:tblGrid>
      <w:tr w:rsidR="009B0462" w:rsidRPr="0018301A" w14:paraId="45217072" w14:textId="77777777" w:rsidTr="00F72FBC">
        <w:tc>
          <w:tcPr>
            <w:tcW w:w="522" w:type="dxa"/>
          </w:tcPr>
          <w:p w14:paraId="2D221A8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5071" w:type="dxa"/>
          </w:tcPr>
          <w:p w14:paraId="10603D44" w14:textId="77777777" w:rsidR="009B0462" w:rsidRPr="0069299B" w:rsidRDefault="009B0462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49" w:type="dxa"/>
          </w:tcPr>
          <w:p w14:paraId="571B15D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F72FBC">
        <w:tc>
          <w:tcPr>
            <w:tcW w:w="522" w:type="dxa"/>
          </w:tcPr>
          <w:p w14:paraId="2EE3A254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071" w:type="dxa"/>
          </w:tcPr>
          <w:p w14:paraId="6DD72CFB" w14:textId="44E6D51B" w:rsidR="009B0462" w:rsidRPr="00F72FBC" w:rsidRDefault="00F73964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en</w:t>
            </w:r>
            <w:r w:rsidR="00611AE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a</w:t>
            </w:r>
            <w:r w:rsidR="00D10A23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CPV (</w:t>
            </w:r>
            <w:proofErr w:type="spellStart"/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cost</w:t>
            </w:r>
            <w:proofErr w:type="spellEnd"/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per </w:t>
            </w:r>
            <w:proofErr w:type="spellStart"/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view</w:t>
            </w:r>
            <w:proofErr w:type="spellEnd"/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)</w:t>
            </w:r>
            <w:r w:rsidR="00F72FBC">
              <w:rPr>
                <w:rFonts w:ascii="Work Sans Black" w:eastAsiaTheme="minorHAnsi" w:hAnsi="Work Sans Black" w:cs="Arial"/>
                <w:sz w:val="22"/>
                <w:szCs w:val="22"/>
                <w:rtl/>
                <w:lang w:eastAsia="en-US"/>
                <w14:ligatures w14:val="standardContextual"/>
              </w:rPr>
              <w:t xml:space="preserve"> ٭</w:t>
            </w:r>
            <w:r w:rsidR="00D50F39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z podatkiem VAT</w:t>
            </w:r>
            <w:r w:rsidR="001B1A4E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(max 40</w:t>
            </w:r>
            <w:r w:rsidR="00F72FBC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)</w:t>
            </w:r>
          </w:p>
        </w:tc>
        <w:tc>
          <w:tcPr>
            <w:tcW w:w="2749" w:type="dxa"/>
          </w:tcPr>
          <w:p w14:paraId="72E5896C" w14:textId="4D796482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9B0462" w:rsidRPr="0018301A" w14:paraId="7E98676A" w14:textId="77777777" w:rsidTr="00F72FBC">
        <w:tc>
          <w:tcPr>
            <w:tcW w:w="522" w:type="dxa"/>
          </w:tcPr>
          <w:p w14:paraId="2DA4B7B6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5071" w:type="dxa"/>
          </w:tcPr>
          <w:p w14:paraId="4E51A420" w14:textId="1AD434C4" w:rsidR="00507834" w:rsidRPr="00507834" w:rsidRDefault="00767990" w:rsidP="00507834">
            <w:pPr>
              <w:ind w:left="0" w:firstLine="0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Strategia kampanii</w:t>
            </w:r>
            <w:r w:rsidR="00507834" w:rsidRPr="00507834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(max 60 pkt)</w:t>
            </w:r>
          </w:p>
          <w:p w14:paraId="23288B13" w14:textId="708DE7BC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</w:p>
        </w:tc>
        <w:tc>
          <w:tcPr>
            <w:tcW w:w="2749" w:type="dxa"/>
          </w:tcPr>
          <w:p w14:paraId="656C1617" w14:textId="513986BA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6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0</w:t>
            </w:r>
          </w:p>
        </w:tc>
      </w:tr>
    </w:tbl>
    <w:p w14:paraId="6A103EFD" w14:textId="666B0DF3" w:rsidR="00DE000B" w:rsidRDefault="00F72FBC" w:rsidP="004C3F29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Work Sans Black" w:eastAsiaTheme="minorHAnsi" w:hAnsi="Work Sans Black" w:cs="Arial"/>
          <w:sz w:val="22"/>
          <w:szCs w:val="22"/>
          <w:rtl/>
          <w:lang w:eastAsia="en-US"/>
          <w14:ligatures w14:val="standardContextual"/>
        </w:rPr>
        <w:t>٭</w:t>
      </w:r>
      <w:r>
        <w:rPr>
          <w:rFonts w:ascii="Work Sans Black" w:eastAsiaTheme="minorHAnsi" w:hAnsi="Work Sans Black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cost</w:t>
      </w:r>
      <w:proofErr w:type="spellEnd"/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per </w:t>
      </w:r>
      <w:proofErr w:type="spellStart"/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view</w:t>
      </w:r>
      <w:proofErr w:type="spellEnd"/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-</w:t>
      </w:r>
      <w:r w:rsidR="00235A42">
        <w:rPr>
          <w:rFonts w:ascii="Work Sans Black" w:eastAsiaTheme="minorHAnsi" w:hAnsi="Work Sans Black" w:cs="Arial"/>
          <w:sz w:val="22"/>
          <w:szCs w:val="22"/>
          <w:lang w:eastAsia="en-US"/>
          <w14:ligatures w14:val="standardContextual"/>
        </w:rPr>
        <w:t xml:space="preserve"> </w:t>
      </w:r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koszt </w:t>
      </w:r>
      <w:r w:rsidR="008C061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jednostkowy </w:t>
      </w:r>
      <w:r w:rsidR="00235A42" w:rsidRPr="00235A4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za obejrzenie reklamy</w:t>
      </w:r>
    </w:p>
    <w:p w14:paraId="4D8C2737" w14:textId="77777777" w:rsidR="00235A42" w:rsidRPr="004C3F29" w:rsidRDefault="00235A42" w:rsidP="004C3F29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1EB3C53A" w:rsidR="00977D45" w:rsidRPr="00F81240" w:rsidRDefault="00FA48A7" w:rsidP="00D13ACB">
      <w:pPr>
        <w:rPr>
          <w:rFonts w:ascii="Arial" w:hAnsi="Arial" w:cs="Arial"/>
          <w:bCs/>
          <w:w w:val="110"/>
          <w:sz w:val="22"/>
          <w:szCs w:val="22"/>
        </w:rPr>
      </w:pPr>
      <w:r>
        <w:rPr>
          <w:rFonts w:ascii="Arial" w:hAnsi="Arial" w:cs="Arial"/>
          <w:b/>
          <w:w w:val="110"/>
          <w:sz w:val="22"/>
          <w:szCs w:val="22"/>
        </w:rPr>
        <w:t>1)</w:t>
      </w:r>
      <w:r w:rsidR="00C12CC4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1B1A4E">
        <w:rPr>
          <w:rFonts w:ascii="Arial" w:hAnsi="Arial" w:cs="Arial"/>
          <w:b/>
          <w:w w:val="110"/>
          <w:sz w:val="22"/>
          <w:szCs w:val="22"/>
        </w:rPr>
        <w:t>Kr</w:t>
      </w:r>
      <w:r w:rsidR="005E4082">
        <w:rPr>
          <w:rFonts w:ascii="Arial" w:hAnsi="Arial" w:cs="Arial"/>
          <w:b/>
          <w:w w:val="110"/>
          <w:sz w:val="22"/>
          <w:szCs w:val="22"/>
        </w:rPr>
        <w:t>y</w:t>
      </w:r>
      <w:r w:rsidR="001B1A4E">
        <w:rPr>
          <w:rFonts w:ascii="Arial" w:hAnsi="Arial" w:cs="Arial"/>
          <w:b/>
          <w:w w:val="110"/>
          <w:sz w:val="22"/>
          <w:szCs w:val="22"/>
        </w:rPr>
        <w:t xml:space="preserve">teria oceny </w:t>
      </w:r>
      <w:r w:rsidR="007C19F7">
        <w:rPr>
          <w:rFonts w:ascii="Arial" w:hAnsi="Arial" w:cs="Arial"/>
          <w:b/>
          <w:w w:val="110"/>
          <w:sz w:val="22"/>
          <w:szCs w:val="22"/>
        </w:rPr>
        <w:t>„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Cena </w:t>
      </w:r>
      <w:r w:rsidR="00B81AE6">
        <w:rPr>
          <w:rFonts w:ascii="Arial" w:hAnsi="Arial" w:cs="Arial"/>
          <w:b/>
          <w:w w:val="110"/>
          <w:sz w:val="22"/>
          <w:szCs w:val="22"/>
        </w:rPr>
        <w:t>CPV (</w:t>
      </w:r>
      <w:proofErr w:type="spellStart"/>
      <w:r w:rsidR="00B81AE6">
        <w:rPr>
          <w:rFonts w:ascii="Arial" w:hAnsi="Arial" w:cs="Arial"/>
          <w:b/>
          <w:w w:val="110"/>
          <w:sz w:val="22"/>
          <w:szCs w:val="22"/>
        </w:rPr>
        <w:t>cost</w:t>
      </w:r>
      <w:proofErr w:type="spellEnd"/>
      <w:r w:rsidR="00B81AE6">
        <w:rPr>
          <w:rFonts w:ascii="Arial" w:hAnsi="Arial" w:cs="Arial"/>
          <w:b/>
          <w:w w:val="110"/>
          <w:sz w:val="22"/>
          <w:szCs w:val="22"/>
        </w:rPr>
        <w:t xml:space="preserve"> per </w:t>
      </w:r>
      <w:proofErr w:type="spellStart"/>
      <w:r w:rsidR="00B81AE6">
        <w:rPr>
          <w:rFonts w:ascii="Arial" w:hAnsi="Arial" w:cs="Arial"/>
          <w:b/>
          <w:w w:val="110"/>
          <w:sz w:val="22"/>
          <w:szCs w:val="22"/>
        </w:rPr>
        <w:t>view</w:t>
      </w:r>
      <w:proofErr w:type="spellEnd"/>
      <w:r w:rsidR="00B81AE6">
        <w:rPr>
          <w:rFonts w:ascii="Arial" w:hAnsi="Arial" w:cs="Arial"/>
          <w:b/>
          <w:w w:val="110"/>
          <w:sz w:val="22"/>
          <w:szCs w:val="22"/>
        </w:rPr>
        <w:t>)</w:t>
      </w:r>
      <w:r w:rsidR="007C19F7">
        <w:rPr>
          <w:rFonts w:ascii="Arial" w:hAnsi="Arial" w:cs="Arial"/>
          <w:b/>
          <w:w w:val="110"/>
          <w:sz w:val="22"/>
          <w:szCs w:val="22"/>
        </w:rPr>
        <w:t>”</w:t>
      </w:r>
      <w:r w:rsidR="00B81AE6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>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5E4082">
        <w:rPr>
          <w:rFonts w:ascii="Arial" w:hAnsi="Arial" w:cs="Arial"/>
          <w:b/>
          <w:w w:val="110"/>
          <w:sz w:val="22"/>
          <w:szCs w:val="22"/>
        </w:rPr>
        <w:t>–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C</w:t>
      </w:r>
      <w:r w:rsidR="005E4082">
        <w:rPr>
          <w:rFonts w:ascii="Arial" w:hAnsi="Arial" w:cs="Arial"/>
          <w:b/>
          <w:w w:val="110"/>
          <w:sz w:val="22"/>
          <w:szCs w:val="22"/>
        </w:rPr>
        <w:t xml:space="preserve">, która jest obowiązkową częścią </w:t>
      </w:r>
      <w:r w:rsidR="005700C8">
        <w:rPr>
          <w:rFonts w:ascii="Arial" w:hAnsi="Arial" w:cs="Arial"/>
          <w:b/>
          <w:w w:val="110"/>
          <w:sz w:val="22"/>
          <w:szCs w:val="22"/>
        </w:rPr>
        <w:t>oferty Wykonawcy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40%, </w:t>
      </w:r>
      <w:r w:rsidR="00767FF1">
        <w:rPr>
          <w:rFonts w:ascii="Arial" w:hAnsi="Arial" w:cs="Arial"/>
          <w:b/>
          <w:w w:val="110"/>
          <w:sz w:val="22"/>
          <w:szCs w:val="22"/>
        </w:rPr>
        <w:t>4</w:t>
      </w:r>
      <w:r>
        <w:rPr>
          <w:rFonts w:ascii="Arial" w:hAnsi="Arial" w:cs="Arial"/>
          <w:b/>
          <w:w w:val="110"/>
          <w:sz w:val="22"/>
          <w:szCs w:val="22"/>
        </w:rPr>
        <w:t>0 pkt</w:t>
      </w:r>
      <w:r w:rsidR="005C625C">
        <w:rPr>
          <w:rFonts w:ascii="Arial" w:hAnsi="Arial" w:cs="Arial"/>
          <w:b/>
          <w:w w:val="110"/>
          <w:sz w:val="22"/>
          <w:szCs w:val="22"/>
        </w:rPr>
        <w:t xml:space="preserve">, </w:t>
      </w:r>
      <w:r w:rsidR="005C625C" w:rsidRPr="005700C8">
        <w:rPr>
          <w:rFonts w:ascii="Arial" w:hAnsi="Arial" w:cs="Arial"/>
          <w:bCs/>
          <w:w w:val="110"/>
          <w:sz w:val="22"/>
          <w:szCs w:val="22"/>
        </w:rPr>
        <w:t>w tym:</w:t>
      </w:r>
    </w:p>
    <w:p w14:paraId="739EA8F4" w14:textId="4B54D2AD" w:rsidR="00673859" w:rsidRPr="001B1A4E" w:rsidRDefault="00977D45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16"/>
          <w:szCs w:val="16"/>
        </w:rPr>
      </w:pPr>
      <w:r w:rsidRPr="001B1A4E">
        <w:rPr>
          <w:rFonts w:ascii="Arial" w:hAnsi="Arial" w:cs="Arial"/>
          <w:bCs/>
          <w:i/>
          <w:iCs/>
          <w:sz w:val="16"/>
          <w:szCs w:val="16"/>
        </w:rPr>
        <w:t>Cena</w:t>
      </w:r>
      <w:r w:rsidR="003059B1" w:rsidRPr="001B1A4E">
        <w:rPr>
          <w:rFonts w:ascii="Arial" w:hAnsi="Arial" w:cs="Arial"/>
          <w:bCs/>
          <w:i/>
          <w:iCs/>
          <w:sz w:val="16"/>
          <w:szCs w:val="16"/>
        </w:rPr>
        <w:t xml:space="preserve"> brutto</w:t>
      </w:r>
      <w:r w:rsidRPr="001B1A4E">
        <w:rPr>
          <w:rFonts w:ascii="Arial" w:hAnsi="Arial" w:cs="Arial"/>
          <w:bCs/>
          <w:i/>
          <w:iCs/>
          <w:sz w:val="16"/>
          <w:szCs w:val="16"/>
        </w:rPr>
        <w:t xml:space="preserve"> podana w ofercie powinna zawierać wszystkie opłaty </w:t>
      </w:r>
      <w:r w:rsidR="001415F6" w:rsidRPr="001B1A4E">
        <w:rPr>
          <w:rFonts w:ascii="Arial" w:hAnsi="Arial" w:cs="Arial"/>
          <w:bCs/>
          <w:i/>
          <w:iCs/>
          <w:sz w:val="16"/>
          <w:szCs w:val="16"/>
        </w:rPr>
        <w:t xml:space="preserve">i </w:t>
      </w:r>
      <w:r w:rsidRPr="001B1A4E">
        <w:rPr>
          <w:rFonts w:ascii="Arial" w:hAnsi="Arial" w:cs="Arial"/>
          <w:bCs/>
          <w:i/>
          <w:iCs/>
          <w:sz w:val="16"/>
          <w:szCs w:val="16"/>
        </w:rPr>
        <w:t>koszty związane z wykonaniem zamówienia</w:t>
      </w:r>
      <w:r w:rsidR="008B7685" w:rsidRPr="001B1A4E">
        <w:rPr>
          <w:rFonts w:ascii="Arial" w:hAnsi="Arial" w:cs="Arial"/>
          <w:bCs/>
          <w:i/>
          <w:iCs/>
          <w:sz w:val="16"/>
          <w:szCs w:val="16"/>
        </w:rPr>
        <w:t xml:space="preserve"> zgodnie z opisem w pkt 2 Zaproszenia</w:t>
      </w:r>
      <w:r w:rsidRPr="001B1A4E">
        <w:rPr>
          <w:rFonts w:ascii="Arial" w:hAnsi="Arial" w:cs="Arial"/>
          <w:bCs/>
          <w:i/>
          <w:iCs/>
          <w:sz w:val="16"/>
          <w:szCs w:val="16"/>
        </w:rPr>
        <w:t>.</w:t>
      </w:r>
    </w:p>
    <w:p w14:paraId="071712C5" w14:textId="77777777" w:rsidR="004F386D" w:rsidRDefault="004F386D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D5C6F50" w14:textId="17F402AB" w:rsidR="009B0462" w:rsidRPr="009B0462" w:rsidRDefault="000B76D4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 ramach kryterium „Cena CPV” Zamawiający przyzna największa liczbę punktów </w:t>
      </w:r>
      <w:r w:rsidR="004F38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ofercie z najniższą zaoferowaną ceną CPV.</w:t>
      </w:r>
    </w:p>
    <w:p w14:paraId="13CAB95A" w14:textId="7F64F393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28C5DFD4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  <w:r w:rsidR="004467E3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81AE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CPV</w:t>
      </w:r>
    </w:p>
    <w:p w14:paraId="4FC35894" w14:textId="01EB0095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Liczba punktów =    ---------------------------------------------------- x </w:t>
      </w:r>
      <w:r w:rsidRPr="001B1A4E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(</w:t>
      </w:r>
      <w:r w:rsidR="00AF77E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4</w:t>
      </w:r>
      <w:r w:rsidRPr="001B1A4E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0)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waga kryterium</w:t>
      </w:r>
    </w:p>
    <w:p w14:paraId="142A08A3" w14:textId="411466EC" w:rsid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</w:t>
      </w:r>
      <w:r w:rsidR="00B81AE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CPV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oferty ocenianej</w:t>
      </w:r>
      <w:r w:rsidR="004467E3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7A2708A5" w14:textId="77777777" w:rsidR="004467E3" w:rsidRDefault="004467E3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3FE302DE" w14:textId="77777777" w:rsidR="00C12CC4" w:rsidRPr="00F81240" w:rsidRDefault="00C12CC4" w:rsidP="00D13ACB">
      <w:pPr>
        <w:pStyle w:val="Akapitzlist"/>
        <w:ind w:left="436" w:firstLine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CF37A11" w14:textId="134308A8" w:rsidR="00673859" w:rsidRDefault="00FA48A7" w:rsidP="00CE760D">
      <w:pPr>
        <w:widowControl/>
        <w:suppressAutoHyphens w:val="0"/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2"/>
          <w:szCs w:val="22"/>
        </w:rPr>
      </w:pPr>
      <w:r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2) </w:t>
      </w:r>
      <w:r w:rsidR="000976D9"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Kryteria oceny </w:t>
      </w:r>
      <w:r w:rsidR="005936EE" w:rsidRPr="00507834">
        <w:rPr>
          <w:rFonts w:ascii="Arial" w:hAnsi="Arial" w:cs="Arial"/>
          <w:color w:val="000000"/>
          <w:sz w:val="22"/>
          <w:szCs w:val="22"/>
        </w:rPr>
        <w:t>„</w:t>
      </w:r>
      <w:r w:rsidR="006F49BF">
        <w:rPr>
          <w:rFonts w:ascii="Arial" w:hAnsi="Arial" w:cs="Arial"/>
          <w:b/>
          <w:bCs/>
          <w:color w:val="000000"/>
          <w:sz w:val="22"/>
          <w:szCs w:val="22"/>
        </w:rPr>
        <w:t>Strategia kampanii</w:t>
      </w:r>
      <w:r w:rsidR="005936EE" w:rsidRPr="00507834">
        <w:rPr>
          <w:rFonts w:ascii="Arial" w:hAnsi="Arial" w:cs="Arial"/>
          <w:color w:val="000000"/>
          <w:sz w:val="22"/>
          <w:szCs w:val="22"/>
        </w:rPr>
        <w:t>”</w:t>
      </w:r>
      <w:r w:rsidR="009021E8" w:rsidRPr="00507834">
        <w:rPr>
          <w:rFonts w:ascii="Arial" w:hAnsi="Arial" w:cs="Arial"/>
          <w:color w:val="000000"/>
          <w:sz w:val="22"/>
          <w:szCs w:val="22"/>
        </w:rPr>
        <w:t>,</w:t>
      </w:r>
      <w:r w:rsidR="00A75A8B">
        <w:rPr>
          <w:rFonts w:ascii="Arial" w:hAnsi="Arial" w:cs="Arial"/>
          <w:b/>
          <w:bCs/>
          <w:color w:val="000000"/>
          <w:sz w:val="22"/>
          <w:szCs w:val="22"/>
        </w:rPr>
        <w:t xml:space="preserve"> któr</w:t>
      </w:r>
      <w:r w:rsidR="00423185"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="00A75A8B">
        <w:rPr>
          <w:rFonts w:ascii="Arial" w:hAnsi="Arial" w:cs="Arial"/>
          <w:b/>
          <w:bCs/>
          <w:color w:val="000000"/>
          <w:sz w:val="22"/>
          <w:szCs w:val="22"/>
        </w:rPr>
        <w:t xml:space="preserve"> jest obowiązkową częścią oferty</w:t>
      </w:r>
      <w:r w:rsidR="009021E8">
        <w:rPr>
          <w:rFonts w:ascii="Arial" w:hAnsi="Arial" w:cs="Arial"/>
          <w:b/>
          <w:bCs/>
          <w:color w:val="000000"/>
          <w:sz w:val="22"/>
          <w:szCs w:val="22"/>
        </w:rPr>
        <w:t xml:space="preserve"> Wykonawcy</w:t>
      </w:r>
      <w:r w:rsidR="00767FF1"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bCs/>
          <w:color w:val="000000"/>
          <w:sz w:val="22"/>
          <w:szCs w:val="22"/>
        </w:rPr>
        <w:t>waga 60%</w:t>
      </w:r>
      <w:r w:rsidR="00271376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="00767FF1" w:rsidRPr="00FA48A7">
        <w:rPr>
          <w:rFonts w:ascii="Arial" w:hAnsi="Arial" w:cs="Arial"/>
          <w:b/>
          <w:bCs/>
          <w:color w:val="000000"/>
          <w:sz w:val="22"/>
          <w:szCs w:val="22"/>
        </w:rPr>
        <w:t>60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pkt</w:t>
      </w:r>
      <w:r w:rsidR="00767FF1" w:rsidRPr="00FA48A7">
        <w:rPr>
          <w:rFonts w:ascii="Arial" w:hAnsi="Arial" w:cs="Arial"/>
          <w:color w:val="000000"/>
          <w:sz w:val="22"/>
          <w:szCs w:val="22"/>
        </w:rPr>
        <w:t xml:space="preserve"> </w:t>
      </w:r>
      <w:r w:rsidR="00EC60B9" w:rsidRPr="00FA48A7">
        <w:rPr>
          <w:rFonts w:ascii="Arial" w:hAnsi="Arial" w:cs="Arial"/>
          <w:color w:val="000000"/>
          <w:sz w:val="22"/>
          <w:szCs w:val="22"/>
        </w:rPr>
        <w:t>w tym:</w:t>
      </w:r>
    </w:p>
    <w:p w14:paraId="323E061F" w14:textId="77777777" w:rsidR="006733F7" w:rsidRPr="00FA48A7" w:rsidRDefault="006733F7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</w:p>
    <w:p w14:paraId="659E470D" w14:textId="67791CC1" w:rsidR="00321089" w:rsidRPr="00321089" w:rsidRDefault="0032108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1.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DD08BA" w:rsidRPr="00DD08BA">
        <w:rPr>
          <w:rFonts w:ascii="Arial" w:hAnsi="Arial" w:cs="Arial"/>
          <w:b/>
          <w:bCs/>
          <w:color w:val="000000"/>
          <w:sz w:val="22"/>
          <w:szCs w:val="22"/>
        </w:rPr>
        <w:t xml:space="preserve">Opis podejścia do </w:t>
      </w:r>
      <w:proofErr w:type="spellStart"/>
      <w:r w:rsidR="00DD08BA" w:rsidRPr="00DD08BA">
        <w:rPr>
          <w:rFonts w:ascii="Arial" w:hAnsi="Arial" w:cs="Arial"/>
          <w:b/>
          <w:bCs/>
          <w:color w:val="000000"/>
          <w:sz w:val="22"/>
          <w:szCs w:val="22"/>
        </w:rPr>
        <w:t>targetowania</w:t>
      </w:r>
      <w:proofErr w:type="spellEnd"/>
      <w:r w:rsidR="000D6EB9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E693547" w14:textId="65943659" w:rsidR="000D6EB9" w:rsidRPr="000D6EB9" w:rsidRDefault="000D6E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0D6EB9">
        <w:rPr>
          <w:rFonts w:ascii="Arial" w:hAnsi="Arial" w:cs="Arial"/>
          <w:color w:val="000000"/>
          <w:sz w:val="22"/>
          <w:szCs w:val="22"/>
        </w:rPr>
        <w:t xml:space="preserve">0 pkt - nielogiczna strategia, słaby dobór </w:t>
      </w:r>
      <w:proofErr w:type="spellStart"/>
      <w:r w:rsidRPr="000D6EB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0D6EB9">
        <w:rPr>
          <w:rFonts w:ascii="Arial" w:hAnsi="Arial" w:cs="Arial"/>
          <w:color w:val="000000"/>
          <w:sz w:val="22"/>
          <w:szCs w:val="22"/>
        </w:rPr>
        <w:t>/ proponowanych segmentów odbiorców, brak listy słów kluczowych, brak podziału budżetu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352DB51E" w14:textId="274BC52D" w:rsidR="000D6EB9" w:rsidRPr="000D6EB9" w:rsidRDefault="000D6E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0D6EB9">
        <w:rPr>
          <w:rFonts w:ascii="Arial" w:hAnsi="Arial" w:cs="Arial"/>
          <w:color w:val="000000"/>
          <w:sz w:val="22"/>
          <w:szCs w:val="22"/>
        </w:rPr>
        <w:t xml:space="preserve">10 pkt - dość dobra strategia, słaby dobór </w:t>
      </w:r>
      <w:proofErr w:type="spellStart"/>
      <w:r w:rsidRPr="000D6EB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0D6EB9">
        <w:rPr>
          <w:rFonts w:ascii="Arial" w:hAnsi="Arial" w:cs="Arial"/>
          <w:color w:val="000000"/>
          <w:sz w:val="22"/>
          <w:szCs w:val="22"/>
        </w:rPr>
        <w:t>/ proponowanych segmentów odbiorców, słaba lista słów kluczowych, dość logiczny podział budżetu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358A0EF3" w14:textId="1D355E0E" w:rsidR="000D6EB9" w:rsidRPr="000D6EB9" w:rsidRDefault="000D6E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0D6EB9">
        <w:rPr>
          <w:rFonts w:ascii="Arial" w:hAnsi="Arial" w:cs="Arial"/>
          <w:color w:val="000000"/>
          <w:sz w:val="22"/>
          <w:szCs w:val="22"/>
        </w:rPr>
        <w:t xml:space="preserve">20 pkt - dobra strategia, jakościowy dobór </w:t>
      </w:r>
      <w:proofErr w:type="spellStart"/>
      <w:r w:rsidRPr="000D6EB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0D6EB9">
        <w:rPr>
          <w:rFonts w:ascii="Arial" w:hAnsi="Arial" w:cs="Arial"/>
          <w:color w:val="000000"/>
          <w:sz w:val="22"/>
          <w:szCs w:val="22"/>
        </w:rPr>
        <w:t>/proponowane segmenty odbiorców, dobrze przygotowana lista słów kluczowych, logiczny podział budżetu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1004821C" w14:textId="2C50F70D" w:rsidR="00321089" w:rsidRDefault="000D6E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0D6EB9">
        <w:rPr>
          <w:rFonts w:ascii="Arial" w:hAnsi="Arial" w:cs="Arial"/>
          <w:color w:val="000000"/>
          <w:sz w:val="22"/>
          <w:szCs w:val="22"/>
        </w:rPr>
        <w:t xml:space="preserve">30 pkt - bardzo dobra strategia, dobór </w:t>
      </w:r>
      <w:proofErr w:type="spellStart"/>
      <w:r w:rsidRPr="000D6EB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0D6EB9">
        <w:rPr>
          <w:rFonts w:ascii="Arial" w:hAnsi="Arial" w:cs="Arial"/>
          <w:color w:val="000000"/>
          <w:sz w:val="22"/>
          <w:szCs w:val="22"/>
        </w:rPr>
        <w:t>/proponowane segmenty odbiorców wysokiej jakości, bardzo dobrze przygotowana lista słów kluczowych, bardzo dobrze uzasadniony podział budżetu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7C3CA04" w14:textId="77777777" w:rsidR="000D6EB9" w:rsidRPr="00321089" w:rsidRDefault="000D6EB9" w:rsidP="000D6EB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ABEF2F6" w14:textId="65F7BD33" w:rsidR="00321089" w:rsidRPr="00321089" w:rsidRDefault="00321089" w:rsidP="00DC1CB9">
      <w:pPr>
        <w:widowControl/>
        <w:suppressAutoHyphens w:val="0"/>
        <w:autoSpaceDE w:val="0"/>
        <w:autoSpaceDN w:val="0"/>
        <w:adjustRightInd w:val="0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2.</w:t>
      </w:r>
      <w:r w:rsidR="00DC1CB9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 xml:space="preserve">Opis podejścia do </w:t>
      </w:r>
      <w:proofErr w:type="spellStart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>brand</w:t>
      </w:r>
      <w:proofErr w:type="spellEnd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>safety</w:t>
      </w:r>
      <w:proofErr w:type="spellEnd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 xml:space="preserve">, wykluczenia </w:t>
      </w:r>
      <w:proofErr w:type="spellStart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>placementów</w:t>
      </w:r>
      <w:proofErr w:type="spellEnd"/>
      <w:r w:rsidR="00F073A7" w:rsidRPr="00F073A7">
        <w:rPr>
          <w:rFonts w:ascii="Arial" w:hAnsi="Arial" w:cs="Arial"/>
          <w:b/>
          <w:bCs/>
          <w:color w:val="000000"/>
          <w:sz w:val="22"/>
          <w:szCs w:val="22"/>
        </w:rPr>
        <w:t xml:space="preserve"> i kategorii niepożądanych</w:t>
      </w:r>
      <w:r w:rsidR="00A5475B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23CF44C5" w14:textId="38076DC9" w:rsidR="005077E9" w:rsidRPr="005077E9" w:rsidRDefault="005077E9" w:rsidP="00DC1CB9">
      <w:pPr>
        <w:widowControl/>
        <w:suppressAutoHyphens w:val="0"/>
        <w:autoSpaceDE w:val="0"/>
        <w:autoSpaceDN w:val="0"/>
        <w:adjustRightInd w:val="0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5077E9">
        <w:rPr>
          <w:rFonts w:ascii="Arial" w:hAnsi="Arial" w:cs="Arial"/>
          <w:color w:val="000000"/>
          <w:sz w:val="22"/>
          <w:szCs w:val="22"/>
        </w:rPr>
        <w:t xml:space="preserve">0 pkt - brak wykluczenia </w:t>
      </w:r>
      <w:proofErr w:type="spellStart"/>
      <w:r w:rsidRPr="005077E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5077E9">
        <w:rPr>
          <w:rFonts w:ascii="Arial" w:hAnsi="Arial" w:cs="Arial"/>
          <w:color w:val="000000"/>
          <w:sz w:val="22"/>
          <w:szCs w:val="22"/>
        </w:rPr>
        <w:t>, kategorii oraz słów niepożądanych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618DED57" w14:textId="052C44EF" w:rsidR="005077E9" w:rsidRPr="005077E9" w:rsidRDefault="005077E9" w:rsidP="00DC1CB9">
      <w:pPr>
        <w:widowControl/>
        <w:suppressAutoHyphens w:val="0"/>
        <w:autoSpaceDE w:val="0"/>
        <w:autoSpaceDN w:val="0"/>
        <w:adjustRightInd w:val="0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5077E9">
        <w:rPr>
          <w:rFonts w:ascii="Arial" w:hAnsi="Arial" w:cs="Arial"/>
          <w:color w:val="000000"/>
          <w:sz w:val="22"/>
          <w:szCs w:val="22"/>
        </w:rPr>
        <w:t xml:space="preserve">5 pkt - wykluczenia </w:t>
      </w:r>
      <w:proofErr w:type="spellStart"/>
      <w:r w:rsidRPr="005077E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5077E9">
        <w:rPr>
          <w:rFonts w:ascii="Arial" w:hAnsi="Arial" w:cs="Arial"/>
          <w:color w:val="000000"/>
          <w:sz w:val="22"/>
          <w:szCs w:val="22"/>
        </w:rPr>
        <w:t xml:space="preserve"> i kategorii niepożądanych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3699E614" w14:textId="542CD67C" w:rsidR="00321089" w:rsidRDefault="005077E9" w:rsidP="00DC1CB9">
      <w:pPr>
        <w:widowControl/>
        <w:suppressAutoHyphens w:val="0"/>
        <w:autoSpaceDE w:val="0"/>
        <w:autoSpaceDN w:val="0"/>
        <w:adjustRightInd w:val="0"/>
        <w:ind w:left="284" w:hanging="142"/>
        <w:rPr>
          <w:rFonts w:ascii="Arial" w:hAnsi="Arial" w:cs="Arial"/>
          <w:color w:val="000000"/>
          <w:sz w:val="22"/>
          <w:szCs w:val="22"/>
        </w:rPr>
      </w:pPr>
      <w:r w:rsidRPr="005077E9">
        <w:rPr>
          <w:rFonts w:ascii="Arial" w:hAnsi="Arial" w:cs="Arial"/>
          <w:color w:val="000000"/>
          <w:sz w:val="22"/>
          <w:szCs w:val="22"/>
        </w:rPr>
        <w:t xml:space="preserve">10 pkt - wykluczenia </w:t>
      </w:r>
      <w:proofErr w:type="spellStart"/>
      <w:r w:rsidRPr="005077E9">
        <w:rPr>
          <w:rFonts w:ascii="Arial" w:hAnsi="Arial" w:cs="Arial"/>
          <w:color w:val="000000"/>
          <w:sz w:val="22"/>
          <w:szCs w:val="22"/>
        </w:rPr>
        <w:t>placementów</w:t>
      </w:r>
      <w:proofErr w:type="spellEnd"/>
      <w:r w:rsidRPr="005077E9">
        <w:rPr>
          <w:rFonts w:ascii="Arial" w:hAnsi="Arial" w:cs="Arial"/>
          <w:color w:val="000000"/>
          <w:sz w:val="22"/>
          <w:szCs w:val="22"/>
        </w:rPr>
        <w:t xml:space="preserve"> i kategorii niepożądanych, wykluczenia słów niepożądanych, nacisk na </w:t>
      </w:r>
      <w:proofErr w:type="spellStart"/>
      <w:r w:rsidRPr="005077E9">
        <w:rPr>
          <w:rFonts w:ascii="Arial" w:hAnsi="Arial" w:cs="Arial"/>
          <w:color w:val="000000"/>
          <w:sz w:val="22"/>
          <w:szCs w:val="22"/>
        </w:rPr>
        <w:t>brand</w:t>
      </w:r>
      <w:proofErr w:type="spellEnd"/>
      <w:r w:rsidRPr="005077E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077E9">
        <w:rPr>
          <w:rFonts w:ascii="Arial" w:hAnsi="Arial" w:cs="Arial"/>
          <w:color w:val="000000"/>
          <w:sz w:val="22"/>
          <w:szCs w:val="22"/>
        </w:rPr>
        <w:t>safety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7F1F2418" w14:textId="77777777" w:rsidR="005077E9" w:rsidRPr="00321089" w:rsidRDefault="005077E9" w:rsidP="005077E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91C6827" w14:textId="4321F191" w:rsidR="00321089" w:rsidRPr="00321089" w:rsidRDefault="0032108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3.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A5475B" w:rsidRPr="00A5475B">
        <w:rPr>
          <w:rFonts w:ascii="Arial" w:hAnsi="Arial" w:cs="Arial"/>
          <w:b/>
          <w:bCs/>
          <w:color w:val="000000"/>
          <w:sz w:val="22"/>
          <w:szCs w:val="22"/>
        </w:rPr>
        <w:t>Estymowany zasięg, estymowana liczba wyświetleń i estymowany VTR</w:t>
      </w:r>
      <w:r w:rsidR="00A5475B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14A9589" w14:textId="7E2F8D0F" w:rsidR="00DC1CB9" w:rsidRPr="00DC1CB9" w:rsidRDefault="00DC1C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DC1CB9">
        <w:rPr>
          <w:rFonts w:ascii="Arial" w:hAnsi="Arial" w:cs="Arial"/>
          <w:color w:val="000000"/>
          <w:sz w:val="22"/>
          <w:szCs w:val="22"/>
        </w:rPr>
        <w:t>0 pkt - wyraźne niespójności pomiędzy deklarowanymi wskaźnikami, brak uzasadnienia dla przyjętych wartości wyświetleń, VTR i zasięgu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3557889B" w14:textId="75ADB9E0" w:rsidR="00DC1CB9" w:rsidRPr="00DC1CB9" w:rsidRDefault="00DC1C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DC1CB9">
        <w:rPr>
          <w:rFonts w:ascii="Arial" w:hAnsi="Arial" w:cs="Arial"/>
          <w:color w:val="000000"/>
          <w:sz w:val="22"/>
          <w:szCs w:val="22"/>
        </w:rPr>
        <w:t>10 pkt - spójność pomiędzy deklarowanymi wskaźnikami, w miarę logiczne uzasadnienie przyjętych wartości wyświetleń, VTR i zasięgu</w:t>
      </w:r>
      <w:r w:rsidR="00F73964">
        <w:rPr>
          <w:rFonts w:ascii="Arial" w:hAnsi="Arial" w:cs="Arial"/>
          <w:color w:val="000000"/>
          <w:sz w:val="22"/>
          <w:szCs w:val="22"/>
        </w:rPr>
        <w:t>;</w:t>
      </w:r>
    </w:p>
    <w:p w14:paraId="7A2061FF" w14:textId="77777777" w:rsidR="00DC1CB9" w:rsidRPr="00DC1CB9" w:rsidRDefault="00DC1CB9" w:rsidP="00DC1CB9">
      <w:pPr>
        <w:widowControl/>
        <w:suppressAutoHyphens w:val="0"/>
        <w:autoSpaceDE w:val="0"/>
        <w:autoSpaceDN w:val="0"/>
        <w:adjustRightInd w:val="0"/>
        <w:ind w:left="426"/>
        <w:rPr>
          <w:rFonts w:ascii="Arial" w:hAnsi="Arial" w:cs="Arial"/>
          <w:color w:val="000000"/>
          <w:sz w:val="22"/>
          <w:szCs w:val="22"/>
        </w:rPr>
      </w:pPr>
      <w:r w:rsidRPr="00DC1CB9">
        <w:rPr>
          <w:rFonts w:ascii="Arial" w:hAnsi="Arial" w:cs="Arial"/>
          <w:color w:val="000000"/>
          <w:sz w:val="22"/>
          <w:szCs w:val="22"/>
        </w:rPr>
        <w:t>20 pkt - widoczna spójność pomiędzy deklarowanymi wskaźnikami, logiczne uzasadnienie przyjętych wartości wyświetleń, VTR i zasięgu, wynikające ze strategii.</w:t>
      </w:r>
    </w:p>
    <w:p w14:paraId="42B5FD5A" w14:textId="77777777" w:rsidR="00321089" w:rsidRDefault="00321089" w:rsidP="00DC1CB9">
      <w:pPr>
        <w:widowControl/>
        <w:suppressAutoHyphens w:val="0"/>
        <w:autoSpaceDE w:val="0"/>
        <w:autoSpaceDN w:val="0"/>
        <w:adjustRightInd w:val="0"/>
        <w:ind w:left="142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75A9E9" w14:textId="0C4B0188" w:rsidR="003059B1" w:rsidRDefault="00F034FA" w:rsidP="00DC1CB9">
      <w:pPr>
        <w:widowControl/>
        <w:suppressAutoHyphens w:val="0"/>
        <w:autoSpaceDE w:val="0"/>
        <w:autoSpaceDN w:val="0"/>
        <w:adjustRightInd w:val="0"/>
        <w:ind w:left="142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Ocena ofert w kryterium „</w:t>
      </w:r>
      <w:r w:rsidR="00517501">
        <w:rPr>
          <w:rFonts w:ascii="Arial" w:hAnsi="Arial" w:cs="Arial"/>
          <w:b/>
          <w:bCs/>
          <w:color w:val="000000"/>
          <w:sz w:val="22"/>
          <w:szCs w:val="22"/>
        </w:rPr>
        <w:t>Strategia kampanii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” będzie dokonana na podstawie złożonej wraz z ofertą </w:t>
      </w:r>
      <w:r w:rsidR="00AC59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opisu podejścia do </w:t>
      </w:r>
      <w:proofErr w:type="spellStart"/>
      <w:r w:rsidR="00AC59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targetowania</w:t>
      </w:r>
      <w:proofErr w:type="spellEnd"/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5D160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Br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ak złożenia wskazan</w:t>
      </w:r>
      <w:r w:rsidR="00AC59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ego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AC59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opisu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spowoduje odrzucenie oferty</w:t>
      </w:r>
      <w:r w:rsidR="00453C5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55FF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jako niezgodnej z treścią Zaproszenia do składania ofert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>Oferta będzie podlegała odrzuceniu</w:t>
      </w:r>
      <w:r w:rsidR="00847307">
        <w:rPr>
          <w:rFonts w:ascii="Arial" w:hAnsi="Arial" w:cs="Arial"/>
          <w:color w:val="000000"/>
          <w:sz w:val="22"/>
          <w:szCs w:val="22"/>
        </w:rPr>
        <w:t>,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jeżeli nie uzyska w kryterium </w:t>
      </w:r>
      <w:r w:rsidR="00D10A23">
        <w:rPr>
          <w:rFonts w:ascii="Arial" w:hAnsi="Arial" w:cs="Arial"/>
          <w:color w:val="000000"/>
          <w:sz w:val="22"/>
          <w:szCs w:val="22"/>
        </w:rPr>
        <w:t>„</w:t>
      </w:r>
      <w:r w:rsidR="00517501">
        <w:rPr>
          <w:rFonts w:ascii="Arial" w:hAnsi="Arial" w:cs="Arial"/>
          <w:b/>
          <w:bCs/>
          <w:color w:val="000000"/>
          <w:sz w:val="22"/>
          <w:szCs w:val="22"/>
        </w:rPr>
        <w:t>Strategia kampanii</w:t>
      </w:r>
      <w:r w:rsidR="00D10A23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 w:rsidR="0031518F" w:rsidRPr="0069299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131AF9">
        <w:rPr>
          <w:rFonts w:ascii="Arial" w:hAnsi="Arial" w:cs="Arial"/>
          <w:color w:val="000000"/>
          <w:sz w:val="22"/>
          <w:szCs w:val="22"/>
        </w:rPr>
        <w:t>30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punktów. </w:t>
      </w:r>
      <w:r w:rsidR="003059B1" w:rsidRPr="00131AF9">
        <w:rPr>
          <w:rFonts w:ascii="Arial" w:hAnsi="Arial" w:cs="Arial"/>
          <w:color w:val="000000"/>
          <w:sz w:val="22"/>
          <w:szCs w:val="22"/>
        </w:rPr>
        <w:t xml:space="preserve">Ocenie </w:t>
      </w:r>
      <w:r w:rsidR="003059B1" w:rsidRPr="002B5C37">
        <w:rPr>
          <w:rFonts w:ascii="Arial" w:hAnsi="Arial" w:cs="Arial"/>
          <w:color w:val="000000"/>
          <w:sz w:val="22"/>
          <w:szCs w:val="22"/>
        </w:rPr>
        <w:t>podlegają oferty niepodlegające odrzuceniu</w:t>
      </w:r>
      <w:r w:rsidR="003059B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5EBC2B0" w14:textId="77777777" w:rsidR="00B343EC" w:rsidRDefault="00B343EC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</w:p>
    <w:p w14:paraId="1372FFDE" w14:textId="647C537A" w:rsidR="00B343EC" w:rsidRPr="00E00DF8" w:rsidRDefault="00B343EC" w:rsidP="004C3F29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Za ofertę najkorzystniejszą zostanie uznana ta oferta, która po zsumowaniu liczby punktów uzyska największą liczbę punktów, z dokładnością do dwóch miejsc po przecinku</w:t>
      </w:r>
      <w:r w:rsidR="004C3F29">
        <w:rPr>
          <w:rFonts w:ascii="Arial" w:hAnsi="Arial" w:cs="Arial"/>
          <w:sz w:val="22"/>
          <w:szCs w:val="22"/>
        </w:rPr>
        <w:t>.</w:t>
      </w:r>
    </w:p>
    <w:p w14:paraId="3DCEB4FA" w14:textId="77777777" w:rsidR="00B343EC" w:rsidRPr="00E00DF8" w:rsidRDefault="00B343EC" w:rsidP="004C3F29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Łączna liczba punktów dla badanej oferty będzie liczona wg następującego wzoru:</w:t>
      </w:r>
    </w:p>
    <w:p w14:paraId="3E019FAE" w14:textId="49009B57" w:rsidR="00B343EC" w:rsidRPr="00E00DF8" w:rsidRDefault="00B343EC" w:rsidP="00B343EC">
      <w:pPr>
        <w:pStyle w:val="Tekstpodstawowywcity"/>
        <w:spacing w:after="0" w:line="276" w:lineRule="auto"/>
        <w:ind w:left="1066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S = C + SK</w:t>
      </w:r>
    </w:p>
    <w:p w14:paraId="5F57AD47" w14:textId="77777777" w:rsidR="00B343EC" w:rsidRPr="00E00DF8" w:rsidRDefault="00B343EC" w:rsidP="00B343EC">
      <w:pPr>
        <w:pStyle w:val="Tekstpodstawowywcity"/>
        <w:spacing w:after="0" w:line="276" w:lineRule="auto"/>
        <w:ind w:left="1066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gdzie:</w:t>
      </w:r>
    </w:p>
    <w:p w14:paraId="419F592E" w14:textId="77777777" w:rsidR="00B343EC" w:rsidRPr="00E00DF8" w:rsidRDefault="00B343EC" w:rsidP="00B343EC">
      <w:pPr>
        <w:pStyle w:val="Tekstpodstawowywcity"/>
        <w:spacing w:after="0" w:line="276" w:lineRule="auto"/>
        <w:ind w:left="1066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S - łączna suma punktów badanej oferty</w:t>
      </w:r>
    </w:p>
    <w:p w14:paraId="192D1221" w14:textId="429F1E52" w:rsidR="00B343EC" w:rsidRPr="00E00DF8" w:rsidRDefault="00B343EC" w:rsidP="00B343EC">
      <w:pPr>
        <w:pStyle w:val="Tekstpodstawowywcity"/>
        <w:spacing w:after="0" w:line="276" w:lineRule="auto"/>
        <w:ind w:left="1066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C - liczba punktów przyznanych badanej ofercie w kryterium „Cena</w:t>
      </w:r>
      <w:r w:rsidR="00F73964">
        <w:rPr>
          <w:rFonts w:ascii="Arial" w:hAnsi="Arial" w:cs="Arial"/>
          <w:sz w:val="22"/>
          <w:szCs w:val="22"/>
        </w:rPr>
        <w:t xml:space="preserve"> </w:t>
      </w:r>
      <w:r w:rsidR="00235A42">
        <w:rPr>
          <w:rFonts w:ascii="Arial" w:hAnsi="Arial" w:cs="Arial"/>
          <w:sz w:val="22"/>
          <w:szCs w:val="22"/>
        </w:rPr>
        <w:t xml:space="preserve">CPV </w:t>
      </w:r>
      <w:r w:rsidR="00F73964">
        <w:rPr>
          <w:rFonts w:ascii="Arial" w:hAnsi="Arial" w:cs="Arial"/>
          <w:sz w:val="22"/>
          <w:szCs w:val="22"/>
        </w:rPr>
        <w:t>z podatkiem VAT</w:t>
      </w:r>
      <w:r w:rsidRPr="00E00DF8">
        <w:rPr>
          <w:rFonts w:ascii="Arial" w:hAnsi="Arial" w:cs="Arial"/>
          <w:sz w:val="22"/>
          <w:szCs w:val="22"/>
        </w:rPr>
        <w:t>”</w:t>
      </w:r>
    </w:p>
    <w:p w14:paraId="711D3C59" w14:textId="43768849" w:rsidR="00B343EC" w:rsidRPr="00E00DF8" w:rsidRDefault="00B343EC" w:rsidP="00B343EC">
      <w:pPr>
        <w:pStyle w:val="Tekstpodstawowywcity"/>
        <w:spacing w:after="0" w:line="276" w:lineRule="auto"/>
        <w:ind w:left="1066"/>
        <w:jc w:val="both"/>
        <w:rPr>
          <w:rFonts w:ascii="Arial" w:hAnsi="Arial" w:cs="Arial"/>
          <w:sz w:val="22"/>
          <w:szCs w:val="22"/>
        </w:rPr>
      </w:pPr>
      <w:r w:rsidRPr="00E00DF8">
        <w:rPr>
          <w:rFonts w:ascii="Arial" w:hAnsi="Arial" w:cs="Arial"/>
          <w:sz w:val="22"/>
          <w:szCs w:val="22"/>
        </w:rPr>
        <w:t>SK - liczba punktów przyznanych badanej ofercie w kryterium „</w:t>
      </w:r>
      <w:r w:rsidR="00935BD6">
        <w:rPr>
          <w:rFonts w:ascii="Arial" w:eastAsiaTheme="minorHAnsi" w:hAnsi="Arial" w:cs="Arial"/>
          <w:sz w:val="22"/>
          <w:szCs w:val="22"/>
          <w:lang w:eastAsia="en-US"/>
        </w:rPr>
        <w:t>Strategia kampanii</w:t>
      </w:r>
      <w:r w:rsidRPr="00E00DF8">
        <w:rPr>
          <w:rFonts w:ascii="Arial" w:hAnsi="Arial" w:cs="Arial"/>
          <w:sz w:val="22"/>
          <w:szCs w:val="22"/>
        </w:rPr>
        <w:t>”.</w:t>
      </w:r>
    </w:p>
    <w:p w14:paraId="361AA03E" w14:textId="77777777" w:rsidR="003059B1" w:rsidRPr="002B5C37" w:rsidRDefault="003059B1" w:rsidP="00A9430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199AD88" w14:textId="0AEB7F82" w:rsidR="003D7DC6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Sposób przygotowania i złożenia oferty</w:t>
      </w:r>
      <w:r w:rsidR="009A650A"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17B26D38" w:rsidR="009A650A" w:rsidRPr="00F81240" w:rsidRDefault="00F73964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F0771C" w:rsidRPr="00F81240">
        <w:rPr>
          <w:rFonts w:ascii="Arial" w:hAnsi="Arial" w:cs="Arial"/>
          <w:color w:val="000000" w:themeColor="text1"/>
          <w:sz w:val="22"/>
          <w:szCs w:val="22"/>
        </w:rPr>
        <w:t>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podpisany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="00F0771C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393A24D" w14:textId="26686993" w:rsidR="003271E4" w:rsidRPr="00D10AF4" w:rsidRDefault="00F73964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Wypełniony i podpisany </w:t>
      </w:r>
      <w:r w:rsidR="0071625A"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>, wraz z dokumentami potwierdzającymi należyte wykonanie zamówienia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755C4EAB" w14:textId="28883F1B" w:rsidR="0076373F" w:rsidRPr="0076373F" w:rsidRDefault="009A20F5" w:rsidP="0076373F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Strategi</w:t>
      </w:r>
      <w:r w:rsidR="00F73964">
        <w:rPr>
          <w:rFonts w:ascii="Arial" w:hAnsi="Arial" w:cs="Arial"/>
          <w:b/>
          <w:bCs/>
          <w:color w:val="000000"/>
          <w:sz w:val="22"/>
          <w:szCs w:val="22"/>
        </w:rPr>
        <w:t>ę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kampanii</w:t>
      </w:r>
      <w:r w:rsidR="0076373F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55069E">
        <w:rPr>
          <w:rFonts w:ascii="Arial" w:hAnsi="Arial" w:cs="Arial"/>
          <w:b/>
          <w:bCs/>
          <w:color w:val="000000"/>
          <w:sz w:val="22"/>
          <w:szCs w:val="22"/>
        </w:rPr>
        <w:t xml:space="preserve"> Nie podlega uzupełnieniu i wyjaśnieniu.</w:t>
      </w: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77777777" w:rsidR="00977D45" w:rsidRPr="00F81240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5021F243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97370C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6368F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1432A0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.0</w:t>
      </w:r>
      <w:r w:rsidR="00D10AF4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.202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do godz. 10.00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77777777" w:rsidR="008A76B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54864797" w14:textId="104C2D88" w:rsidR="001C104C" w:rsidRPr="00E547A6" w:rsidRDefault="00A01AF8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E547A6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dzy Zamawiającym a Wykonawcami odbywa się przy użyciu poczty elektronicznej</w:t>
      </w:r>
      <w:r w:rsidR="00331F34" w:rsidRPr="00E547A6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0AFCC8C2" w:rsidR="001C104C" w:rsidRPr="00F81240" w:rsidRDefault="008A76B7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Osobą upoważnioną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do kontaktu ze strony Zamawiającego jest</w:t>
      </w:r>
      <w:r w:rsidR="00331F34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92391EB" w:rsidR="008A76B7" w:rsidRPr="00F81240" w:rsidRDefault="009E6871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Wszelkie zapytania do Zamawiającego należy kierować na adres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26144D56" w:rsidR="00BB090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77777777" w:rsidR="001C104C" w:rsidRPr="00F81240" w:rsidRDefault="001C104C" w:rsidP="001C104C">
      <w:pPr>
        <w:pStyle w:val="Akapitzlist"/>
        <w:numPr>
          <w:ilvl w:val="1"/>
          <w:numId w:val="1"/>
        </w:numPr>
        <w:ind w:left="567" w:hanging="284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BE6DFC2" w:rsidR="001C104C" w:rsidRPr="00F81240" w:rsidRDefault="001C104C" w:rsidP="00D13ACB">
      <w:pPr>
        <w:pStyle w:val="Akapitzlist"/>
        <w:numPr>
          <w:ilvl w:val="1"/>
          <w:numId w:val="1"/>
        </w:numPr>
        <w:suppressAutoHyphens w:val="0"/>
        <w:autoSpaceDE w:val="0"/>
        <w:autoSpaceDN w:val="0"/>
        <w:spacing w:before="2"/>
        <w:ind w:left="567" w:hanging="283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 ust.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Oferty przesłane po terminie nie będą rozpatrywane.</w:t>
      </w:r>
    </w:p>
    <w:p w14:paraId="14B91082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 i przesłaniem oferty do niniejszego Zaproszenia.</w:t>
      </w:r>
    </w:p>
    <w:p w14:paraId="1ABB03E0" w14:textId="0E381FB2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, z wyłączeniem informacji</w:t>
      </w:r>
      <w:r w:rsidR="00847307">
        <w:rPr>
          <w:rFonts w:ascii="Arial" w:hAnsi="Arial" w:cs="Arial"/>
          <w:bCs/>
          <w:color w:val="000000" w:themeColor="text1"/>
          <w:sz w:val="22"/>
          <w:szCs w:val="22"/>
        </w:rPr>
        <w:t xml:space="preserve">, tj. </w:t>
      </w:r>
      <w:r w:rsidR="00BD2321">
        <w:rPr>
          <w:rFonts w:ascii="Arial" w:hAnsi="Arial" w:cs="Arial"/>
          <w:bCs/>
          <w:color w:val="000000" w:themeColor="text1"/>
          <w:sz w:val="22"/>
          <w:szCs w:val="22"/>
        </w:rPr>
        <w:t>strategii kampanii</w:t>
      </w:r>
      <w:r w:rsidR="00050A1E">
        <w:rPr>
          <w:rFonts w:ascii="Arial" w:hAnsi="Arial" w:cs="Arial"/>
          <w:bCs/>
          <w:color w:val="000000" w:themeColor="text1"/>
          <w:sz w:val="22"/>
          <w:szCs w:val="22"/>
        </w:rPr>
        <w:t xml:space="preserve">,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podlegając</w:t>
      </w:r>
      <w:r w:rsidR="007472B8">
        <w:rPr>
          <w:rFonts w:ascii="Arial" w:hAnsi="Arial" w:cs="Arial"/>
          <w:bCs/>
          <w:color w:val="000000" w:themeColor="text1"/>
          <w:sz w:val="22"/>
          <w:szCs w:val="22"/>
        </w:rPr>
        <w:t>ej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ocenie w pkt 5.2) </w:t>
      </w:r>
      <w:r w:rsidR="00F55FFF">
        <w:rPr>
          <w:rFonts w:ascii="Arial" w:hAnsi="Arial" w:cs="Arial"/>
          <w:bCs/>
          <w:color w:val="000000" w:themeColor="text1"/>
          <w:sz w:val="22"/>
          <w:szCs w:val="22"/>
        </w:rPr>
        <w:t>Z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aproszenia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4A8D713C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55069E">
        <w:rPr>
          <w:rFonts w:ascii="Arial" w:hAnsi="Arial" w:cs="Arial"/>
          <w:bCs/>
          <w:color w:val="000000" w:themeColor="text1"/>
          <w:sz w:val="22"/>
          <w:szCs w:val="22"/>
        </w:rPr>
        <w:t>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).</w:t>
      </w:r>
    </w:p>
    <w:p w14:paraId="25F7F6A9" w14:textId="73CEFFCD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Przed zawarciem umowy Wykonawca, który złoży ofertę niepodlegającą odrzuceniu i będzie to</w:t>
      </w:r>
      <w:r w:rsidR="001B1A4E">
        <w:rPr>
          <w:rFonts w:ascii="Arial" w:hAnsi="Arial" w:cs="Arial"/>
          <w:bCs/>
          <w:color w:val="000000" w:themeColor="text1"/>
          <w:sz w:val="22"/>
          <w:szCs w:val="22"/>
        </w:rPr>
        <w:t xml:space="preserve"> najkorzystniejsza oferta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pkt 1 ustawy, o której mowa w ust. 4. pkt </w:t>
      </w:r>
      <w:r w:rsidR="0019675A" w:rsidRPr="00F81240">
        <w:rPr>
          <w:rFonts w:ascii="Arial" w:hAnsi="Arial" w:cs="Arial"/>
          <w:bCs/>
          <w:color w:val="000000" w:themeColor="text1"/>
          <w:sz w:val="22"/>
          <w:szCs w:val="22"/>
        </w:rPr>
        <w:t>1.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3009993" w14:textId="58DA5A87" w:rsidR="00A06074" w:rsidRPr="00B942AB" w:rsidRDefault="001C104C" w:rsidP="00B942A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Do niniejszego zamówienia nie mają zastosowania przepisy ustawy z dnia 11 września 2019 r. – Prawo zamówień publicznych (Dz. U.  z 2024 r. poz. 1320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7777777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lastRenderedPageBreak/>
        <w:t>Klauzula informacyjna</w:t>
      </w:r>
    </w:p>
    <w:p w14:paraId="61491A45" w14:textId="341440CB" w:rsidR="00D909FF" w:rsidRPr="00F81240" w:rsidRDefault="00D909FF" w:rsidP="00D909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stanowiąca Załącznik nr </w:t>
      </w:r>
      <w:r w:rsidR="00A25E99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 Zaproszenia.</w:t>
      </w:r>
    </w:p>
    <w:p w14:paraId="2FDF2E3F" w14:textId="77777777" w:rsidR="00F81240" w:rsidRDefault="00F81240" w:rsidP="00293299">
      <w:pPr>
        <w:spacing w:line="276" w:lineRule="auto"/>
        <w:ind w:left="0" w:firstLine="0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0F9DA61B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1 -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2D847B5C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 nr 2 - Wykaz usług</w:t>
      </w:r>
    </w:p>
    <w:p w14:paraId="0BE81A31" w14:textId="08307320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- Projektowanie postanowienia umowy</w:t>
      </w:r>
    </w:p>
    <w:p w14:paraId="7E6BEB67" w14:textId="33A241B4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Opis przedmiotu zamówienia</w:t>
      </w:r>
    </w:p>
    <w:p w14:paraId="7E6D9223" w14:textId="137A0133" w:rsidR="008B7685" w:rsidRPr="00BD2410" w:rsidRDefault="008B7685" w:rsidP="00BD2410">
      <w:pPr>
        <w:rPr>
          <w:rFonts w:ascii="Arial" w:hAnsi="Arial" w:cs="Arial"/>
          <w:sz w:val="22"/>
          <w:szCs w:val="22"/>
        </w:rPr>
      </w:pPr>
      <w:r w:rsidRPr="00BD2410">
        <w:rPr>
          <w:rFonts w:ascii="Arial" w:hAnsi="Arial" w:cs="Arial"/>
          <w:sz w:val="22"/>
          <w:szCs w:val="22"/>
        </w:rPr>
        <w:t xml:space="preserve">Załącznik nr </w:t>
      </w:r>
      <w:r w:rsidR="001B1A4E">
        <w:rPr>
          <w:rFonts w:ascii="Arial" w:hAnsi="Arial" w:cs="Arial"/>
          <w:sz w:val="22"/>
          <w:szCs w:val="22"/>
        </w:rPr>
        <w:t>5</w:t>
      </w:r>
      <w:r w:rsidRPr="00BD2410">
        <w:rPr>
          <w:rFonts w:ascii="Arial" w:hAnsi="Arial" w:cs="Arial"/>
          <w:sz w:val="22"/>
          <w:szCs w:val="22"/>
        </w:rPr>
        <w:t xml:space="preserve"> - Klauzula informacyjna dla Wykonawcy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BEB20" w14:textId="77777777" w:rsidR="004914BA" w:rsidRDefault="004914BA" w:rsidP="00B6205E">
      <w:r>
        <w:separator/>
      </w:r>
    </w:p>
  </w:endnote>
  <w:endnote w:type="continuationSeparator" w:id="0">
    <w:p w14:paraId="657E84BB" w14:textId="77777777" w:rsidR="004914BA" w:rsidRDefault="004914BA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Work Sans Black">
    <w:charset w:val="EE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F3DF9" w14:textId="77777777" w:rsidR="004914BA" w:rsidRDefault="004914BA" w:rsidP="00B6205E">
      <w:r>
        <w:separator/>
      </w:r>
    </w:p>
  </w:footnote>
  <w:footnote w:type="continuationSeparator" w:id="0">
    <w:p w14:paraId="23683E48" w14:textId="77777777" w:rsidR="004914BA" w:rsidRDefault="004914BA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100B2521"/>
    <w:multiLevelType w:val="hybridMultilevel"/>
    <w:tmpl w:val="46A81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1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3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7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942B88"/>
    <w:multiLevelType w:val="hybridMultilevel"/>
    <w:tmpl w:val="6C60F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03E48"/>
    <w:multiLevelType w:val="multilevel"/>
    <w:tmpl w:val="9D821514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636" w:hanging="360"/>
      </w:pPr>
    </w:lvl>
    <w:lvl w:ilvl="2">
      <w:start w:val="1"/>
      <w:numFmt w:val="decimal"/>
      <w:lvlText w:val="%1.%2.%3"/>
      <w:lvlJc w:val="left"/>
      <w:pPr>
        <w:ind w:left="2563" w:hanging="720"/>
      </w:pPr>
    </w:lvl>
    <w:lvl w:ilvl="3">
      <w:start w:val="1"/>
      <w:numFmt w:val="decimal"/>
      <w:lvlText w:val="%1.%2.%3.%4"/>
      <w:lvlJc w:val="left"/>
      <w:pPr>
        <w:ind w:left="3130" w:hanging="720"/>
      </w:pPr>
    </w:lvl>
    <w:lvl w:ilvl="4">
      <w:start w:val="1"/>
      <w:numFmt w:val="decimal"/>
      <w:lvlText w:val="%1.%2.%3.%4.%5"/>
      <w:lvlJc w:val="left"/>
      <w:pPr>
        <w:ind w:left="4057" w:hanging="1080"/>
      </w:pPr>
    </w:lvl>
    <w:lvl w:ilvl="5">
      <w:start w:val="1"/>
      <w:numFmt w:val="decimal"/>
      <w:lvlText w:val="%1.%2.%3.%4.%5.%6"/>
      <w:lvlJc w:val="left"/>
      <w:pPr>
        <w:ind w:left="4624" w:hanging="1080"/>
      </w:pPr>
    </w:lvl>
    <w:lvl w:ilvl="6">
      <w:start w:val="1"/>
      <w:numFmt w:val="decimal"/>
      <w:lvlText w:val="%1.%2.%3.%4.%5.%6.%7"/>
      <w:lvlJc w:val="left"/>
      <w:pPr>
        <w:ind w:left="5551" w:hanging="1440"/>
      </w:pPr>
    </w:lvl>
    <w:lvl w:ilvl="7">
      <w:start w:val="1"/>
      <w:numFmt w:val="decimal"/>
      <w:lvlText w:val="%1.%2.%3.%4.%5.%6.%7.%8"/>
      <w:lvlJc w:val="left"/>
      <w:pPr>
        <w:ind w:left="6118" w:hanging="1440"/>
      </w:pPr>
    </w:lvl>
    <w:lvl w:ilvl="8">
      <w:start w:val="1"/>
      <w:numFmt w:val="decimal"/>
      <w:lvlText w:val="%1.%2.%3.%4.%5.%6.%7.%8.%9"/>
      <w:lvlJc w:val="left"/>
      <w:pPr>
        <w:ind w:left="6685" w:hanging="1440"/>
      </w:pPr>
    </w:lvl>
  </w:abstractNum>
  <w:abstractNum w:abstractNumId="20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22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75EB3"/>
    <w:multiLevelType w:val="multilevel"/>
    <w:tmpl w:val="9CD4F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6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4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6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7" w15:restartNumberingAfterBreak="0">
    <w:nsid w:val="6C956996"/>
    <w:multiLevelType w:val="hybridMultilevel"/>
    <w:tmpl w:val="D81AE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9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0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709A0C7E"/>
    <w:multiLevelType w:val="hybridMultilevel"/>
    <w:tmpl w:val="E34C93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43"/>
  </w:num>
  <w:num w:numId="2" w16cid:durableId="1830753688">
    <w:abstractNumId w:val="25"/>
  </w:num>
  <w:num w:numId="3" w16cid:durableId="173885819">
    <w:abstractNumId w:val="9"/>
  </w:num>
  <w:num w:numId="4" w16cid:durableId="1199854315">
    <w:abstractNumId w:val="0"/>
  </w:num>
  <w:num w:numId="5" w16cid:durableId="1344358664">
    <w:abstractNumId w:val="42"/>
  </w:num>
  <w:num w:numId="6" w16cid:durableId="500705865">
    <w:abstractNumId w:val="26"/>
  </w:num>
  <w:num w:numId="7" w16cid:durableId="1230728931">
    <w:abstractNumId w:val="31"/>
  </w:num>
  <w:num w:numId="8" w16cid:durableId="2069642838">
    <w:abstractNumId w:val="2"/>
  </w:num>
  <w:num w:numId="9" w16cid:durableId="923608448">
    <w:abstractNumId w:val="40"/>
  </w:num>
  <w:num w:numId="10" w16cid:durableId="38017069">
    <w:abstractNumId w:val="21"/>
  </w:num>
  <w:num w:numId="11" w16cid:durableId="532425588">
    <w:abstractNumId w:val="36"/>
  </w:num>
  <w:num w:numId="12" w16cid:durableId="1571380644">
    <w:abstractNumId w:val="14"/>
  </w:num>
  <w:num w:numId="13" w16cid:durableId="697659947">
    <w:abstractNumId w:val="30"/>
  </w:num>
  <w:num w:numId="14" w16cid:durableId="650252047">
    <w:abstractNumId w:val="1"/>
  </w:num>
  <w:num w:numId="15" w16cid:durableId="235475432">
    <w:abstractNumId w:val="38"/>
  </w:num>
  <w:num w:numId="16" w16cid:durableId="1388994399">
    <w:abstractNumId w:val="44"/>
  </w:num>
  <w:num w:numId="17" w16cid:durableId="203520317">
    <w:abstractNumId w:val="33"/>
  </w:num>
  <w:num w:numId="18" w16cid:durableId="1780685393">
    <w:abstractNumId w:val="10"/>
  </w:num>
  <w:num w:numId="19" w16cid:durableId="167185137">
    <w:abstractNumId w:val="12"/>
  </w:num>
  <w:num w:numId="20" w16cid:durableId="1185439041">
    <w:abstractNumId w:val="29"/>
  </w:num>
  <w:num w:numId="21" w16cid:durableId="635985807">
    <w:abstractNumId w:val="16"/>
  </w:num>
  <w:num w:numId="22" w16cid:durableId="50077338">
    <w:abstractNumId w:val="28"/>
  </w:num>
  <w:num w:numId="23" w16cid:durableId="906919197">
    <w:abstractNumId w:val="6"/>
  </w:num>
  <w:num w:numId="24" w16cid:durableId="1685865308">
    <w:abstractNumId w:val="11"/>
  </w:num>
  <w:num w:numId="25" w16cid:durableId="1816796543">
    <w:abstractNumId w:val="35"/>
  </w:num>
  <w:num w:numId="26" w16cid:durableId="1523014442">
    <w:abstractNumId w:val="17"/>
  </w:num>
  <w:num w:numId="27" w16cid:durableId="1135834250">
    <w:abstractNumId w:val="15"/>
  </w:num>
  <w:num w:numId="28" w16cid:durableId="358776583">
    <w:abstractNumId w:val="4"/>
  </w:num>
  <w:num w:numId="29" w16cid:durableId="800004240">
    <w:abstractNumId w:val="4"/>
  </w:num>
  <w:num w:numId="30" w16cid:durableId="172380076">
    <w:abstractNumId w:val="20"/>
  </w:num>
  <w:num w:numId="31" w16cid:durableId="1459300120">
    <w:abstractNumId w:val="41"/>
  </w:num>
  <w:num w:numId="32" w16cid:durableId="1840194416">
    <w:abstractNumId w:val="24"/>
  </w:num>
  <w:num w:numId="33" w16cid:durableId="339431606">
    <w:abstractNumId w:val="7"/>
  </w:num>
  <w:num w:numId="34" w16cid:durableId="1131051028">
    <w:abstractNumId w:val="34"/>
  </w:num>
  <w:num w:numId="35" w16cid:durableId="1009526479">
    <w:abstractNumId w:val="8"/>
  </w:num>
  <w:num w:numId="36" w16cid:durableId="789319853">
    <w:abstractNumId w:val="13"/>
    <w:lvlOverride w:ilvl="0">
      <w:startOverride w:val="1"/>
    </w:lvlOverride>
  </w:num>
  <w:num w:numId="37" w16cid:durableId="786506814">
    <w:abstractNumId w:val="13"/>
  </w:num>
  <w:num w:numId="38" w16cid:durableId="2109738704">
    <w:abstractNumId w:val="39"/>
  </w:num>
  <w:num w:numId="39" w16cid:durableId="2140491610">
    <w:abstractNumId w:val="3"/>
  </w:num>
  <w:num w:numId="40" w16cid:durableId="88281097">
    <w:abstractNumId w:val="32"/>
  </w:num>
  <w:num w:numId="41" w16cid:durableId="2093238014">
    <w:abstractNumId w:val="22"/>
  </w:num>
  <w:num w:numId="42" w16cid:durableId="931157606">
    <w:abstractNumId w:val="27"/>
  </w:num>
  <w:num w:numId="43" w16cid:durableId="12771744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33139235">
    <w:abstractNumId w:val="23"/>
  </w:num>
  <w:num w:numId="45" w16cid:durableId="127015004">
    <w:abstractNumId w:val="18"/>
  </w:num>
  <w:num w:numId="46" w16cid:durableId="1449354270">
    <w:abstractNumId w:val="5"/>
  </w:num>
  <w:num w:numId="47" w16cid:durableId="744760575">
    <w:abstractNumId w:val="19"/>
  </w:num>
  <w:num w:numId="48" w16cid:durableId="51160588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5F47"/>
    <w:rsid w:val="00007C4C"/>
    <w:rsid w:val="00011332"/>
    <w:rsid w:val="0001562B"/>
    <w:rsid w:val="00015AAD"/>
    <w:rsid w:val="000271EF"/>
    <w:rsid w:val="00031DDA"/>
    <w:rsid w:val="00036CAB"/>
    <w:rsid w:val="000462E2"/>
    <w:rsid w:val="000509B5"/>
    <w:rsid w:val="00050A1E"/>
    <w:rsid w:val="000601F6"/>
    <w:rsid w:val="00061BF0"/>
    <w:rsid w:val="00071217"/>
    <w:rsid w:val="00071DA9"/>
    <w:rsid w:val="00074FA1"/>
    <w:rsid w:val="00077CEF"/>
    <w:rsid w:val="000976D9"/>
    <w:rsid w:val="000A6170"/>
    <w:rsid w:val="000B76D4"/>
    <w:rsid w:val="000C17A5"/>
    <w:rsid w:val="000C2EE7"/>
    <w:rsid w:val="000C75ED"/>
    <w:rsid w:val="000D2B5D"/>
    <w:rsid w:val="000D6EB9"/>
    <w:rsid w:val="000E20FF"/>
    <w:rsid w:val="000E68AC"/>
    <w:rsid w:val="000F2E38"/>
    <w:rsid w:val="000F43B4"/>
    <w:rsid w:val="000F5E57"/>
    <w:rsid w:val="0010081F"/>
    <w:rsid w:val="00102ED9"/>
    <w:rsid w:val="00104425"/>
    <w:rsid w:val="00104731"/>
    <w:rsid w:val="00105A1A"/>
    <w:rsid w:val="00106CCF"/>
    <w:rsid w:val="00112260"/>
    <w:rsid w:val="001135F1"/>
    <w:rsid w:val="00116374"/>
    <w:rsid w:val="00124C98"/>
    <w:rsid w:val="00126F12"/>
    <w:rsid w:val="00131AF9"/>
    <w:rsid w:val="001415F6"/>
    <w:rsid w:val="00141ECF"/>
    <w:rsid w:val="001432A0"/>
    <w:rsid w:val="00152C55"/>
    <w:rsid w:val="00161D9C"/>
    <w:rsid w:val="00163C35"/>
    <w:rsid w:val="00164919"/>
    <w:rsid w:val="00164976"/>
    <w:rsid w:val="00165065"/>
    <w:rsid w:val="001669F6"/>
    <w:rsid w:val="001718C7"/>
    <w:rsid w:val="00185B94"/>
    <w:rsid w:val="00193F77"/>
    <w:rsid w:val="00194725"/>
    <w:rsid w:val="0019675A"/>
    <w:rsid w:val="00197C4E"/>
    <w:rsid w:val="001A198A"/>
    <w:rsid w:val="001A4458"/>
    <w:rsid w:val="001B0DC6"/>
    <w:rsid w:val="001B1A4E"/>
    <w:rsid w:val="001C104C"/>
    <w:rsid w:val="001C6D23"/>
    <w:rsid w:val="001D3AF5"/>
    <w:rsid w:val="001E1095"/>
    <w:rsid w:val="001E4959"/>
    <w:rsid w:val="001E7CCD"/>
    <w:rsid w:val="001F27F7"/>
    <w:rsid w:val="001F2E26"/>
    <w:rsid w:val="001F57A3"/>
    <w:rsid w:val="00202F36"/>
    <w:rsid w:val="002110B7"/>
    <w:rsid w:val="002155E9"/>
    <w:rsid w:val="0022062A"/>
    <w:rsid w:val="00220AF0"/>
    <w:rsid w:val="00225327"/>
    <w:rsid w:val="00235A42"/>
    <w:rsid w:val="00235F70"/>
    <w:rsid w:val="00251B58"/>
    <w:rsid w:val="00262324"/>
    <w:rsid w:val="00265F87"/>
    <w:rsid w:val="0026611D"/>
    <w:rsid w:val="00266CEA"/>
    <w:rsid w:val="00267D85"/>
    <w:rsid w:val="0027103E"/>
    <w:rsid w:val="00271376"/>
    <w:rsid w:val="00271837"/>
    <w:rsid w:val="002741FC"/>
    <w:rsid w:val="00276B6C"/>
    <w:rsid w:val="0028036A"/>
    <w:rsid w:val="00293299"/>
    <w:rsid w:val="002941CC"/>
    <w:rsid w:val="002948E2"/>
    <w:rsid w:val="00297105"/>
    <w:rsid w:val="00297BA4"/>
    <w:rsid w:val="002A1535"/>
    <w:rsid w:val="002B101B"/>
    <w:rsid w:val="002B4980"/>
    <w:rsid w:val="002B5C37"/>
    <w:rsid w:val="002B7ADC"/>
    <w:rsid w:val="002C0431"/>
    <w:rsid w:val="002C1261"/>
    <w:rsid w:val="002C3BB9"/>
    <w:rsid w:val="002D5E67"/>
    <w:rsid w:val="002D73F7"/>
    <w:rsid w:val="002E05C1"/>
    <w:rsid w:val="002E0923"/>
    <w:rsid w:val="002E1721"/>
    <w:rsid w:val="002E2375"/>
    <w:rsid w:val="002E566A"/>
    <w:rsid w:val="00303A50"/>
    <w:rsid w:val="00303DBE"/>
    <w:rsid w:val="0030570D"/>
    <w:rsid w:val="003059B1"/>
    <w:rsid w:val="00306F3C"/>
    <w:rsid w:val="00307C90"/>
    <w:rsid w:val="003126C9"/>
    <w:rsid w:val="00312F78"/>
    <w:rsid w:val="0031518F"/>
    <w:rsid w:val="00321089"/>
    <w:rsid w:val="00322856"/>
    <w:rsid w:val="003271E4"/>
    <w:rsid w:val="00331F34"/>
    <w:rsid w:val="00335252"/>
    <w:rsid w:val="003365B0"/>
    <w:rsid w:val="00344C3F"/>
    <w:rsid w:val="003466E8"/>
    <w:rsid w:val="0034690D"/>
    <w:rsid w:val="003550B1"/>
    <w:rsid w:val="00355C15"/>
    <w:rsid w:val="003627F9"/>
    <w:rsid w:val="00362914"/>
    <w:rsid w:val="00366224"/>
    <w:rsid w:val="0036745B"/>
    <w:rsid w:val="00371761"/>
    <w:rsid w:val="00372661"/>
    <w:rsid w:val="00374AAA"/>
    <w:rsid w:val="00391594"/>
    <w:rsid w:val="003957C7"/>
    <w:rsid w:val="003A4B14"/>
    <w:rsid w:val="003A5CDD"/>
    <w:rsid w:val="003B0C80"/>
    <w:rsid w:val="003C1FCA"/>
    <w:rsid w:val="003C50A2"/>
    <w:rsid w:val="003C5A2B"/>
    <w:rsid w:val="003D0206"/>
    <w:rsid w:val="003D06A2"/>
    <w:rsid w:val="003D08F9"/>
    <w:rsid w:val="003D5001"/>
    <w:rsid w:val="003D7DC6"/>
    <w:rsid w:val="003F0A42"/>
    <w:rsid w:val="003F0F85"/>
    <w:rsid w:val="003F1282"/>
    <w:rsid w:val="003F2126"/>
    <w:rsid w:val="004056AC"/>
    <w:rsid w:val="00405AFB"/>
    <w:rsid w:val="00414713"/>
    <w:rsid w:val="00420726"/>
    <w:rsid w:val="00421554"/>
    <w:rsid w:val="00423185"/>
    <w:rsid w:val="00426035"/>
    <w:rsid w:val="004307D8"/>
    <w:rsid w:val="00430CB9"/>
    <w:rsid w:val="004348D0"/>
    <w:rsid w:val="004406C2"/>
    <w:rsid w:val="004409F6"/>
    <w:rsid w:val="0044227F"/>
    <w:rsid w:val="004467E3"/>
    <w:rsid w:val="00453C57"/>
    <w:rsid w:val="0046337F"/>
    <w:rsid w:val="00464DC2"/>
    <w:rsid w:val="00465719"/>
    <w:rsid w:val="00483FAF"/>
    <w:rsid w:val="004914BA"/>
    <w:rsid w:val="00494F01"/>
    <w:rsid w:val="004A0E69"/>
    <w:rsid w:val="004A58DE"/>
    <w:rsid w:val="004B17EB"/>
    <w:rsid w:val="004C2D1E"/>
    <w:rsid w:val="004C3F29"/>
    <w:rsid w:val="004D086C"/>
    <w:rsid w:val="004D379B"/>
    <w:rsid w:val="004D7A52"/>
    <w:rsid w:val="004E196C"/>
    <w:rsid w:val="004E3E3E"/>
    <w:rsid w:val="004F103C"/>
    <w:rsid w:val="004F386D"/>
    <w:rsid w:val="004F6384"/>
    <w:rsid w:val="0050326B"/>
    <w:rsid w:val="005077E9"/>
    <w:rsid w:val="00507834"/>
    <w:rsid w:val="00510007"/>
    <w:rsid w:val="0051188E"/>
    <w:rsid w:val="00513DE5"/>
    <w:rsid w:val="00516729"/>
    <w:rsid w:val="00517501"/>
    <w:rsid w:val="0052498D"/>
    <w:rsid w:val="00525592"/>
    <w:rsid w:val="00526A80"/>
    <w:rsid w:val="00533526"/>
    <w:rsid w:val="00534F89"/>
    <w:rsid w:val="0053590B"/>
    <w:rsid w:val="005450FC"/>
    <w:rsid w:val="00545F7C"/>
    <w:rsid w:val="0055069E"/>
    <w:rsid w:val="005552A8"/>
    <w:rsid w:val="00556C63"/>
    <w:rsid w:val="00564D55"/>
    <w:rsid w:val="005700C8"/>
    <w:rsid w:val="0057049A"/>
    <w:rsid w:val="00583D5B"/>
    <w:rsid w:val="00585B1A"/>
    <w:rsid w:val="005936EE"/>
    <w:rsid w:val="00597FD5"/>
    <w:rsid w:val="005A57BD"/>
    <w:rsid w:val="005B23DB"/>
    <w:rsid w:val="005B4C00"/>
    <w:rsid w:val="005C22E4"/>
    <w:rsid w:val="005C625C"/>
    <w:rsid w:val="005C6D33"/>
    <w:rsid w:val="005D1609"/>
    <w:rsid w:val="005D18FF"/>
    <w:rsid w:val="005D34C3"/>
    <w:rsid w:val="005D5082"/>
    <w:rsid w:val="005D5A3E"/>
    <w:rsid w:val="005E1D7D"/>
    <w:rsid w:val="005E1D90"/>
    <w:rsid w:val="005E27A3"/>
    <w:rsid w:val="005E4082"/>
    <w:rsid w:val="005F0281"/>
    <w:rsid w:val="00602BA1"/>
    <w:rsid w:val="00605D6F"/>
    <w:rsid w:val="006105DC"/>
    <w:rsid w:val="006112BF"/>
    <w:rsid w:val="00611AE9"/>
    <w:rsid w:val="00611DC6"/>
    <w:rsid w:val="006139B3"/>
    <w:rsid w:val="006154DA"/>
    <w:rsid w:val="00636765"/>
    <w:rsid w:val="0064233D"/>
    <w:rsid w:val="0064380F"/>
    <w:rsid w:val="00651BD2"/>
    <w:rsid w:val="00653636"/>
    <w:rsid w:val="00656FF0"/>
    <w:rsid w:val="006733F7"/>
    <w:rsid w:val="00673859"/>
    <w:rsid w:val="006757C0"/>
    <w:rsid w:val="00682C7B"/>
    <w:rsid w:val="0068551A"/>
    <w:rsid w:val="0069299B"/>
    <w:rsid w:val="006931B9"/>
    <w:rsid w:val="006B20AE"/>
    <w:rsid w:val="006B71EB"/>
    <w:rsid w:val="006B7324"/>
    <w:rsid w:val="006C0D2E"/>
    <w:rsid w:val="006C11DE"/>
    <w:rsid w:val="006C1634"/>
    <w:rsid w:val="006C1C48"/>
    <w:rsid w:val="006C2ACB"/>
    <w:rsid w:val="006C6BB6"/>
    <w:rsid w:val="006D00AC"/>
    <w:rsid w:val="006E3DE1"/>
    <w:rsid w:val="006F0EAB"/>
    <w:rsid w:val="006F455C"/>
    <w:rsid w:val="006F49BF"/>
    <w:rsid w:val="006F7C23"/>
    <w:rsid w:val="0071625A"/>
    <w:rsid w:val="00726852"/>
    <w:rsid w:val="00727590"/>
    <w:rsid w:val="0073366B"/>
    <w:rsid w:val="007371DF"/>
    <w:rsid w:val="00742586"/>
    <w:rsid w:val="0074351F"/>
    <w:rsid w:val="00744D9B"/>
    <w:rsid w:val="00745C1D"/>
    <w:rsid w:val="007472B8"/>
    <w:rsid w:val="00747723"/>
    <w:rsid w:val="0074796E"/>
    <w:rsid w:val="00750233"/>
    <w:rsid w:val="0075062F"/>
    <w:rsid w:val="0075564D"/>
    <w:rsid w:val="0076373F"/>
    <w:rsid w:val="00767990"/>
    <w:rsid w:val="00767FF1"/>
    <w:rsid w:val="0078110E"/>
    <w:rsid w:val="00781F3F"/>
    <w:rsid w:val="0078733B"/>
    <w:rsid w:val="007B197E"/>
    <w:rsid w:val="007C19F7"/>
    <w:rsid w:val="007C30A7"/>
    <w:rsid w:val="007D28A0"/>
    <w:rsid w:val="007F6608"/>
    <w:rsid w:val="008167A7"/>
    <w:rsid w:val="00821BF0"/>
    <w:rsid w:val="008246A3"/>
    <w:rsid w:val="0083214A"/>
    <w:rsid w:val="00842725"/>
    <w:rsid w:val="00847307"/>
    <w:rsid w:val="008570FF"/>
    <w:rsid w:val="00865EED"/>
    <w:rsid w:val="00871EF8"/>
    <w:rsid w:val="00873B4A"/>
    <w:rsid w:val="008777F0"/>
    <w:rsid w:val="00877AFF"/>
    <w:rsid w:val="0089746A"/>
    <w:rsid w:val="008A1BD1"/>
    <w:rsid w:val="008A2331"/>
    <w:rsid w:val="008A76B7"/>
    <w:rsid w:val="008B137C"/>
    <w:rsid w:val="008B1712"/>
    <w:rsid w:val="008B30A3"/>
    <w:rsid w:val="008B7685"/>
    <w:rsid w:val="008C0616"/>
    <w:rsid w:val="008C0AFD"/>
    <w:rsid w:val="008C0BA0"/>
    <w:rsid w:val="008C562C"/>
    <w:rsid w:val="008C7B70"/>
    <w:rsid w:val="008D50F7"/>
    <w:rsid w:val="008E003B"/>
    <w:rsid w:val="008E53B4"/>
    <w:rsid w:val="008E7B2E"/>
    <w:rsid w:val="008F3D03"/>
    <w:rsid w:val="009021E8"/>
    <w:rsid w:val="009068D7"/>
    <w:rsid w:val="00912910"/>
    <w:rsid w:val="00935BD6"/>
    <w:rsid w:val="00937A90"/>
    <w:rsid w:val="009478A7"/>
    <w:rsid w:val="009518F6"/>
    <w:rsid w:val="009644A1"/>
    <w:rsid w:val="0097370C"/>
    <w:rsid w:val="00975D91"/>
    <w:rsid w:val="00977D45"/>
    <w:rsid w:val="009844A0"/>
    <w:rsid w:val="0098557B"/>
    <w:rsid w:val="00991D39"/>
    <w:rsid w:val="009943DC"/>
    <w:rsid w:val="00996C07"/>
    <w:rsid w:val="009A20F5"/>
    <w:rsid w:val="009A650A"/>
    <w:rsid w:val="009B0462"/>
    <w:rsid w:val="009D079B"/>
    <w:rsid w:val="009D3A26"/>
    <w:rsid w:val="009E6871"/>
    <w:rsid w:val="00A01AF8"/>
    <w:rsid w:val="00A01B9A"/>
    <w:rsid w:val="00A02B63"/>
    <w:rsid w:val="00A03E70"/>
    <w:rsid w:val="00A05231"/>
    <w:rsid w:val="00A06074"/>
    <w:rsid w:val="00A07C64"/>
    <w:rsid w:val="00A12F3E"/>
    <w:rsid w:val="00A25887"/>
    <w:rsid w:val="00A25E99"/>
    <w:rsid w:val="00A30043"/>
    <w:rsid w:val="00A379D4"/>
    <w:rsid w:val="00A41F81"/>
    <w:rsid w:val="00A458F5"/>
    <w:rsid w:val="00A51101"/>
    <w:rsid w:val="00A530AF"/>
    <w:rsid w:val="00A5475B"/>
    <w:rsid w:val="00A56E83"/>
    <w:rsid w:val="00A60ADD"/>
    <w:rsid w:val="00A63AF5"/>
    <w:rsid w:val="00A66426"/>
    <w:rsid w:val="00A754B1"/>
    <w:rsid w:val="00A75A8B"/>
    <w:rsid w:val="00A8614F"/>
    <w:rsid w:val="00A86DEE"/>
    <w:rsid w:val="00A87E05"/>
    <w:rsid w:val="00A94300"/>
    <w:rsid w:val="00AA3E56"/>
    <w:rsid w:val="00AA720B"/>
    <w:rsid w:val="00AB0CD6"/>
    <w:rsid w:val="00AB2A95"/>
    <w:rsid w:val="00AB75E1"/>
    <w:rsid w:val="00AC0570"/>
    <w:rsid w:val="00AC59D8"/>
    <w:rsid w:val="00AD38FD"/>
    <w:rsid w:val="00AD6F9F"/>
    <w:rsid w:val="00AE6052"/>
    <w:rsid w:val="00AE622B"/>
    <w:rsid w:val="00AF002F"/>
    <w:rsid w:val="00AF77E9"/>
    <w:rsid w:val="00B14557"/>
    <w:rsid w:val="00B2075E"/>
    <w:rsid w:val="00B21D08"/>
    <w:rsid w:val="00B22F87"/>
    <w:rsid w:val="00B249A9"/>
    <w:rsid w:val="00B343EC"/>
    <w:rsid w:val="00B453FC"/>
    <w:rsid w:val="00B471BA"/>
    <w:rsid w:val="00B5120F"/>
    <w:rsid w:val="00B521B6"/>
    <w:rsid w:val="00B604BB"/>
    <w:rsid w:val="00B6205E"/>
    <w:rsid w:val="00B62076"/>
    <w:rsid w:val="00B63498"/>
    <w:rsid w:val="00B654B5"/>
    <w:rsid w:val="00B80529"/>
    <w:rsid w:val="00B81AE6"/>
    <w:rsid w:val="00B90472"/>
    <w:rsid w:val="00B942AB"/>
    <w:rsid w:val="00BA31D3"/>
    <w:rsid w:val="00BA4497"/>
    <w:rsid w:val="00BB0907"/>
    <w:rsid w:val="00BB2E52"/>
    <w:rsid w:val="00BD1DE0"/>
    <w:rsid w:val="00BD2321"/>
    <w:rsid w:val="00BD2410"/>
    <w:rsid w:val="00BD61DF"/>
    <w:rsid w:val="00BD701F"/>
    <w:rsid w:val="00BE367D"/>
    <w:rsid w:val="00BE6A56"/>
    <w:rsid w:val="00C004D6"/>
    <w:rsid w:val="00C1201E"/>
    <w:rsid w:val="00C12CC4"/>
    <w:rsid w:val="00C17345"/>
    <w:rsid w:val="00C20B0B"/>
    <w:rsid w:val="00C22CCF"/>
    <w:rsid w:val="00C2385E"/>
    <w:rsid w:val="00C25CB2"/>
    <w:rsid w:val="00C3366F"/>
    <w:rsid w:val="00C33768"/>
    <w:rsid w:val="00C3685A"/>
    <w:rsid w:val="00C40BBE"/>
    <w:rsid w:val="00C41C14"/>
    <w:rsid w:val="00C42BA0"/>
    <w:rsid w:val="00C45F24"/>
    <w:rsid w:val="00C55A14"/>
    <w:rsid w:val="00C567A8"/>
    <w:rsid w:val="00C6035D"/>
    <w:rsid w:val="00C63318"/>
    <w:rsid w:val="00C64FA1"/>
    <w:rsid w:val="00C6640C"/>
    <w:rsid w:val="00C81A3B"/>
    <w:rsid w:val="00C86F14"/>
    <w:rsid w:val="00C9128B"/>
    <w:rsid w:val="00C95DC2"/>
    <w:rsid w:val="00CA0D49"/>
    <w:rsid w:val="00CA6FCE"/>
    <w:rsid w:val="00CB5127"/>
    <w:rsid w:val="00CC0049"/>
    <w:rsid w:val="00CD7989"/>
    <w:rsid w:val="00CE550B"/>
    <w:rsid w:val="00CE760D"/>
    <w:rsid w:val="00D03C14"/>
    <w:rsid w:val="00D059D7"/>
    <w:rsid w:val="00D06D29"/>
    <w:rsid w:val="00D10A23"/>
    <w:rsid w:val="00D10AF4"/>
    <w:rsid w:val="00D13ACB"/>
    <w:rsid w:val="00D15F09"/>
    <w:rsid w:val="00D22AE2"/>
    <w:rsid w:val="00D22B2E"/>
    <w:rsid w:val="00D32778"/>
    <w:rsid w:val="00D3742A"/>
    <w:rsid w:val="00D43800"/>
    <w:rsid w:val="00D50F39"/>
    <w:rsid w:val="00D51DB9"/>
    <w:rsid w:val="00D52331"/>
    <w:rsid w:val="00D66407"/>
    <w:rsid w:val="00D710A8"/>
    <w:rsid w:val="00D72D2B"/>
    <w:rsid w:val="00D742C6"/>
    <w:rsid w:val="00D769AB"/>
    <w:rsid w:val="00D81785"/>
    <w:rsid w:val="00D83E2E"/>
    <w:rsid w:val="00D868DA"/>
    <w:rsid w:val="00D909FF"/>
    <w:rsid w:val="00D97F76"/>
    <w:rsid w:val="00DB4669"/>
    <w:rsid w:val="00DC1CB9"/>
    <w:rsid w:val="00DC45C3"/>
    <w:rsid w:val="00DD08BA"/>
    <w:rsid w:val="00DD1B43"/>
    <w:rsid w:val="00DE000B"/>
    <w:rsid w:val="00DE4769"/>
    <w:rsid w:val="00DE537A"/>
    <w:rsid w:val="00DE6970"/>
    <w:rsid w:val="00DF70B1"/>
    <w:rsid w:val="00E00DF8"/>
    <w:rsid w:val="00E06CB9"/>
    <w:rsid w:val="00E11E58"/>
    <w:rsid w:val="00E25426"/>
    <w:rsid w:val="00E31E1B"/>
    <w:rsid w:val="00E32AAA"/>
    <w:rsid w:val="00E37155"/>
    <w:rsid w:val="00E46498"/>
    <w:rsid w:val="00E466FB"/>
    <w:rsid w:val="00E531BA"/>
    <w:rsid w:val="00E547A6"/>
    <w:rsid w:val="00E60071"/>
    <w:rsid w:val="00E6368F"/>
    <w:rsid w:val="00E738F1"/>
    <w:rsid w:val="00E760EC"/>
    <w:rsid w:val="00E8434E"/>
    <w:rsid w:val="00E8761A"/>
    <w:rsid w:val="00E91C96"/>
    <w:rsid w:val="00E97C96"/>
    <w:rsid w:val="00EA20E1"/>
    <w:rsid w:val="00EA6CAA"/>
    <w:rsid w:val="00EB36F5"/>
    <w:rsid w:val="00EC1DF2"/>
    <w:rsid w:val="00EC5F31"/>
    <w:rsid w:val="00EC60B9"/>
    <w:rsid w:val="00EF54E1"/>
    <w:rsid w:val="00F034FA"/>
    <w:rsid w:val="00F03E75"/>
    <w:rsid w:val="00F073A7"/>
    <w:rsid w:val="00F0771C"/>
    <w:rsid w:val="00F07D72"/>
    <w:rsid w:val="00F11D5C"/>
    <w:rsid w:val="00F16CDE"/>
    <w:rsid w:val="00F2312A"/>
    <w:rsid w:val="00F24E90"/>
    <w:rsid w:val="00F26C89"/>
    <w:rsid w:val="00F308B2"/>
    <w:rsid w:val="00F34C5D"/>
    <w:rsid w:val="00F35481"/>
    <w:rsid w:val="00F42EB9"/>
    <w:rsid w:val="00F5291D"/>
    <w:rsid w:val="00F55FFF"/>
    <w:rsid w:val="00F601FC"/>
    <w:rsid w:val="00F61EE5"/>
    <w:rsid w:val="00F72FBC"/>
    <w:rsid w:val="00F73053"/>
    <w:rsid w:val="00F73964"/>
    <w:rsid w:val="00F81240"/>
    <w:rsid w:val="00FA48A7"/>
    <w:rsid w:val="00FB060B"/>
    <w:rsid w:val="00FB1A4D"/>
    <w:rsid w:val="00FB1B69"/>
    <w:rsid w:val="00FB7302"/>
    <w:rsid w:val="00FB7D53"/>
    <w:rsid w:val="00FC11BC"/>
    <w:rsid w:val="00FD1707"/>
    <w:rsid w:val="00FD25B2"/>
    <w:rsid w:val="00FD3695"/>
    <w:rsid w:val="00FD3E33"/>
    <w:rsid w:val="00FE0993"/>
    <w:rsid w:val="00FE1FE2"/>
    <w:rsid w:val="00FE26DB"/>
    <w:rsid w:val="00FE60E7"/>
    <w:rsid w:val="00FF0FDF"/>
    <w:rsid w:val="00FF14CF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F8D67D9-49A1-4341-8805-7DEB6AD1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B343E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343EC"/>
    <w:pPr>
      <w:widowControl/>
      <w:suppressAutoHyphens w:val="0"/>
      <w:spacing w:after="120"/>
      <w:ind w:left="283" w:firstLine="0"/>
      <w:jc w:val="left"/>
    </w:pPr>
    <w:rPr>
      <w:kern w:val="2"/>
      <w:sz w:val="20"/>
      <w:lang w:eastAsia="pl-PL"/>
      <w14:ligatures w14:val="standardContextua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B343EC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1AE6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1AE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81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rota.chabiera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ECBF89C7-BDBA-423B-ABEB-9A60E1A5F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D53EDF-41EF-4D84-BA2A-295F14BB8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1641</Words>
  <Characters>9851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261</cp:revision>
  <cp:lastPrinted>2026-02-27T11:14:00Z</cp:lastPrinted>
  <dcterms:created xsi:type="dcterms:W3CDTF">2026-02-11T08:46:00Z</dcterms:created>
  <dcterms:modified xsi:type="dcterms:W3CDTF">2026-05-20T07:29:00Z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