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2A296" w14:textId="19159D43" w:rsidR="00F775A2" w:rsidRPr="00440D62" w:rsidRDefault="007B059E">
      <w:pPr>
        <w:rPr>
          <w:rFonts w:ascii="Aptos" w:hAnsi="Aptos" w:cs="Times New Roman"/>
          <w:sz w:val="22"/>
          <w:szCs w:val="22"/>
        </w:rPr>
      </w:pPr>
      <w:r w:rsidRPr="00440D62">
        <w:rPr>
          <w:rFonts w:ascii="Aptos" w:hAnsi="Aptos" w:cs="Times New Roman"/>
          <w:sz w:val="22"/>
          <w:szCs w:val="22"/>
        </w:rPr>
        <w:t>Nr sprawy BUN.261.1</w:t>
      </w:r>
      <w:r w:rsidR="00277DEE">
        <w:rPr>
          <w:rFonts w:ascii="Aptos" w:hAnsi="Aptos" w:cs="Times New Roman"/>
          <w:sz w:val="22"/>
          <w:szCs w:val="22"/>
        </w:rPr>
        <w:t>7</w:t>
      </w:r>
      <w:r w:rsidRPr="00440D62">
        <w:rPr>
          <w:rFonts w:ascii="Aptos" w:hAnsi="Aptos" w:cs="Times New Roman"/>
          <w:sz w:val="22"/>
          <w:szCs w:val="22"/>
        </w:rPr>
        <w:t>.2026.PM</w:t>
      </w:r>
    </w:p>
    <w:p w14:paraId="6E01ED9A" w14:textId="77777777" w:rsidR="00F775A2" w:rsidRDefault="00F775A2"/>
    <w:p w14:paraId="46938F6D" w14:textId="4947EF63" w:rsidR="002F237B" w:rsidRDefault="00F775A2" w:rsidP="0021231D">
      <w:pPr>
        <w:spacing w:after="0"/>
        <w:jc w:val="center"/>
        <w:rPr>
          <w:b/>
          <w:bCs/>
        </w:rPr>
      </w:pPr>
      <w:r w:rsidRPr="00F775A2">
        <w:rPr>
          <w:b/>
          <w:bCs/>
        </w:rPr>
        <w:t>O</w:t>
      </w:r>
      <w:r w:rsidR="00BE401A">
        <w:rPr>
          <w:b/>
          <w:bCs/>
        </w:rPr>
        <w:t>pis Przedmiotu Zamówienia</w:t>
      </w:r>
    </w:p>
    <w:p w14:paraId="735CCCDD" w14:textId="77777777" w:rsidR="00D96B90" w:rsidRPr="00FF2D30" w:rsidRDefault="00D96B90" w:rsidP="00D96B90">
      <w:pPr>
        <w:ind w:left="142"/>
        <w:rPr>
          <w:rFonts w:ascii="Aptos" w:hAnsi="Aptos" w:cs="Times New Roman"/>
          <w:sz w:val="22"/>
          <w:szCs w:val="22"/>
        </w:rPr>
      </w:pPr>
      <w:r w:rsidRPr="00277DEE">
        <w:rPr>
          <w:rFonts w:ascii="Aptos" w:hAnsi="Aptos" w:cs="Times New Roman"/>
          <w:sz w:val="22"/>
          <w:szCs w:val="22"/>
        </w:rPr>
        <w:t xml:space="preserve">dotyczący </w:t>
      </w:r>
      <w:r w:rsidRPr="00FF2D30">
        <w:rPr>
          <w:rFonts w:ascii="Aptos" w:hAnsi="Aptos" w:cs="Times New Roman"/>
          <w:sz w:val="22"/>
          <w:szCs w:val="22"/>
        </w:rPr>
        <w:t>opracowani</w:t>
      </w:r>
      <w:r w:rsidRPr="00277DEE">
        <w:rPr>
          <w:rFonts w:ascii="Aptos" w:hAnsi="Aptos" w:cs="Times New Roman"/>
          <w:sz w:val="22"/>
          <w:szCs w:val="22"/>
        </w:rPr>
        <w:t>a</w:t>
      </w:r>
      <w:r w:rsidRPr="00FF2D30">
        <w:rPr>
          <w:rFonts w:ascii="Aptos" w:hAnsi="Aptos" w:cs="Times New Roman"/>
          <w:sz w:val="22"/>
          <w:szCs w:val="22"/>
        </w:rPr>
        <w:t xml:space="preserve"> projektu wykonawczego oraz wykonanie i dostawę elementów aranżacji przestrzeni wystawienniczej do wystawy czasowej Muzeum Historii Naturalnej w Pałacu Staszica w Warszawie, a także wykonanie projektu identyfikacji wizualnej oraz projektu graficznego wystawy.</w:t>
      </w:r>
    </w:p>
    <w:p w14:paraId="4A2C388A" w14:textId="77777777" w:rsidR="00D96B90" w:rsidRPr="00282724" w:rsidRDefault="00D96B90" w:rsidP="00D96B90">
      <w:pPr>
        <w:spacing w:after="0"/>
        <w:jc w:val="center"/>
        <w:rPr>
          <w:rFonts w:ascii="Aptos" w:hAnsi="Aptos"/>
        </w:rPr>
      </w:pPr>
    </w:p>
    <w:p w14:paraId="1D81E286" w14:textId="77777777" w:rsidR="00D96B90" w:rsidRPr="00D96B90" w:rsidRDefault="00D96B90" w:rsidP="00D96B90">
      <w:pPr>
        <w:jc w:val="both"/>
        <w:rPr>
          <w:rFonts w:ascii="Aptos" w:hAnsi="Aptos" w:cs="Times New Roman"/>
          <w:sz w:val="22"/>
          <w:szCs w:val="22"/>
        </w:rPr>
      </w:pPr>
      <w:r w:rsidRPr="00D96B90">
        <w:rPr>
          <w:rFonts w:ascii="Aptos" w:hAnsi="Aptos" w:cs="Times New Roman"/>
          <w:sz w:val="22"/>
          <w:szCs w:val="22"/>
        </w:rPr>
        <w:t xml:space="preserve">Przedmiotem niniejszego zamówienia jest sporządzenie projektu wykonawczego wystawy, wykonanie, dostawa elementów wystawy i </w:t>
      </w:r>
      <w:r w:rsidRPr="00FF2D30">
        <w:rPr>
          <w:rFonts w:ascii="Aptos" w:hAnsi="Aptos" w:cs="Times New Roman"/>
          <w:sz w:val="22"/>
          <w:szCs w:val="22"/>
        </w:rPr>
        <w:t>wykonanie projektu identyfikacji wizualnej oraz projektu graficznego wystaw</w:t>
      </w:r>
      <w:r w:rsidRPr="00D96B90">
        <w:rPr>
          <w:rFonts w:ascii="Aptos" w:hAnsi="Aptos" w:cs="Times New Roman"/>
          <w:sz w:val="22"/>
          <w:szCs w:val="22"/>
        </w:rPr>
        <w:t>y na event Nocy Muzeów w dn. 16 maja 2026 r. w Pałacu Staszica w Warszawie.</w:t>
      </w:r>
    </w:p>
    <w:p w14:paraId="17F4520B" w14:textId="579554F8" w:rsidR="00346CAF" w:rsidRDefault="00346CAF" w:rsidP="00346CAF">
      <w:pPr>
        <w:jc w:val="both"/>
        <w:rPr>
          <w:sz w:val="22"/>
          <w:szCs w:val="22"/>
        </w:rPr>
      </w:pPr>
      <w:r>
        <w:rPr>
          <w:sz w:val="22"/>
          <w:szCs w:val="22"/>
        </w:rPr>
        <w:t>Zamówienie obejmuje w szczególności:</w:t>
      </w:r>
    </w:p>
    <w:p w14:paraId="19557EE3" w14:textId="159E5CEF" w:rsidR="00346CAF" w:rsidRDefault="00346CAF" w:rsidP="005A7DD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8A7031" w:rsidRPr="008A7031">
        <w:rPr>
          <w:sz w:val="22"/>
          <w:szCs w:val="22"/>
        </w:rPr>
        <w:t>zaprojektowanie identyfikacji wizualnej wystawy</w:t>
      </w:r>
      <w:r w:rsidR="00D208E6">
        <w:rPr>
          <w:sz w:val="22"/>
          <w:szCs w:val="22"/>
        </w:rPr>
        <w:t>,</w:t>
      </w:r>
      <w:r w:rsidR="005A7DDC">
        <w:rPr>
          <w:sz w:val="22"/>
          <w:szCs w:val="22"/>
        </w:rPr>
        <w:t xml:space="preserve"> </w:t>
      </w:r>
    </w:p>
    <w:p w14:paraId="7E0ED91A" w14:textId="3B4E886D" w:rsidR="006F40DF" w:rsidRPr="008A7031" w:rsidRDefault="006F40DF" w:rsidP="00346CAF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>2) projekt graficzny wystawy, obejmujący koncepcję i projekt graficzny całej ekspozycji</w:t>
      </w:r>
      <w:r w:rsidR="00836FE3" w:rsidRPr="5C84B8B2">
        <w:rPr>
          <w:sz w:val="22"/>
          <w:szCs w:val="22"/>
        </w:rPr>
        <w:t xml:space="preserve"> w tym elementów przestrzennych, zapewniając</w:t>
      </w:r>
      <w:r w:rsidR="00883BBB" w:rsidRPr="5C84B8B2">
        <w:rPr>
          <w:sz w:val="22"/>
          <w:szCs w:val="22"/>
        </w:rPr>
        <w:t>y</w:t>
      </w:r>
      <w:r w:rsidR="00836FE3" w:rsidRPr="5C84B8B2">
        <w:rPr>
          <w:sz w:val="22"/>
          <w:szCs w:val="22"/>
        </w:rPr>
        <w:t xml:space="preserve"> spójność wizualną i funkcjonalną wystawy, </w:t>
      </w:r>
    </w:p>
    <w:p w14:paraId="61DE1024" w14:textId="5C12D0A9" w:rsidR="00FD58C6" w:rsidRPr="00FC3098" w:rsidRDefault="062F1B91" w:rsidP="00440D62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>3</w:t>
      </w:r>
      <w:r w:rsidR="008A7031" w:rsidRPr="5C84B8B2">
        <w:rPr>
          <w:sz w:val="22"/>
          <w:szCs w:val="22"/>
        </w:rPr>
        <w:t xml:space="preserve">) </w:t>
      </w:r>
      <w:r w:rsidR="00CD7866" w:rsidRPr="00277DEE">
        <w:rPr>
          <w:sz w:val="22"/>
          <w:szCs w:val="22"/>
        </w:rPr>
        <w:t xml:space="preserve">zaprojektowanie i </w:t>
      </w:r>
      <w:r w:rsidR="00AD55B3" w:rsidRPr="00277DEE">
        <w:rPr>
          <w:sz w:val="22"/>
          <w:szCs w:val="22"/>
        </w:rPr>
        <w:t xml:space="preserve">wykonanie oraz rozmieszczenie w przestrzeni </w:t>
      </w:r>
      <w:r w:rsidR="00AD55B3" w:rsidRPr="00277DEE">
        <w:rPr>
          <w:b/>
          <w:bCs/>
          <w:sz w:val="22"/>
          <w:szCs w:val="22"/>
        </w:rPr>
        <w:t>8</w:t>
      </w:r>
      <w:r w:rsidR="00283230" w:rsidRPr="00277DEE">
        <w:rPr>
          <w:b/>
          <w:bCs/>
          <w:sz w:val="22"/>
          <w:szCs w:val="22"/>
        </w:rPr>
        <w:t xml:space="preserve"> </w:t>
      </w:r>
      <w:r w:rsidR="00AD55B3" w:rsidRPr="00277DEE">
        <w:rPr>
          <w:b/>
          <w:bCs/>
          <w:sz w:val="22"/>
          <w:szCs w:val="22"/>
        </w:rPr>
        <w:t>elementów wystawienniczych</w:t>
      </w:r>
      <w:r w:rsidR="00AD55B3" w:rsidRPr="00277DEE">
        <w:rPr>
          <w:sz w:val="22"/>
          <w:szCs w:val="22"/>
        </w:rPr>
        <w:t xml:space="preserve"> (dalej: „kubiki”) tworzących spójną koncepcję aranżacji wystawy</w:t>
      </w:r>
      <w:r w:rsidR="00440D62" w:rsidRPr="00277DEE">
        <w:rPr>
          <w:sz w:val="22"/>
          <w:szCs w:val="22"/>
        </w:rPr>
        <w:t xml:space="preserve"> </w:t>
      </w:r>
      <w:r w:rsidR="00CD7866" w:rsidRPr="00277DEE">
        <w:rPr>
          <w:sz w:val="22"/>
          <w:szCs w:val="22"/>
        </w:rPr>
        <w:t xml:space="preserve">o </w:t>
      </w:r>
      <w:r w:rsidR="00FD58C6" w:rsidRPr="00277DEE">
        <w:rPr>
          <w:sz w:val="22"/>
          <w:szCs w:val="22"/>
        </w:rPr>
        <w:t>orientacyjnych</w:t>
      </w:r>
      <w:r w:rsidR="00D50CA7" w:rsidRPr="00277DEE">
        <w:rPr>
          <w:sz w:val="22"/>
          <w:szCs w:val="22"/>
        </w:rPr>
        <w:t xml:space="preserve"> wymiarach</w:t>
      </w:r>
      <w:r w:rsidR="00FD58C6" w:rsidRPr="00277DEE">
        <w:rPr>
          <w:sz w:val="22"/>
          <w:szCs w:val="22"/>
        </w:rPr>
        <w:t xml:space="preserve"> ok. 2 metrów</w:t>
      </w:r>
      <w:r w:rsidR="00440D62" w:rsidRPr="00277DEE">
        <w:rPr>
          <w:sz w:val="22"/>
          <w:szCs w:val="22"/>
        </w:rPr>
        <w:t xml:space="preserve"> wysokości</w:t>
      </w:r>
      <w:r w:rsidR="00FD58C6" w:rsidRPr="00277DEE">
        <w:rPr>
          <w:sz w:val="22"/>
          <w:szCs w:val="22"/>
        </w:rPr>
        <w:t xml:space="preserve"> i szerokoś</w:t>
      </w:r>
      <w:r w:rsidR="00440D62" w:rsidRPr="00277DEE">
        <w:rPr>
          <w:sz w:val="22"/>
          <w:szCs w:val="22"/>
        </w:rPr>
        <w:t>ć</w:t>
      </w:r>
      <w:r w:rsidR="00FD58C6" w:rsidRPr="00277DEE">
        <w:rPr>
          <w:sz w:val="22"/>
          <w:szCs w:val="22"/>
        </w:rPr>
        <w:t xml:space="preserve"> minimum 1.5 metra, przy czym dopuszcza się ich zróżnicowanie, o ile nie wpływa to na funkcjonalność, mobilność i spójność wizualną ekspozycji.</w:t>
      </w:r>
    </w:p>
    <w:p w14:paraId="6E130A48" w14:textId="0BF5A40D" w:rsidR="00895962" w:rsidRDefault="00440D62" w:rsidP="0038176C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="00A00E0C">
        <w:rPr>
          <w:sz w:val="22"/>
          <w:szCs w:val="22"/>
        </w:rPr>
        <w:t>ubik</w:t>
      </w:r>
      <w:r>
        <w:rPr>
          <w:sz w:val="22"/>
          <w:szCs w:val="22"/>
        </w:rPr>
        <w:t>i</w:t>
      </w:r>
      <w:r w:rsidR="00A00E0C">
        <w:rPr>
          <w:sz w:val="22"/>
          <w:szCs w:val="22"/>
        </w:rPr>
        <w:t xml:space="preserve"> powinn</w:t>
      </w:r>
      <w:r>
        <w:rPr>
          <w:sz w:val="22"/>
          <w:szCs w:val="22"/>
        </w:rPr>
        <w:t>y</w:t>
      </w:r>
      <w:r w:rsidR="00A00E0C">
        <w:rPr>
          <w:sz w:val="22"/>
          <w:szCs w:val="22"/>
        </w:rPr>
        <w:t xml:space="preserve"> uwzględniać</w:t>
      </w:r>
      <w:r w:rsidR="00895962">
        <w:rPr>
          <w:sz w:val="22"/>
          <w:szCs w:val="22"/>
        </w:rPr>
        <w:t>:</w:t>
      </w:r>
    </w:p>
    <w:p w14:paraId="5098A36E" w14:textId="35B7AC9F" w:rsidR="00A00E0C" w:rsidRPr="00277DEE" w:rsidRDefault="00895962" w:rsidP="00A00E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FC3098">
        <w:rPr>
          <w:sz w:val="22"/>
          <w:szCs w:val="22"/>
        </w:rPr>
        <w:t>ekspozycj</w:t>
      </w:r>
      <w:r w:rsidR="00A00E0C" w:rsidRPr="00FC3098">
        <w:rPr>
          <w:sz w:val="22"/>
          <w:szCs w:val="22"/>
        </w:rPr>
        <w:t>ę</w:t>
      </w:r>
      <w:r w:rsidRPr="00FC3098">
        <w:rPr>
          <w:sz w:val="22"/>
          <w:szCs w:val="22"/>
        </w:rPr>
        <w:t xml:space="preserve"> obiektów </w:t>
      </w:r>
      <w:r w:rsidRPr="00277DEE">
        <w:rPr>
          <w:sz w:val="22"/>
          <w:szCs w:val="22"/>
        </w:rPr>
        <w:t>3D (</w:t>
      </w:r>
      <w:r w:rsidRPr="00277DEE">
        <w:rPr>
          <w:b/>
          <w:bCs/>
          <w:sz w:val="22"/>
          <w:szCs w:val="22"/>
        </w:rPr>
        <w:t>6</w:t>
      </w:r>
      <w:r w:rsidR="00283230" w:rsidRPr="00277DEE">
        <w:rPr>
          <w:b/>
          <w:bCs/>
          <w:sz w:val="22"/>
          <w:szCs w:val="22"/>
        </w:rPr>
        <w:t xml:space="preserve"> </w:t>
      </w:r>
      <w:r w:rsidRPr="00277DEE">
        <w:rPr>
          <w:b/>
          <w:bCs/>
          <w:sz w:val="22"/>
          <w:szCs w:val="22"/>
        </w:rPr>
        <w:t>stanowisk</w:t>
      </w:r>
      <w:r w:rsidRPr="00277DEE">
        <w:rPr>
          <w:sz w:val="22"/>
          <w:szCs w:val="22"/>
        </w:rPr>
        <w:t xml:space="preserve"> wyposażonych w lupy</w:t>
      </w:r>
      <w:r w:rsidR="00440D62" w:rsidRPr="00277DEE">
        <w:rPr>
          <w:sz w:val="22"/>
          <w:szCs w:val="22"/>
        </w:rPr>
        <w:t>,</w:t>
      </w:r>
      <w:r w:rsidR="00440D62">
        <w:rPr>
          <w:sz w:val="22"/>
          <w:szCs w:val="22"/>
        </w:rPr>
        <w:t xml:space="preserve"> aby móc oglądać bardzo małe obiekty w przybliżeniu - </w:t>
      </w:r>
      <w:r w:rsidR="00A00E0C" w:rsidRPr="00FC3098">
        <w:rPr>
          <w:sz w:val="22"/>
          <w:szCs w:val="22"/>
        </w:rPr>
        <w:t>odpowiednia liczba lup do liczby stanowisk)</w:t>
      </w:r>
      <w:r w:rsidRPr="00FC3098">
        <w:rPr>
          <w:sz w:val="22"/>
          <w:szCs w:val="22"/>
        </w:rPr>
        <w:t xml:space="preserve">, stanowiska mogą być zainstalowane w obrębie jednego </w:t>
      </w:r>
      <w:r w:rsidRPr="00277DEE">
        <w:rPr>
          <w:sz w:val="22"/>
          <w:szCs w:val="22"/>
        </w:rPr>
        <w:t>kubika,</w:t>
      </w:r>
      <w:r w:rsidR="00FC3098" w:rsidRPr="00277DEE">
        <w:rPr>
          <w:sz w:val="22"/>
          <w:szCs w:val="22"/>
        </w:rPr>
        <w:t xml:space="preserve"> </w:t>
      </w:r>
    </w:p>
    <w:p w14:paraId="5BCE1263" w14:textId="041CCA99" w:rsidR="007C3695" w:rsidRPr="00277DEE" w:rsidRDefault="00A00E0C" w:rsidP="00FC3098">
      <w:pPr>
        <w:jc w:val="both"/>
        <w:rPr>
          <w:sz w:val="22"/>
          <w:szCs w:val="22"/>
        </w:rPr>
      </w:pPr>
      <w:r w:rsidRPr="00277DEE">
        <w:rPr>
          <w:sz w:val="22"/>
          <w:szCs w:val="22"/>
        </w:rPr>
        <w:t xml:space="preserve">- </w:t>
      </w:r>
      <w:r w:rsidR="00C85EF4" w:rsidRPr="00277DEE">
        <w:rPr>
          <w:sz w:val="22"/>
          <w:szCs w:val="22"/>
        </w:rPr>
        <w:t>prezentację treści multimedialnych (</w:t>
      </w:r>
      <w:r w:rsidR="00283230" w:rsidRPr="00277DEE">
        <w:rPr>
          <w:b/>
          <w:bCs/>
          <w:sz w:val="22"/>
          <w:szCs w:val="22"/>
        </w:rPr>
        <w:t>2</w:t>
      </w:r>
      <w:r w:rsidR="00C85EF4" w:rsidRPr="00277DEE">
        <w:rPr>
          <w:b/>
          <w:bCs/>
          <w:sz w:val="22"/>
          <w:szCs w:val="22"/>
        </w:rPr>
        <w:t xml:space="preserve"> stanowiska wyposażone w ekrany LCD ok. 14”</w:t>
      </w:r>
      <w:r w:rsidR="007C3695" w:rsidRPr="00277DEE">
        <w:rPr>
          <w:b/>
          <w:bCs/>
          <w:sz w:val="22"/>
          <w:szCs w:val="22"/>
        </w:rPr>
        <w:t xml:space="preserve"> i </w:t>
      </w:r>
      <w:r w:rsidR="00283230" w:rsidRPr="00277DEE">
        <w:rPr>
          <w:b/>
          <w:bCs/>
          <w:sz w:val="22"/>
          <w:szCs w:val="22"/>
        </w:rPr>
        <w:t>2</w:t>
      </w:r>
      <w:r w:rsidR="00E91AA2" w:rsidRPr="00277DEE">
        <w:rPr>
          <w:b/>
          <w:bCs/>
          <w:sz w:val="22"/>
          <w:szCs w:val="22"/>
        </w:rPr>
        <w:t xml:space="preserve"> pary </w:t>
      </w:r>
      <w:r w:rsidR="007C3695" w:rsidRPr="00277DEE">
        <w:rPr>
          <w:b/>
          <w:bCs/>
          <w:sz w:val="22"/>
          <w:szCs w:val="22"/>
        </w:rPr>
        <w:t>słuchaw</w:t>
      </w:r>
      <w:r w:rsidR="00E91AA2" w:rsidRPr="00277DEE">
        <w:rPr>
          <w:b/>
          <w:bCs/>
          <w:sz w:val="22"/>
          <w:szCs w:val="22"/>
        </w:rPr>
        <w:t>ek</w:t>
      </w:r>
      <w:r w:rsidR="007C3695" w:rsidRPr="00277DEE">
        <w:rPr>
          <w:b/>
          <w:bCs/>
          <w:sz w:val="22"/>
          <w:szCs w:val="22"/>
        </w:rPr>
        <w:t xml:space="preserve"> przewodow</w:t>
      </w:r>
      <w:r w:rsidR="00E91AA2" w:rsidRPr="00277DEE">
        <w:rPr>
          <w:b/>
          <w:bCs/>
          <w:sz w:val="22"/>
          <w:szCs w:val="22"/>
        </w:rPr>
        <w:t>ych</w:t>
      </w:r>
      <w:r w:rsidR="00C85EF4" w:rsidRPr="00277DEE">
        <w:rPr>
          <w:sz w:val="22"/>
          <w:szCs w:val="22"/>
        </w:rPr>
        <w:t>, stanowiska mogą być zainstalowane w obrębie jednego kubika)</w:t>
      </w:r>
      <w:r w:rsidR="007C3695" w:rsidRPr="00277DEE">
        <w:rPr>
          <w:sz w:val="22"/>
          <w:szCs w:val="22"/>
        </w:rPr>
        <w:t>.</w:t>
      </w:r>
    </w:p>
    <w:p w14:paraId="7EC46FA6" w14:textId="77777777" w:rsidR="00975F84" w:rsidRPr="00FC3098" w:rsidRDefault="00975F84" w:rsidP="00975F84">
      <w:pPr>
        <w:rPr>
          <w:sz w:val="22"/>
          <w:szCs w:val="22"/>
        </w:rPr>
      </w:pPr>
      <w:r w:rsidRPr="00277DEE">
        <w:rPr>
          <w:sz w:val="22"/>
          <w:szCs w:val="22"/>
        </w:rPr>
        <w:t>Kubiki nie muszą być identyczne pod względem</w:t>
      </w:r>
      <w:r w:rsidRPr="00FC3098">
        <w:rPr>
          <w:sz w:val="22"/>
          <w:szCs w:val="22"/>
        </w:rPr>
        <w:t xml:space="preserve"> funkcji, konstrukcji ani wyposażenia – Wykonawca zobowiązany jest do zaproponowania optymalnego układu przestrzennego ekspozycji, z uwzględnieniem następujących funkcji:</w:t>
      </w:r>
    </w:p>
    <w:p w14:paraId="49675D75" w14:textId="37347783" w:rsidR="007C3695" w:rsidRPr="008F086B" w:rsidRDefault="004220FE" w:rsidP="00975F84">
      <w:pPr>
        <w:rPr>
          <w:b/>
          <w:bCs/>
          <w:sz w:val="22"/>
          <w:szCs w:val="22"/>
        </w:rPr>
      </w:pPr>
      <w:r>
        <w:rPr>
          <w:sz w:val="22"/>
          <w:szCs w:val="22"/>
        </w:rPr>
        <w:t>- p</w:t>
      </w:r>
      <w:r w:rsidR="007C3695" w:rsidRPr="00A10FAF">
        <w:rPr>
          <w:sz w:val="22"/>
          <w:szCs w:val="22"/>
        </w:rPr>
        <w:t>rezent</w:t>
      </w:r>
      <w:r w:rsidR="007C3695">
        <w:rPr>
          <w:sz w:val="22"/>
          <w:szCs w:val="22"/>
        </w:rPr>
        <w:t>acja</w:t>
      </w:r>
      <w:r w:rsidR="007C3695" w:rsidRPr="00A10FAF">
        <w:rPr>
          <w:sz w:val="22"/>
          <w:szCs w:val="22"/>
        </w:rPr>
        <w:t xml:space="preserve"> </w:t>
      </w:r>
      <w:r w:rsidR="00283230">
        <w:rPr>
          <w:b/>
          <w:bCs/>
          <w:sz w:val="22"/>
          <w:szCs w:val="22"/>
        </w:rPr>
        <w:t>16</w:t>
      </w:r>
      <w:r w:rsidR="007C3695" w:rsidRPr="00907C88">
        <w:rPr>
          <w:b/>
          <w:bCs/>
          <w:sz w:val="22"/>
          <w:szCs w:val="22"/>
        </w:rPr>
        <w:t xml:space="preserve"> rozdziałów narracji</w:t>
      </w:r>
      <w:r w:rsidR="007C3695" w:rsidRPr="00A10FAF">
        <w:rPr>
          <w:sz w:val="22"/>
          <w:szCs w:val="22"/>
        </w:rPr>
        <w:t>, z których każdy może zawierać do 1800 znaków</w:t>
      </w:r>
      <w:r w:rsidR="00E91AA2">
        <w:rPr>
          <w:sz w:val="22"/>
          <w:szCs w:val="22"/>
        </w:rPr>
        <w:t xml:space="preserve"> </w:t>
      </w:r>
      <w:r w:rsidR="007C3695" w:rsidRPr="00A10FAF">
        <w:rPr>
          <w:sz w:val="22"/>
          <w:szCs w:val="22"/>
        </w:rPr>
        <w:t>maszynopisu,</w:t>
      </w:r>
      <w:r w:rsidR="007C3695">
        <w:rPr>
          <w:sz w:val="22"/>
          <w:szCs w:val="22"/>
        </w:rPr>
        <w:t xml:space="preserve"> a także </w:t>
      </w:r>
      <w:r w:rsidR="007C3695" w:rsidRPr="00A10FAF">
        <w:rPr>
          <w:sz w:val="22"/>
          <w:szCs w:val="22"/>
        </w:rPr>
        <w:t xml:space="preserve">zapewniać przestrzeń ekspozycyjną dla </w:t>
      </w:r>
      <w:r w:rsidR="007C3695" w:rsidRPr="008F086B">
        <w:rPr>
          <w:b/>
          <w:bCs/>
          <w:sz w:val="22"/>
          <w:szCs w:val="22"/>
        </w:rPr>
        <w:t>infografik, ilustracji, fotografii, obiektów 3D i filmów.</w:t>
      </w:r>
    </w:p>
    <w:p w14:paraId="2C27D1DA" w14:textId="704BCB83" w:rsidR="00784814" w:rsidRPr="00907C88" w:rsidRDefault="007C3695" w:rsidP="00E91AA2">
      <w:pPr>
        <w:rPr>
          <w:sz w:val="22"/>
          <w:szCs w:val="22"/>
        </w:rPr>
      </w:pPr>
      <w:r w:rsidRPr="00A10FAF">
        <w:rPr>
          <w:sz w:val="22"/>
          <w:szCs w:val="22"/>
        </w:rPr>
        <w:t>Dopuszcza się łączenie powyższych funkcji w obrębie jednego kubika lub ich rozdzielenie pomiędzy różne elementy ekspozycyjne, pod warunkiem że całość tworzy spójną, czytelną i funkcjonalną aranżację wystawy.</w:t>
      </w:r>
    </w:p>
    <w:p w14:paraId="63BA5894" w14:textId="77777777" w:rsidR="00E91AA2" w:rsidRPr="00907C88" w:rsidRDefault="00E91AA2" w:rsidP="00E91AA2">
      <w:pPr>
        <w:rPr>
          <w:sz w:val="22"/>
          <w:szCs w:val="22"/>
        </w:rPr>
      </w:pPr>
    </w:p>
    <w:p w14:paraId="14500FB5" w14:textId="0A66EE40" w:rsidR="007C3695" w:rsidRPr="00271CC9" w:rsidRDefault="002E015B" w:rsidP="007C3695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lastRenderedPageBreak/>
        <w:t xml:space="preserve">Kubiki wystawiennicze powinny spełniać </w:t>
      </w:r>
      <w:r w:rsidR="00EA1583" w:rsidRPr="00271CC9">
        <w:rPr>
          <w:sz w:val="22"/>
          <w:szCs w:val="22"/>
        </w:rPr>
        <w:t>następujące parametry:</w:t>
      </w:r>
    </w:p>
    <w:p w14:paraId="4B1C8792" w14:textId="03D293CB" w:rsidR="00174BB6" w:rsidRPr="00271CC9" w:rsidRDefault="00174BB6" w:rsidP="007C3695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160247" w:rsidRPr="00271CC9">
        <w:rPr>
          <w:sz w:val="22"/>
          <w:szCs w:val="22"/>
        </w:rPr>
        <w:t xml:space="preserve">stabilne, z </w:t>
      </w:r>
      <w:r w:rsidR="00C50718" w:rsidRPr="00271CC9">
        <w:rPr>
          <w:sz w:val="22"/>
          <w:szCs w:val="22"/>
        </w:rPr>
        <w:t>możliwoś</w:t>
      </w:r>
      <w:r w:rsidR="008C27DC">
        <w:rPr>
          <w:sz w:val="22"/>
          <w:szCs w:val="22"/>
        </w:rPr>
        <w:t>cią</w:t>
      </w:r>
      <w:r w:rsidR="00C50718" w:rsidRPr="00271CC9">
        <w:rPr>
          <w:sz w:val="22"/>
          <w:szCs w:val="22"/>
        </w:rPr>
        <w:t xml:space="preserve"> </w:t>
      </w:r>
      <w:proofErr w:type="spellStart"/>
      <w:r w:rsidR="00C50718" w:rsidRPr="00271CC9">
        <w:rPr>
          <w:sz w:val="22"/>
          <w:szCs w:val="22"/>
        </w:rPr>
        <w:t>kotwienia</w:t>
      </w:r>
      <w:proofErr w:type="spellEnd"/>
      <w:r w:rsidR="00C50718" w:rsidRPr="00271CC9">
        <w:rPr>
          <w:sz w:val="22"/>
          <w:szCs w:val="22"/>
        </w:rPr>
        <w:t xml:space="preserve"> lub dociążenia</w:t>
      </w:r>
    </w:p>
    <w:p w14:paraId="498EDED4" w14:textId="212C5075" w:rsidR="006A2E62" w:rsidRPr="00271CC9" w:rsidRDefault="006A2E62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807A4C" w:rsidRPr="00271CC9">
        <w:rPr>
          <w:sz w:val="22"/>
          <w:szCs w:val="22"/>
        </w:rPr>
        <w:t xml:space="preserve">wodoodporne, </w:t>
      </w:r>
      <w:r w:rsidR="006055D7" w:rsidRPr="00271CC9">
        <w:rPr>
          <w:sz w:val="22"/>
          <w:szCs w:val="22"/>
        </w:rPr>
        <w:t xml:space="preserve">odporne na UV, </w:t>
      </w:r>
      <w:r w:rsidR="00BF723B" w:rsidRPr="00271CC9">
        <w:rPr>
          <w:sz w:val="22"/>
          <w:szCs w:val="22"/>
        </w:rPr>
        <w:t>odporne na temperaturę,</w:t>
      </w:r>
    </w:p>
    <w:p w14:paraId="67403188" w14:textId="01AABFB9" w:rsidR="00BF723B" w:rsidRPr="00271CC9" w:rsidRDefault="00BF723B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613D88" w:rsidRPr="00271CC9">
        <w:rPr>
          <w:sz w:val="22"/>
          <w:szCs w:val="22"/>
        </w:rPr>
        <w:t xml:space="preserve">niezależne zasilanie, doprowadzone do wnętrza kubika, </w:t>
      </w:r>
    </w:p>
    <w:p w14:paraId="64EF157F" w14:textId="6E9F9C1B" w:rsidR="00AE7DE9" w:rsidRPr="00271CC9" w:rsidRDefault="00AE7DE9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- wentylacja: pasywna lub aktywna (z filtrami przeciwpyłowymi), dostosowana do pracy ekranów LCD umieszczonych wewnątrz kubików,</w:t>
      </w:r>
    </w:p>
    <w:p w14:paraId="16558A2E" w14:textId="1CB453E6" w:rsidR="00B0678F" w:rsidRPr="00271CC9" w:rsidRDefault="007F6B20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- kubiki muszą być zaprojektowane i wykonane w sposób zapewniający szczególnie łatwy, szybki montaż oraz demontaż, umożliwiający ich wielokrotne użytkowanie w różnych lokalizacjach,</w:t>
      </w:r>
      <w:r w:rsidR="00C90F28" w:rsidRPr="00271CC9">
        <w:rPr>
          <w:sz w:val="22"/>
          <w:szCs w:val="22"/>
        </w:rPr>
        <w:t xml:space="preserve"> niewymagające użycia specjalistycznych narzędzi</w:t>
      </w:r>
      <w:r w:rsidR="00997A8F" w:rsidRPr="00271CC9">
        <w:rPr>
          <w:sz w:val="22"/>
          <w:szCs w:val="22"/>
        </w:rPr>
        <w:t>, zabezpieczone do przesyłek kurierskich (pokrowce)</w:t>
      </w:r>
      <w:r w:rsidR="009973F8">
        <w:rPr>
          <w:sz w:val="22"/>
          <w:szCs w:val="22"/>
        </w:rPr>
        <w:t>,</w:t>
      </w:r>
    </w:p>
    <w:p w14:paraId="7375A2A9" w14:textId="394BDF25" w:rsidR="007F6B20" w:rsidRPr="00271CC9" w:rsidRDefault="00B0678F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- powtarzalność montażu – wszystkie elementy muszą być oznaczone lub zaprojektowane tak, aby umożliwiać intuicyjne i jednoznaczne składanie przez osoby niewyspecjalizowane,</w:t>
      </w:r>
    </w:p>
    <w:p w14:paraId="1E94FE31" w14:textId="059EE5B5" w:rsidR="00BA625D" w:rsidRDefault="00BA625D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możliwość </w:t>
      </w:r>
      <w:proofErr w:type="spellStart"/>
      <w:r w:rsidRPr="00271CC9">
        <w:rPr>
          <w:sz w:val="22"/>
          <w:szCs w:val="22"/>
        </w:rPr>
        <w:t>brandingu</w:t>
      </w:r>
      <w:proofErr w:type="spellEnd"/>
      <w:r w:rsidR="003C7E5E">
        <w:rPr>
          <w:sz w:val="22"/>
          <w:szCs w:val="22"/>
        </w:rPr>
        <w:t>, w tym umieszczenia logotypu PAN i Muzeum Historii Naturalnej.</w:t>
      </w:r>
    </w:p>
    <w:p w14:paraId="740579E1" w14:textId="0F2C537B" w:rsidR="007C3695" w:rsidRDefault="007C3695" w:rsidP="00174BB6">
      <w:pPr>
        <w:jc w:val="both"/>
        <w:rPr>
          <w:sz w:val="22"/>
          <w:szCs w:val="22"/>
        </w:rPr>
      </w:pPr>
      <w:r>
        <w:rPr>
          <w:sz w:val="22"/>
          <w:szCs w:val="22"/>
        </w:rPr>
        <w:t>Dodatkowe wymagania:</w:t>
      </w:r>
    </w:p>
    <w:p w14:paraId="7B6D63AA" w14:textId="77777777" w:rsidR="007C3695" w:rsidRPr="00907C88" w:rsidRDefault="007C3695" w:rsidP="007C3695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Pr="00907C88">
        <w:rPr>
          <w:sz w:val="22"/>
          <w:szCs w:val="22"/>
        </w:rPr>
        <w:t xml:space="preserve">oświetlenie obiektów 3D zasilane akumulatorowo, </w:t>
      </w:r>
    </w:p>
    <w:p w14:paraId="3C5B28A7" w14:textId="4047202A" w:rsidR="007C3695" w:rsidRPr="00271CC9" w:rsidRDefault="007C3695" w:rsidP="007C3695">
      <w:pPr>
        <w:jc w:val="both"/>
        <w:rPr>
          <w:sz w:val="22"/>
          <w:szCs w:val="22"/>
        </w:rPr>
      </w:pPr>
      <w:r w:rsidRPr="00907C88">
        <w:rPr>
          <w:sz w:val="22"/>
          <w:szCs w:val="22"/>
        </w:rPr>
        <w:t>- ekrany LCD zasilane akumulatorowo</w:t>
      </w:r>
      <w:r w:rsidR="00CD7156">
        <w:rPr>
          <w:sz w:val="22"/>
          <w:szCs w:val="22"/>
        </w:rPr>
        <w:t>.</w:t>
      </w:r>
    </w:p>
    <w:p w14:paraId="0BD4B509" w14:textId="035BF6E8" w:rsidR="00C404C1" w:rsidRPr="00271CC9" w:rsidRDefault="324143D0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4</w:t>
      </w:r>
      <w:r w:rsidR="00F34499" w:rsidRPr="00271CC9">
        <w:rPr>
          <w:sz w:val="22"/>
          <w:szCs w:val="22"/>
        </w:rPr>
        <w:t xml:space="preserve">) druk </w:t>
      </w:r>
      <w:r w:rsidR="00CF4073">
        <w:rPr>
          <w:sz w:val="22"/>
          <w:szCs w:val="22"/>
        </w:rPr>
        <w:t xml:space="preserve">i produkcja </w:t>
      </w:r>
      <w:r w:rsidR="00F34499" w:rsidRPr="00271CC9">
        <w:rPr>
          <w:sz w:val="22"/>
          <w:szCs w:val="22"/>
        </w:rPr>
        <w:t>ścianek ekspozycyjnych kubików</w:t>
      </w:r>
      <w:r w:rsidR="007C7AA9">
        <w:rPr>
          <w:sz w:val="22"/>
          <w:szCs w:val="22"/>
        </w:rPr>
        <w:t>.</w:t>
      </w:r>
    </w:p>
    <w:p w14:paraId="298F8B54" w14:textId="4008A1F4" w:rsidR="00774EE0" w:rsidRPr="00271CC9" w:rsidRDefault="1E06C420" w:rsidP="00663517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5</w:t>
      </w:r>
      <w:r w:rsidR="000A51C5" w:rsidRPr="00271CC9">
        <w:rPr>
          <w:sz w:val="22"/>
          <w:szCs w:val="22"/>
        </w:rPr>
        <w:t xml:space="preserve">) </w:t>
      </w:r>
      <w:r w:rsidR="00663517" w:rsidRPr="007C7AA9">
        <w:rPr>
          <w:sz w:val="22"/>
          <w:szCs w:val="22"/>
        </w:rPr>
        <w:t xml:space="preserve">ekrany LCD </w:t>
      </w:r>
      <w:r w:rsidR="00237B18" w:rsidRPr="007C7AA9">
        <w:rPr>
          <w:sz w:val="22"/>
          <w:szCs w:val="22"/>
        </w:rPr>
        <w:t xml:space="preserve">– </w:t>
      </w:r>
      <w:r w:rsidR="00283230" w:rsidRPr="007C7AA9">
        <w:rPr>
          <w:b/>
          <w:bCs/>
          <w:sz w:val="22"/>
          <w:szCs w:val="22"/>
        </w:rPr>
        <w:t>2</w:t>
      </w:r>
      <w:r w:rsidR="00237B18" w:rsidRPr="007C7AA9">
        <w:rPr>
          <w:b/>
          <w:bCs/>
          <w:sz w:val="22"/>
          <w:szCs w:val="22"/>
        </w:rPr>
        <w:t xml:space="preserve"> sztuki</w:t>
      </w:r>
      <w:r w:rsidR="00597F5F" w:rsidRPr="007C7AA9">
        <w:rPr>
          <w:b/>
          <w:bCs/>
          <w:sz w:val="22"/>
          <w:szCs w:val="22"/>
        </w:rPr>
        <w:t xml:space="preserve"> </w:t>
      </w:r>
      <w:r w:rsidR="00597F5F" w:rsidRPr="007C7AA9">
        <w:rPr>
          <w:sz w:val="22"/>
          <w:szCs w:val="22"/>
        </w:rPr>
        <w:t xml:space="preserve">(czytelność w pełnym słońcu) </w:t>
      </w:r>
      <w:r w:rsidR="1B36E713" w:rsidRPr="007C7AA9">
        <w:rPr>
          <w:sz w:val="22"/>
          <w:szCs w:val="22"/>
        </w:rPr>
        <w:t xml:space="preserve">oraz </w:t>
      </w:r>
      <w:r w:rsidR="00283230" w:rsidRPr="007C7AA9">
        <w:rPr>
          <w:b/>
          <w:bCs/>
          <w:sz w:val="22"/>
          <w:szCs w:val="22"/>
        </w:rPr>
        <w:t>2</w:t>
      </w:r>
      <w:r w:rsidR="1B36E713" w:rsidRPr="007C7AA9">
        <w:rPr>
          <w:b/>
          <w:bCs/>
          <w:sz w:val="22"/>
          <w:szCs w:val="22"/>
        </w:rPr>
        <w:t xml:space="preserve"> pary słuchawek</w:t>
      </w:r>
      <w:r w:rsidR="00237B18" w:rsidRPr="007C7AA9">
        <w:rPr>
          <w:sz w:val="22"/>
          <w:szCs w:val="22"/>
        </w:rPr>
        <w:t xml:space="preserve">, </w:t>
      </w:r>
      <w:r w:rsidR="00663517" w:rsidRPr="007C7AA9">
        <w:rPr>
          <w:sz w:val="22"/>
          <w:szCs w:val="22"/>
        </w:rPr>
        <w:t>do zastosowań outdoorowych</w:t>
      </w:r>
      <w:r w:rsidR="00597F5F" w:rsidRPr="007C7AA9">
        <w:rPr>
          <w:sz w:val="22"/>
          <w:szCs w:val="22"/>
        </w:rPr>
        <w:t xml:space="preserve"> </w:t>
      </w:r>
      <w:r w:rsidR="00774EE0" w:rsidRPr="007C7AA9">
        <w:rPr>
          <w:sz w:val="22"/>
          <w:szCs w:val="22"/>
        </w:rPr>
        <w:t>w tym:</w:t>
      </w:r>
    </w:p>
    <w:p w14:paraId="0669F103" w14:textId="66C165B0" w:rsidR="00663517" w:rsidRPr="00271CC9" w:rsidRDefault="00663517" w:rsidP="00663517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A05353" w:rsidRPr="00271CC9">
        <w:rPr>
          <w:sz w:val="22"/>
          <w:szCs w:val="22"/>
        </w:rPr>
        <w:t xml:space="preserve">odporność na </w:t>
      </w:r>
      <w:r w:rsidR="00BA625D" w:rsidRPr="00271CC9">
        <w:rPr>
          <w:sz w:val="22"/>
          <w:szCs w:val="22"/>
        </w:rPr>
        <w:t>deszcz</w:t>
      </w:r>
      <w:r w:rsidR="00052C11" w:rsidRPr="00271CC9">
        <w:rPr>
          <w:sz w:val="22"/>
          <w:szCs w:val="22"/>
        </w:rPr>
        <w:t>,</w:t>
      </w:r>
    </w:p>
    <w:p w14:paraId="294FB763" w14:textId="3541AFF5" w:rsidR="00663517" w:rsidRPr="00271CC9" w:rsidRDefault="00663517" w:rsidP="00663517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- odporn</w:t>
      </w:r>
      <w:r w:rsidR="00052C11" w:rsidRPr="00271CC9">
        <w:rPr>
          <w:sz w:val="22"/>
          <w:szCs w:val="22"/>
        </w:rPr>
        <w:t>e</w:t>
      </w:r>
      <w:r w:rsidRPr="00271CC9">
        <w:rPr>
          <w:sz w:val="22"/>
          <w:szCs w:val="22"/>
        </w:rPr>
        <w:t xml:space="preserve"> na wandalizm</w:t>
      </w:r>
      <w:r w:rsidR="00052C11" w:rsidRPr="00271CC9">
        <w:rPr>
          <w:sz w:val="22"/>
          <w:szCs w:val="22"/>
        </w:rPr>
        <w:t>,</w:t>
      </w:r>
    </w:p>
    <w:p w14:paraId="723B2CC0" w14:textId="2C5E5B40" w:rsidR="00663517" w:rsidRPr="00271CC9" w:rsidRDefault="00663517" w:rsidP="00663517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AF1839">
        <w:rPr>
          <w:sz w:val="22"/>
          <w:szCs w:val="22"/>
        </w:rPr>
        <w:t>prace w temperaturach 0</w:t>
      </w:r>
      <w:r w:rsidR="00D41864" w:rsidRPr="00D41864">
        <w:rPr>
          <w:sz w:val="22"/>
          <w:szCs w:val="22"/>
        </w:rPr>
        <w:t xml:space="preserve">°C </w:t>
      </w:r>
      <w:r w:rsidR="00AF1839">
        <w:rPr>
          <w:sz w:val="22"/>
          <w:szCs w:val="22"/>
        </w:rPr>
        <w:t xml:space="preserve">do +50 </w:t>
      </w:r>
      <w:r w:rsidR="00D41864" w:rsidRPr="00D41864">
        <w:rPr>
          <w:sz w:val="22"/>
          <w:szCs w:val="22"/>
        </w:rPr>
        <w:t>°C</w:t>
      </w:r>
      <w:r w:rsidR="00AF1839">
        <w:rPr>
          <w:sz w:val="22"/>
          <w:szCs w:val="22"/>
        </w:rPr>
        <w:t>,</w:t>
      </w:r>
    </w:p>
    <w:p w14:paraId="3B17D322" w14:textId="5FA089E2" w:rsidR="00E93853" w:rsidRDefault="00663517" w:rsidP="00663517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052C11" w:rsidRPr="00271CC9">
        <w:rPr>
          <w:sz w:val="22"/>
          <w:szCs w:val="22"/>
        </w:rPr>
        <w:t>m</w:t>
      </w:r>
      <w:r w:rsidRPr="00271CC9">
        <w:rPr>
          <w:sz w:val="22"/>
          <w:szCs w:val="22"/>
        </w:rPr>
        <w:t>ontaż: zintegrowany w ścianie kubika, z dostępem serwisowym od wewnątrz</w:t>
      </w:r>
      <w:r w:rsidR="0021231D">
        <w:rPr>
          <w:sz w:val="22"/>
          <w:szCs w:val="22"/>
        </w:rPr>
        <w:t>,</w:t>
      </w:r>
    </w:p>
    <w:p w14:paraId="0C5C0A16" w14:textId="26E1B299" w:rsidR="00AE7DE9" w:rsidRPr="00271CC9" w:rsidRDefault="00E93853" w:rsidP="0066351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271CC9">
        <w:rPr>
          <w:sz w:val="22"/>
          <w:szCs w:val="22"/>
        </w:rPr>
        <w:t>dostęp do komponentów elektronicznych bez demontażu całej konstrukcji.</w:t>
      </w:r>
    </w:p>
    <w:p w14:paraId="31862DAD" w14:textId="0FE4A8DB" w:rsidR="00BA625D" w:rsidRPr="00271CC9" w:rsidRDefault="0021231D" w:rsidP="00663517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A625D" w:rsidRPr="00271CC9">
        <w:rPr>
          <w:sz w:val="22"/>
          <w:szCs w:val="22"/>
        </w:rPr>
        <w:t xml:space="preserve">) </w:t>
      </w:r>
      <w:r w:rsidR="00CC4412" w:rsidRPr="00271CC9">
        <w:rPr>
          <w:sz w:val="22"/>
          <w:szCs w:val="22"/>
        </w:rPr>
        <w:t>ochrona dostępu</w:t>
      </w:r>
      <w:r w:rsidR="52D6C7E6" w:rsidRPr="00271CC9">
        <w:rPr>
          <w:sz w:val="22"/>
          <w:szCs w:val="22"/>
        </w:rPr>
        <w:t xml:space="preserve"> do obiektów 3D i ekranów LCD</w:t>
      </w:r>
      <w:r w:rsidR="00CC4412" w:rsidRPr="00271CC9">
        <w:rPr>
          <w:sz w:val="22"/>
          <w:szCs w:val="22"/>
        </w:rPr>
        <w:t xml:space="preserve"> </w:t>
      </w:r>
      <w:r w:rsidR="00907C88">
        <w:rPr>
          <w:sz w:val="22"/>
          <w:szCs w:val="22"/>
        </w:rPr>
        <w:t>(</w:t>
      </w:r>
      <w:r w:rsidR="00CC4412" w:rsidRPr="00271CC9">
        <w:rPr>
          <w:sz w:val="22"/>
          <w:szCs w:val="22"/>
        </w:rPr>
        <w:t>zamykany panel</w:t>
      </w:r>
      <w:r w:rsidR="00907C88">
        <w:rPr>
          <w:sz w:val="22"/>
          <w:szCs w:val="22"/>
        </w:rPr>
        <w:t>)</w:t>
      </w:r>
      <w:r w:rsidR="77AD8398" w:rsidRPr="00271CC9">
        <w:rPr>
          <w:sz w:val="22"/>
          <w:szCs w:val="22"/>
        </w:rPr>
        <w:t>.</w:t>
      </w:r>
    </w:p>
    <w:p w14:paraId="244AF1EE" w14:textId="128FB0FB" w:rsidR="00A86E4C" w:rsidRPr="00271CC9" w:rsidRDefault="0021231D" w:rsidP="00A86E4C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7B0F99" w:rsidRPr="00271CC9">
        <w:rPr>
          <w:sz w:val="22"/>
          <w:szCs w:val="22"/>
        </w:rPr>
        <w:t>)</w:t>
      </w:r>
      <w:r w:rsidR="00B24FB0" w:rsidRPr="00271CC9">
        <w:rPr>
          <w:sz w:val="22"/>
          <w:szCs w:val="22"/>
        </w:rPr>
        <w:t xml:space="preserve"> </w:t>
      </w:r>
      <w:r w:rsidR="00A86E4C" w:rsidRPr="00271CC9">
        <w:rPr>
          <w:sz w:val="22"/>
          <w:szCs w:val="22"/>
        </w:rPr>
        <w:t>transport: kubiki dostarczone w całości lub w modułach do szybkiego montażu</w:t>
      </w:r>
      <w:r w:rsidR="00C50718">
        <w:rPr>
          <w:sz w:val="22"/>
          <w:szCs w:val="22"/>
        </w:rPr>
        <w:t xml:space="preserve"> przez Wykonawcę, </w:t>
      </w:r>
      <w:r w:rsidR="00E93853">
        <w:rPr>
          <w:sz w:val="22"/>
          <w:szCs w:val="22"/>
        </w:rPr>
        <w:t>do miejsca wskazanego przez Zamawiającego</w:t>
      </w:r>
      <w:r w:rsidR="000957AB">
        <w:rPr>
          <w:sz w:val="22"/>
          <w:szCs w:val="22"/>
        </w:rPr>
        <w:t>.</w:t>
      </w:r>
    </w:p>
    <w:p w14:paraId="1890CC94" w14:textId="16BFC7DE" w:rsidR="00A86E4C" w:rsidRPr="00271CC9" w:rsidRDefault="0021231D" w:rsidP="00A86E4C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86E4C" w:rsidRPr="00271CC9">
        <w:rPr>
          <w:sz w:val="22"/>
          <w:szCs w:val="22"/>
        </w:rPr>
        <w:t xml:space="preserve">) </w:t>
      </w:r>
      <w:r w:rsidR="000C091E" w:rsidRPr="00271CC9">
        <w:rPr>
          <w:sz w:val="22"/>
          <w:szCs w:val="22"/>
        </w:rPr>
        <w:t xml:space="preserve">montaż filmów </w:t>
      </w:r>
      <w:r w:rsidR="000C091E" w:rsidRPr="007C7AA9">
        <w:rPr>
          <w:sz w:val="22"/>
          <w:szCs w:val="22"/>
        </w:rPr>
        <w:t>wystawowych (</w:t>
      </w:r>
      <w:r w:rsidR="00283230" w:rsidRPr="007C7AA9">
        <w:rPr>
          <w:b/>
          <w:bCs/>
          <w:sz w:val="22"/>
          <w:szCs w:val="22"/>
        </w:rPr>
        <w:t>2</w:t>
      </w:r>
      <w:r w:rsidR="000C091E" w:rsidRPr="007C7AA9">
        <w:rPr>
          <w:b/>
          <w:bCs/>
          <w:sz w:val="22"/>
          <w:szCs w:val="22"/>
        </w:rPr>
        <w:t xml:space="preserve"> filmy</w:t>
      </w:r>
      <w:r w:rsidR="000C091E" w:rsidRPr="00271CC9">
        <w:rPr>
          <w:sz w:val="22"/>
          <w:szCs w:val="22"/>
        </w:rPr>
        <w:t xml:space="preserve"> o długości od 60 do 120 sekund)</w:t>
      </w:r>
      <w:r w:rsidR="00521B53">
        <w:rPr>
          <w:sz w:val="22"/>
          <w:szCs w:val="22"/>
        </w:rPr>
        <w:t xml:space="preserve"> </w:t>
      </w:r>
      <w:r w:rsidR="006F2761">
        <w:rPr>
          <w:sz w:val="22"/>
          <w:szCs w:val="22"/>
        </w:rPr>
        <w:t xml:space="preserve">z </w:t>
      </w:r>
      <w:r w:rsidR="00521B53" w:rsidRPr="00521B53">
        <w:rPr>
          <w:sz w:val="22"/>
          <w:szCs w:val="22"/>
        </w:rPr>
        <w:t>napis</w:t>
      </w:r>
      <w:r w:rsidR="006F2761">
        <w:rPr>
          <w:sz w:val="22"/>
          <w:szCs w:val="22"/>
        </w:rPr>
        <w:t>ami</w:t>
      </w:r>
      <w:r w:rsidR="00521B53" w:rsidRPr="00521B53">
        <w:rPr>
          <w:sz w:val="22"/>
          <w:szCs w:val="22"/>
        </w:rPr>
        <w:t xml:space="preserve"> dla niesłyszących</w:t>
      </w:r>
      <w:r w:rsidR="00CF1B60">
        <w:rPr>
          <w:sz w:val="22"/>
          <w:szCs w:val="22"/>
        </w:rPr>
        <w:t>.</w:t>
      </w:r>
      <w:r w:rsidR="006F2761">
        <w:rPr>
          <w:sz w:val="22"/>
          <w:szCs w:val="22"/>
        </w:rPr>
        <w:t xml:space="preserve"> Materiał </w:t>
      </w:r>
      <w:r w:rsidR="007932D6">
        <w:rPr>
          <w:sz w:val="22"/>
          <w:szCs w:val="22"/>
        </w:rPr>
        <w:t>do montażu filmów dostarcza Zamawiający (</w:t>
      </w:r>
      <w:r w:rsidR="00327AD9">
        <w:rPr>
          <w:sz w:val="22"/>
          <w:szCs w:val="22"/>
        </w:rPr>
        <w:t>tekst, materiał filmowy, etc.).</w:t>
      </w:r>
    </w:p>
    <w:p w14:paraId="5707176B" w14:textId="2C319051" w:rsidR="000C091E" w:rsidRPr="00271CC9" w:rsidRDefault="0021231D" w:rsidP="00A86E4C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0C091E" w:rsidRPr="00271CC9">
        <w:rPr>
          <w:sz w:val="22"/>
          <w:szCs w:val="22"/>
        </w:rPr>
        <w:t xml:space="preserve">) </w:t>
      </w:r>
      <w:proofErr w:type="spellStart"/>
      <w:r w:rsidR="00A00285" w:rsidRPr="00271CC9">
        <w:rPr>
          <w:sz w:val="22"/>
          <w:szCs w:val="22"/>
        </w:rPr>
        <w:t>fotoedycja</w:t>
      </w:r>
      <w:proofErr w:type="spellEnd"/>
      <w:r w:rsidR="00A00285" w:rsidRPr="00271CC9">
        <w:rPr>
          <w:sz w:val="22"/>
          <w:szCs w:val="22"/>
        </w:rPr>
        <w:t xml:space="preserve"> fotografii na ekspozycję (</w:t>
      </w:r>
      <w:r w:rsidR="00A00285" w:rsidRPr="008902F5">
        <w:rPr>
          <w:b/>
          <w:bCs/>
          <w:sz w:val="22"/>
          <w:szCs w:val="22"/>
        </w:rPr>
        <w:t>do 60 sztuk</w:t>
      </w:r>
      <w:r w:rsidR="00A00285" w:rsidRPr="00271CC9">
        <w:rPr>
          <w:sz w:val="22"/>
          <w:szCs w:val="22"/>
        </w:rPr>
        <w:t>)</w:t>
      </w:r>
      <w:r w:rsidR="00271CC9" w:rsidRPr="00271CC9">
        <w:rPr>
          <w:sz w:val="22"/>
          <w:szCs w:val="22"/>
        </w:rPr>
        <w:t>.</w:t>
      </w:r>
    </w:p>
    <w:p w14:paraId="622D2754" w14:textId="0FAB9F29" w:rsidR="30155E22" w:rsidRPr="00271CC9" w:rsidRDefault="0021231D" w:rsidP="5C84B8B2">
      <w:pPr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30155E22" w:rsidRPr="00271CC9">
        <w:rPr>
          <w:sz w:val="22"/>
          <w:szCs w:val="22"/>
        </w:rPr>
        <w:t>) korekta i redakcja tekstów na wystawę oraz druków (katalog, plakat)</w:t>
      </w:r>
      <w:r w:rsidR="00271CC9" w:rsidRPr="00271CC9">
        <w:rPr>
          <w:sz w:val="22"/>
          <w:szCs w:val="22"/>
        </w:rPr>
        <w:t>.</w:t>
      </w:r>
    </w:p>
    <w:p w14:paraId="51FC6CD2" w14:textId="69AA6993" w:rsidR="00A00285" w:rsidRDefault="30155E22" w:rsidP="00A86E4C">
      <w:pPr>
        <w:jc w:val="both"/>
        <w:rPr>
          <w:sz w:val="22"/>
          <w:szCs w:val="22"/>
        </w:rPr>
      </w:pPr>
      <w:r w:rsidRPr="2BDE23C9">
        <w:rPr>
          <w:sz w:val="22"/>
          <w:szCs w:val="22"/>
        </w:rPr>
        <w:t>1</w:t>
      </w:r>
      <w:r w:rsidR="0021231D">
        <w:rPr>
          <w:sz w:val="22"/>
          <w:szCs w:val="22"/>
        </w:rPr>
        <w:t>1</w:t>
      </w:r>
      <w:r w:rsidR="00A00285">
        <w:rPr>
          <w:sz w:val="22"/>
          <w:szCs w:val="22"/>
        </w:rPr>
        <w:t xml:space="preserve">) </w:t>
      </w:r>
      <w:r w:rsidR="00600744">
        <w:rPr>
          <w:sz w:val="22"/>
          <w:szCs w:val="22"/>
        </w:rPr>
        <w:t>d</w:t>
      </w:r>
      <w:r w:rsidR="00600744" w:rsidRPr="00600744">
        <w:rPr>
          <w:sz w:val="22"/>
          <w:szCs w:val="22"/>
        </w:rPr>
        <w:t xml:space="preserve">ruk </w:t>
      </w:r>
      <w:r w:rsidR="00600744" w:rsidRPr="007C7AA9">
        <w:rPr>
          <w:sz w:val="22"/>
          <w:szCs w:val="22"/>
        </w:rPr>
        <w:t xml:space="preserve">elementów </w:t>
      </w:r>
      <w:r w:rsidR="00600744" w:rsidRPr="007C7AA9">
        <w:rPr>
          <w:b/>
          <w:bCs/>
          <w:sz w:val="22"/>
          <w:szCs w:val="22"/>
        </w:rPr>
        <w:t xml:space="preserve">3D wystawy </w:t>
      </w:r>
      <w:r w:rsidR="002972B9" w:rsidRPr="007C7AA9">
        <w:rPr>
          <w:b/>
          <w:bCs/>
          <w:sz w:val="22"/>
          <w:szCs w:val="22"/>
        </w:rPr>
        <w:t>–</w:t>
      </w:r>
      <w:r w:rsidR="00DA52C0">
        <w:rPr>
          <w:b/>
          <w:bCs/>
          <w:sz w:val="22"/>
          <w:szCs w:val="22"/>
        </w:rPr>
        <w:t xml:space="preserve"> </w:t>
      </w:r>
      <w:r w:rsidR="00600744" w:rsidRPr="007C7AA9">
        <w:rPr>
          <w:b/>
          <w:bCs/>
          <w:sz w:val="22"/>
          <w:szCs w:val="22"/>
        </w:rPr>
        <w:t>6 sztuk</w:t>
      </w:r>
      <w:r w:rsidR="002958F6" w:rsidRPr="007C7AA9">
        <w:rPr>
          <w:sz w:val="22"/>
          <w:szCs w:val="22"/>
        </w:rPr>
        <w:t xml:space="preserve"> (pliki dostarcza Zamawiający).</w:t>
      </w:r>
    </w:p>
    <w:p w14:paraId="7F488B70" w14:textId="22EEAF50" w:rsidR="00600744" w:rsidRDefault="00600744" w:rsidP="00A86E4C">
      <w:pPr>
        <w:jc w:val="both"/>
        <w:rPr>
          <w:sz w:val="22"/>
          <w:szCs w:val="22"/>
        </w:rPr>
      </w:pPr>
      <w:r w:rsidRPr="2BDE23C9">
        <w:rPr>
          <w:sz w:val="22"/>
          <w:szCs w:val="22"/>
        </w:rPr>
        <w:lastRenderedPageBreak/>
        <w:t>1</w:t>
      </w:r>
      <w:r w:rsidR="0021231D">
        <w:rPr>
          <w:sz w:val="22"/>
          <w:szCs w:val="22"/>
        </w:rPr>
        <w:t>2</w:t>
      </w:r>
      <w:r>
        <w:rPr>
          <w:sz w:val="22"/>
          <w:szCs w:val="22"/>
        </w:rPr>
        <w:t xml:space="preserve">) </w:t>
      </w:r>
      <w:r w:rsidR="00DB5CC8">
        <w:rPr>
          <w:sz w:val="22"/>
          <w:szCs w:val="22"/>
        </w:rPr>
        <w:t>z</w:t>
      </w:r>
      <w:r w:rsidR="00DB5CC8" w:rsidRPr="00DB5CC8">
        <w:rPr>
          <w:sz w:val="22"/>
          <w:szCs w:val="22"/>
        </w:rPr>
        <w:t>aprojektowanie plakatu promującego wystawę</w:t>
      </w:r>
      <w:r w:rsidR="00DB5CC8">
        <w:rPr>
          <w:sz w:val="22"/>
          <w:szCs w:val="22"/>
        </w:rPr>
        <w:t>.</w:t>
      </w:r>
    </w:p>
    <w:p w14:paraId="4644E61C" w14:textId="4268A671" w:rsidR="00DB5CC8" w:rsidRDefault="00DB5CC8" w:rsidP="00A86E4C">
      <w:pPr>
        <w:jc w:val="both"/>
        <w:rPr>
          <w:sz w:val="22"/>
          <w:szCs w:val="22"/>
        </w:rPr>
      </w:pPr>
      <w:r w:rsidRPr="2BDE23C9">
        <w:rPr>
          <w:sz w:val="22"/>
          <w:szCs w:val="22"/>
        </w:rPr>
        <w:t>1</w:t>
      </w:r>
      <w:r w:rsidR="0021231D">
        <w:rPr>
          <w:sz w:val="22"/>
          <w:szCs w:val="22"/>
        </w:rPr>
        <w:t>3</w:t>
      </w:r>
      <w:r w:rsidRPr="5C84B8B2">
        <w:rPr>
          <w:sz w:val="22"/>
          <w:szCs w:val="22"/>
        </w:rPr>
        <w:t xml:space="preserve">) </w:t>
      </w:r>
      <w:r w:rsidR="008F7988" w:rsidRPr="5C84B8B2">
        <w:rPr>
          <w:sz w:val="22"/>
          <w:szCs w:val="22"/>
        </w:rPr>
        <w:t xml:space="preserve">zaprojektowanie katalogu wystawy </w:t>
      </w:r>
      <w:r w:rsidR="00DA252B">
        <w:rPr>
          <w:sz w:val="22"/>
          <w:szCs w:val="22"/>
        </w:rPr>
        <w:t>–</w:t>
      </w:r>
      <w:r w:rsidR="008F7988" w:rsidRPr="5C84B8B2">
        <w:rPr>
          <w:sz w:val="22"/>
          <w:szCs w:val="22"/>
        </w:rPr>
        <w:t xml:space="preserve"> </w:t>
      </w:r>
      <w:r w:rsidR="00DA252B">
        <w:rPr>
          <w:sz w:val="22"/>
          <w:szCs w:val="22"/>
        </w:rPr>
        <w:t xml:space="preserve">8 </w:t>
      </w:r>
      <w:r w:rsidR="008F7988" w:rsidRPr="5C84B8B2">
        <w:rPr>
          <w:sz w:val="22"/>
          <w:szCs w:val="22"/>
        </w:rPr>
        <w:t>stron (format A5).</w:t>
      </w:r>
    </w:p>
    <w:p w14:paraId="47E17F80" w14:textId="46B351DF" w:rsidR="4AFA4CE9" w:rsidRPr="00597F5F" w:rsidRDefault="4AFA4CE9" w:rsidP="5C84B8B2">
      <w:pPr>
        <w:jc w:val="both"/>
        <w:rPr>
          <w:sz w:val="22"/>
          <w:szCs w:val="22"/>
        </w:rPr>
      </w:pPr>
      <w:r w:rsidRPr="00597F5F">
        <w:rPr>
          <w:sz w:val="22"/>
          <w:szCs w:val="22"/>
        </w:rPr>
        <w:t>1</w:t>
      </w:r>
      <w:r w:rsidR="0021231D">
        <w:rPr>
          <w:sz w:val="22"/>
          <w:szCs w:val="22"/>
        </w:rPr>
        <w:t>4</w:t>
      </w:r>
      <w:r w:rsidRPr="00597F5F">
        <w:rPr>
          <w:sz w:val="22"/>
          <w:szCs w:val="22"/>
        </w:rPr>
        <w:t xml:space="preserve">) przygotowanie </w:t>
      </w:r>
      <w:proofErr w:type="spellStart"/>
      <w:r w:rsidRPr="00597F5F">
        <w:rPr>
          <w:sz w:val="22"/>
          <w:szCs w:val="22"/>
        </w:rPr>
        <w:t>audiode</w:t>
      </w:r>
      <w:r w:rsidR="003B2947">
        <w:rPr>
          <w:sz w:val="22"/>
          <w:szCs w:val="22"/>
        </w:rPr>
        <w:t>sk</w:t>
      </w:r>
      <w:r w:rsidRPr="00597F5F">
        <w:rPr>
          <w:sz w:val="22"/>
          <w:szCs w:val="22"/>
        </w:rPr>
        <w:t>rypcji</w:t>
      </w:r>
      <w:proofErr w:type="spellEnd"/>
      <w:r w:rsidRPr="00597F5F">
        <w:rPr>
          <w:sz w:val="22"/>
          <w:szCs w:val="22"/>
        </w:rPr>
        <w:t xml:space="preserve"> </w:t>
      </w:r>
      <w:r w:rsidR="00521B53" w:rsidRPr="00597F5F">
        <w:rPr>
          <w:sz w:val="22"/>
          <w:szCs w:val="22"/>
        </w:rPr>
        <w:t xml:space="preserve">materiałów wystawy, tj. materiału tekstowego umieszczonego na kubikach </w:t>
      </w:r>
      <w:r w:rsidRPr="00597F5F">
        <w:rPr>
          <w:sz w:val="22"/>
          <w:szCs w:val="22"/>
        </w:rPr>
        <w:t xml:space="preserve">– nagranie wersji dostępnej dla osób </w:t>
      </w:r>
      <w:r w:rsidR="2149C404" w:rsidRPr="00597F5F">
        <w:rPr>
          <w:sz w:val="22"/>
          <w:szCs w:val="22"/>
        </w:rPr>
        <w:t xml:space="preserve">z </w:t>
      </w:r>
      <w:r w:rsidR="6ACBBC1A" w:rsidRPr="00597F5F">
        <w:rPr>
          <w:sz w:val="22"/>
          <w:szCs w:val="22"/>
        </w:rPr>
        <w:t>niepełnosprawnością</w:t>
      </w:r>
      <w:r w:rsidR="2149C404" w:rsidRPr="00597F5F">
        <w:rPr>
          <w:sz w:val="22"/>
          <w:szCs w:val="22"/>
        </w:rPr>
        <w:t xml:space="preserve"> wzrokową</w:t>
      </w:r>
      <w:r w:rsidR="000655A2" w:rsidRPr="00597F5F">
        <w:rPr>
          <w:sz w:val="22"/>
          <w:szCs w:val="22"/>
        </w:rPr>
        <w:t>.</w:t>
      </w:r>
    </w:p>
    <w:p w14:paraId="54C3B19C" w14:textId="7D10CF14" w:rsidR="0A6C4A0C" w:rsidRPr="00597F5F" w:rsidRDefault="0A6C4A0C" w:rsidP="5C84B8B2">
      <w:pPr>
        <w:jc w:val="both"/>
        <w:rPr>
          <w:sz w:val="22"/>
          <w:szCs w:val="22"/>
        </w:rPr>
      </w:pPr>
      <w:r w:rsidRPr="00597F5F">
        <w:rPr>
          <w:sz w:val="22"/>
          <w:szCs w:val="22"/>
        </w:rPr>
        <w:t>1</w:t>
      </w:r>
      <w:r w:rsidR="0021231D">
        <w:rPr>
          <w:sz w:val="22"/>
          <w:szCs w:val="22"/>
        </w:rPr>
        <w:t>5</w:t>
      </w:r>
      <w:r w:rsidRPr="00597F5F">
        <w:rPr>
          <w:sz w:val="22"/>
          <w:szCs w:val="22"/>
        </w:rPr>
        <w:t xml:space="preserve">) przygotowanie </w:t>
      </w:r>
      <w:r w:rsidR="5A2AC86E" w:rsidRPr="00597F5F">
        <w:rPr>
          <w:sz w:val="22"/>
          <w:szCs w:val="22"/>
        </w:rPr>
        <w:t>tłumaczenia wystawy</w:t>
      </w:r>
      <w:r w:rsidR="00223131" w:rsidRPr="00597F5F">
        <w:rPr>
          <w:sz w:val="22"/>
          <w:szCs w:val="22"/>
        </w:rPr>
        <w:t>, tj. materiału tekstowego umieszczonego na kubikach,</w:t>
      </w:r>
      <w:r w:rsidR="5A2AC86E" w:rsidRPr="00597F5F">
        <w:rPr>
          <w:sz w:val="22"/>
          <w:szCs w:val="22"/>
        </w:rPr>
        <w:t xml:space="preserve"> na język migowy </w:t>
      </w:r>
      <w:r w:rsidR="00223131" w:rsidRPr="00597F5F">
        <w:rPr>
          <w:sz w:val="22"/>
          <w:szCs w:val="22"/>
        </w:rPr>
        <w:t xml:space="preserve">oraz </w:t>
      </w:r>
      <w:r w:rsidR="5A2AC86E" w:rsidRPr="00597F5F">
        <w:rPr>
          <w:sz w:val="22"/>
          <w:szCs w:val="22"/>
        </w:rPr>
        <w:t>nagranie filmów</w:t>
      </w:r>
      <w:r w:rsidR="00AB488F" w:rsidRPr="00597F5F">
        <w:rPr>
          <w:sz w:val="22"/>
          <w:szCs w:val="22"/>
        </w:rPr>
        <w:t xml:space="preserve"> </w:t>
      </w:r>
      <w:r w:rsidR="5A2AC86E" w:rsidRPr="00597F5F">
        <w:rPr>
          <w:sz w:val="22"/>
          <w:szCs w:val="22"/>
        </w:rPr>
        <w:t xml:space="preserve">w polskim </w:t>
      </w:r>
      <w:r w:rsidR="004368AF">
        <w:rPr>
          <w:sz w:val="22"/>
          <w:szCs w:val="22"/>
        </w:rPr>
        <w:t xml:space="preserve">języku </w:t>
      </w:r>
      <w:r w:rsidR="5A2AC86E" w:rsidRPr="00597F5F">
        <w:rPr>
          <w:sz w:val="22"/>
          <w:szCs w:val="22"/>
        </w:rPr>
        <w:t>migowym</w:t>
      </w:r>
      <w:r w:rsidR="00E45E0D" w:rsidRPr="00597F5F">
        <w:rPr>
          <w:sz w:val="22"/>
          <w:szCs w:val="22"/>
        </w:rPr>
        <w:t xml:space="preserve">. </w:t>
      </w:r>
    </w:p>
    <w:p w14:paraId="0425EB3A" w14:textId="191FDFF1" w:rsidR="00742A63" w:rsidRDefault="00715DA7" w:rsidP="00A86E4C">
      <w:pPr>
        <w:jc w:val="both"/>
        <w:rPr>
          <w:sz w:val="22"/>
          <w:szCs w:val="22"/>
        </w:rPr>
      </w:pPr>
      <w:r w:rsidRPr="00597F5F">
        <w:rPr>
          <w:sz w:val="22"/>
          <w:szCs w:val="22"/>
        </w:rPr>
        <w:t xml:space="preserve">Wykonawca może zastosować alternatywne technologie, w tym aplikacje lub rozwiązania AI, do przygotowania </w:t>
      </w:r>
      <w:proofErr w:type="spellStart"/>
      <w:r w:rsidRPr="00597F5F">
        <w:rPr>
          <w:sz w:val="22"/>
          <w:szCs w:val="22"/>
        </w:rPr>
        <w:t>audiodeskrypcji</w:t>
      </w:r>
      <w:proofErr w:type="spellEnd"/>
      <w:r w:rsidRPr="00597F5F">
        <w:rPr>
          <w:sz w:val="22"/>
          <w:szCs w:val="22"/>
        </w:rPr>
        <w:t xml:space="preserve"> oraz tłumaczeń na polski język migowy</w:t>
      </w:r>
      <w:r w:rsidR="00AD1258">
        <w:rPr>
          <w:sz w:val="22"/>
          <w:szCs w:val="22"/>
        </w:rPr>
        <w:t xml:space="preserve"> </w:t>
      </w:r>
      <w:r w:rsidR="005D63D3">
        <w:rPr>
          <w:sz w:val="22"/>
          <w:szCs w:val="22"/>
        </w:rPr>
        <w:t>(PJM)</w:t>
      </w:r>
      <w:r w:rsidRPr="00597F5F">
        <w:rPr>
          <w:sz w:val="22"/>
          <w:szCs w:val="22"/>
        </w:rPr>
        <w:t xml:space="preserve">, o ile zapewni, że finalne nagrania spełniają standardy dostępności (WCAG 2.1 lub nowsze) oraz zostaną zweryfikowane i zatwierdzone przez osobę posiadającą odpowiednie kompetencje w zakresie </w:t>
      </w:r>
      <w:proofErr w:type="spellStart"/>
      <w:r w:rsidRPr="00597F5F">
        <w:rPr>
          <w:sz w:val="22"/>
          <w:szCs w:val="22"/>
        </w:rPr>
        <w:t>audiodeskrypcji</w:t>
      </w:r>
      <w:proofErr w:type="spellEnd"/>
      <w:r w:rsidRPr="00597F5F">
        <w:rPr>
          <w:sz w:val="22"/>
          <w:szCs w:val="22"/>
        </w:rPr>
        <w:t xml:space="preserve"> lub PJM. </w:t>
      </w:r>
    </w:p>
    <w:p w14:paraId="30205499" w14:textId="1468751B" w:rsidR="003D6A81" w:rsidRPr="0021231D" w:rsidRDefault="003D6A81" w:rsidP="00A86E4C">
      <w:pPr>
        <w:jc w:val="both"/>
        <w:rPr>
          <w:b/>
          <w:bCs/>
          <w:sz w:val="22"/>
          <w:szCs w:val="22"/>
        </w:rPr>
      </w:pPr>
      <w:r w:rsidRPr="0021231D">
        <w:rPr>
          <w:b/>
          <w:bCs/>
          <w:sz w:val="22"/>
          <w:szCs w:val="22"/>
        </w:rPr>
        <w:t>Terminy realizacji zamówienia:</w:t>
      </w:r>
    </w:p>
    <w:p w14:paraId="4E881AAD" w14:textId="1103854D" w:rsidR="000C3B78" w:rsidRDefault="000C3B78" w:rsidP="00A86E4C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 xml:space="preserve">- </w:t>
      </w:r>
      <w:r w:rsidR="00CF47D7" w:rsidRPr="5C84B8B2">
        <w:rPr>
          <w:sz w:val="22"/>
          <w:szCs w:val="22"/>
        </w:rPr>
        <w:t>I etap pra</w:t>
      </w:r>
      <w:r w:rsidR="4DFB480E" w:rsidRPr="5C84B8B2">
        <w:rPr>
          <w:sz w:val="22"/>
          <w:szCs w:val="22"/>
        </w:rPr>
        <w:t xml:space="preserve">c: </w:t>
      </w:r>
      <w:r w:rsidR="00CF47D7" w:rsidRPr="5C84B8B2">
        <w:rPr>
          <w:sz w:val="22"/>
          <w:szCs w:val="22"/>
        </w:rPr>
        <w:t xml:space="preserve"> oddanie </w:t>
      </w:r>
      <w:r w:rsidR="432FF8A6" w:rsidRPr="5C84B8B2">
        <w:rPr>
          <w:sz w:val="22"/>
          <w:szCs w:val="22"/>
        </w:rPr>
        <w:t xml:space="preserve"> </w:t>
      </w:r>
      <w:r w:rsidR="119EFE53" w:rsidRPr="5C84B8B2">
        <w:rPr>
          <w:sz w:val="22"/>
          <w:szCs w:val="22"/>
        </w:rPr>
        <w:t xml:space="preserve">projektu </w:t>
      </w:r>
      <w:r w:rsidR="119EFE53" w:rsidRPr="00840C07">
        <w:rPr>
          <w:sz w:val="22"/>
          <w:szCs w:val="22"/>
        </w:rPr>
        <w:t xml:space="preserve">kubików do </w:t>
      </w:r>
      <w:r w:rsidR="00283230" w:rsidRPr="00840C07">
        <w:rPr>
          <w:b/>
          <w:bCs/>
          <w:sz w:val="22"/>
          <w:szCs w:val="22"/>
        </w:rPr>
        <w:t>20</w:t>
      </w:r>
      <w:r w:rsidR="1B0CC974" w:rsidRPr="00840C07">
        <w:rPr>
          <w:b/>
          <w:bCs/>
          <w:sz w:val="22"/>
          <w:szCs w:val="22"/>
        </w:rPr>
        <w:t xml:space="preserve"> </w:t>
      </w:r>
      <w:r w:rsidR="119EFE53" w:rsidRPr="00840C07">
        <w:rPr>
          <w:b/>
          <w:bCs/>
          <w:sz w:val="22"/>
          <w:szCs w:val="22"/>
        </w:rPr>
        <w:t xml:space="preserve"> kwi</w:t>
      </w:r>
      <w:r w:rsidR="2E97B2F3" w:rsidRPr="00840C07">
        <w:rPr>
          <w:b/>
          <w:bCs/>
          <w:sz w:val="22"/>
          <w:szCs w:val="22"/>
        </w:rPr>
        <w:t>e</w:t>
      </w:r>
      <w:r w:rsidR="4809648B" w:rsidRPr="00840C07">
        <w:rPr>
          <w:b/>
          <w:bCs/>
          <w:sz w:val="22"/>
          <w:szCs w:val="22"/>
        </w:rPr>
        <w:t>t</w:t>
      </w:r>
      <w:r w:rsidR="2E97B2F3" w:rsidRPr="00840C07">
        <w:rPr>
          <w:b/>
          <w:bCs/>
          <w:sz w:val="22"/>
          <w:szCs w:val="22"/>
        </w:rPr>
        <w:t>nia</w:t>
      </w:r>
      <w:r w:rsidR="00AF1839" w:rsidRPr="00840C07">
        <w:rPr>
          <w:b/>
          <w:bCs/>
          <w:sz w:val="22"/>
          <w:szCs w:val="22"/>
        </w:rPr>
        <w:t>,</w:t>
      </w:r>
    </w:p>
    <w:p w14:paraId="1422EDBF" w14:textId="687516A7" w:rsidR="462704CC" w:rsidRDefault="462704CC" w:rsidP="5C84B8B2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 xml:space="preserve">- II etap: oddanie pierwszego kubika w </w:t>
      </w:r>
      <w:r w:rsidRPr="00840C07">
        <w:rPr>
          <w:sz w:val="22"/>
          <w:szCs w:val="22"/>
        </w:rPr>
        <w:t xml:space="preserve">terminie do </w:t>
      </w:r>
      <w:r w:rsidRPr="00840C07">
        <w:rPr>
          <w:b/>
          <w:bCs/>
          <w:sz w:val="22"/>
          <w:szCs w:val="22"/>
        </w:rPr>
        <w:t>27 kwietnia</w:t>
      </w:r>
      <w:r w:rsidR="00AF1839" w:rsidRPr="00840C07">
        <w:rPr>
          <w:b/>
          <w:bCs/>
          <w:sz w:val="22"/>
          <w:szCs w:val="22"/>
        </w:rPr>
        <w:t>,</w:t>
      </w:r>
    </w:p>
    <w:p w14:paraId="79E23372" w14:textId="018F6075" w:rsidR="418131E6" w:rsidRDefault="418131E6" w:rsidP="5C84B8B2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 xml:space="preserve">- III etap: przygotowanie projektu katalogu wystawy, plakatów, druk elementów 3D, montaż filmów </w:t>
      </w:r>
      <w:r w:rsidRPr="00840C07">
        <w:rPr>
          <w:sz w:val="22"/>
          <w:szCs w:val="22"/>
        </w:rPr>
        <w:t xml:space="preserve">- do </w:t>
      </w:r>
      <w:r w:rsidR="00283230" w:rsidRPr="00840C07">
        <w:rPr>
          <w:b/>
          <w:bCs/>
          <w:sz w:val="22"/>
          <w:szCs w:val="22"/>
        </w:rPr>
        <w:t>4</w:t>
      </w:r>
      <w:r w:rsidRPr="00840C07">
        <w:rPr>
          <w:b/>
          <w:bCs/>
          <w:sz w:val="22"/>
          <w:szCs w:val="22"/>
        </w:rPr>
        <w:t xml:space="preserve"> </w:t>
      </w:r>
      <w:r w:rsidR="00283230" w:rsidRPr="00840C07">
        <w:rPr>
          <w:b/>
          <w:bCs/>
          <w:sz w:val="22"/>
          <w:szCs w:val="22"/>
        </w:rPr>
        <w:t>maja</w:t>
      </w:r>
      <w:r w:rsidR="00AF1839" w:rsidRPr="00840C07">
        <w:rPr>
          <w:b/>
          <w:bCs/>
          <w:sz w:val="22"/>
          <w:szCs w:val="22"/>
        </w:rPr>
        <w:t>,</w:t>
      </w:r>
    </w:p>
    <w:p w14:paraId="4154B41F" w14:textId="09673793" w:rsidR="00CF47D7" w:rsidRDefault="00CF47D7" w:rsidP="00A86E4C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>- I</w:t>
      </w:r>
      <w:r w:rsidR="41D14D7B" w:rsidRPr="5C84B8B2">
        <w:rPr>
          <w:sz w:val="22"/>
          <w:szCs w:val="22"/>
        </w:rPr>
        <w:t>V</w:t>
      </w:r>
      <w:r w:rsidRPr="5C84B8B2">
        <w:rPr>
          <w:sz w:val="22"/>
          <w:szCs w:val="22"/>
        </w:rPr>
        <w:t xml:space="preserve"> etap prac </w:t>
      </w:r>
      <w:r w:rsidR="4D13926B" w:rsidRPr="5C84B8B2">
        <w:rPr>
          <w:sz w:val="22"/>
          <w:szCs w:val="22"/>
        </w:rPr>
        <w:t>oddanie projekt</w:t>
      </w:r>
      <w:r w:rsidR="0D2AAA10" w:rsidRPr="5C84B8B2">
        <w:rPr>
          <w:sz w:val="22"/>
          <w:szCs w:val="22"/>
        </w:rPr>
        <w:t xml:space="preserve">ów </w:t>
      </w:r>
      <w:r w:rsidR="75389C2C" w:rsidRPr="5C84B8B2">
        <w:rPr>
          <w:sz w:val="22"/>
          <w:szCs w:val="22"/>
        </w:rPr>
        <w:t xml:space="preserve">graficznych plansz wystawy, filmów, edycja zdjęć - do </w:t>
      </w:r>
    </w:p>
    <w:p w14:paraId="3A5B12A5" w14:textId="57852312" w:rsidR="2BF5E964" w:rsidRPr="0021231D" w:rsidRDefault="00283230" w:rsidP="5C84B8B2">
      <w:pPr>
        <w:jc w:val="both"/>
        <w:rPr>
          <w:b/>
          <w:bCs/>
        </w:rPr>
      </w:pPr>
      <w:r w:rsidRPr="00840C07">
        <w:rPr>
          <w:b/>
          <w:bCs/>
          <w:sz w:val="22"/>
          <w:szCs w:val="22"/>
        </w:rPr>
        <w:t>4</w:t>
      </w:r>
      <w:r w:rsidR="00AF1839" w:rsidRPr="00840C07">
        <w:rPr>
          <w:b/>
          <w:bCs/>
          <w:sz w:val="22"/>
          <w:szCs w:val="22"/>
        </w:rPr>
        <w:t xml:space="preserve"> </w:t>
      </w:r>
      <w:r w:rsidRPr="00840C07">
        <w:rPr>
          <w:b/>
          <w:bCs/>
          <w:sz w:val="22"/>
          <w:szCs w:val="22"/>
        </w:rPr>
        <w:t>maja</w:t>
      </w:r>
      <w:r w:rsidR="00AF1839" w:rsidRPr="00840C07">
        <w:rPr>
          <w:b/>
          <w:bCs/>
          <w:sz w:val="22"/>
          <w:szCs w:val="22"/>
        </w:rPr>
        <w:t>,</w:t>
      </w:r>
    </w:p>
    <w:p w14:paraId="70385E42" w14:textId="137BAA7A" w:rsidR="22705509" w:rsidRDefault="22705509" w:rsidP="5C84B8B2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 xml:space="preserve">- V etap: </w:t>
      </w:r>
      <w:r w:rsidR="5E3B80F9" w:rsidRPr="5C84B8B2">
        <w:rPr>
          <w:sz w:val="22"/>
          <w:szCs w:val="22"/>
        </w:rPr>
        <w:t>oddanie</w:t>
      </w:r>
      <w:r w:rsidRPr="5C84B8B2">
        <w:rPr>
          <w:sz w:val="22"/>
          <w:szCs w:val="22"/>
        </w:rPr>
        <w:t xml:space="preserve"> </w:t>
      </w:r>
      <w:r w:rsidR="39BB9E4F" w:rsidRPr="5C84B8B2">
        <w:rPr>
          <w:sz w:val="22"/>
          <w:szCs w:val="22"/>
        </w:rPr>
        <w:t>transkrypcji</w:t>
      </w:r>
      <w:r w:rsidRPr="5C84B8B2">
        <w:rPr>
          <w:sz w:val="22"/>
          <w:szCs w:val="22"/>
        </w:rPr>
        <w:t xml:space="preserve"> na </w:t>
      </w:r>
      <w:r w:rsidR="00D8F833" w:rsidRPr="5C84B8B2">
        <w:rPr>
          <w:sz w:val="22"/>
          <w:szCs w:val="22"/>
        </w:rPr>
        <w:t>polski</w:t>
      </w:r>
      <w:r w:rsidRPr="5C84B8B2">
        <w:rPr>
          <w:sz w:val="22"/>
          <w:szCs w:val="22"/>
        </w:rPr>
        <w:t xml:space="preserve"> język migowy oraz </w:t>
      </w:r>
      <w:proofErr w:type="spellStart"/>
      <w:r w:rsidR="7A5A6FF3" w:rsidRPr="5C84B8B2">
        <w:rPr>
          <w:sz w:val="22"/>
          <w:szCs w:val="22"/>
        </w:rPr>
        <w:t>audiodeskrypcji</w:t>
      </w:r>
      <w:proofErr w:type="spellEnd"/>
      <w:r w:rsidRPr="5C84B8B2">
        <w:rPr>
          <w:sz w:val="22"/>
          <w:szCs w:val="22"/>
        </w:rPr>
        <w:t xml:space="preserve"> w </w:t>
      </w:r>
      <w:r w:rsidR="3ADE5256" w:rsidRPr="5C84B8B2">
        <w:rPr>
          <w:sz w:val="22"/>
          <w:szCs w:val="22"/>
        </w:rPr>
        <w:t>terminie</w:t>
      </w:r>
      <w:r w:rsidRPr="5C84B8B2">
        <w:rPr>
          <w:sz w:val="22"/>
          <w:szCs w:val="22"/>
        </w:rPr>
        <w:t xml:space="preserve"> do </w:t>
      </w:r>
      <w:r w:rsidRPr="0021231D">
        <w:rPr>
          <w:b/>
          <w:bCs/>
          <w:sz w:val="22"/>
          <w:szCs w:val="22"/>
        </w:rPr>
        <w:t>10 maja</w:t>
      </w:r>
      <w:r w:rsidR="00AF1839">
        <w:rPr>
          <w:b/>
          <w:bCs/>
          <w:sz w:val="22"/>
          <w:szCs w:val="22"/>
        </w:rPr>
        <w:t>,</w:t>
      </w:r>
    </w:p>
    <w:p w14:paraId="62D7B9C8" w14:textId="18CA1A3E" w:rsidR="0B73FF5B" w:rsidRDefault="0B73FF5B" w:rsidP="5C84B8B2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>- V</w:t>
      </w:r>
      <w:r w:rsidR="000B52C3">
        <w:rPr>
          <w:sz w:val="22"/>
          <w:szCs w:val="22"/>
        </w:rPr>
        <w:t>I</w:t>
      </w:r>
      <w:r w:rsidRPr="5C84B8B2">
        <w:rPr>
          <w:sz w:val="22"/>
          <w:szCs w:val="22"/>
        </w:rPr>
        <w:t xml:space="preserve"> etap: oddanie pozostałych kubików </w:t>
      </w:r>
      <w:r w:rsidR="637FAC7B" w:rsidRPr="5C84B8B2">
        <w:rPr>
          <w:sz w:val="22"/>
          <w:szCs w:val="22"/>
        </w:rPr>
        <w:t xml:space="preserve">wraz z pełnymi wydrukami ścianek ekspozycyjnych </w:t>
      </w:r>
      <w:r w:rsidRPr="5C84B8B2">
        <w:rPr>
          <w:sz w:val="22"/>
          <w:szCs w:val="22"/>
        </w:rPr>
        <w:t xml:space="preserve">w terminie do </w:t>
      </w:r>
      <w:r w:rsidRPr="0021231D">
        <w:rPr>
          <w:b/>
          <w:bCs/>
          <w:sz w:val="22"/>
          <w:szCs w:val="22"/>
        </w:rPr>
        <w:t>13 m</w:t>
      </w:r>
      <w:r w:rsidR="0065013D" w:rsidRPr="0021231D">
        <w:rPr>
          <w:b/>
          <w:bCs/>
          <w:sz w:val="22"/>
          <w:szCs w:val="22"/>
        </w:rPr>
        <w:t>aj</w:t>
      </w:r>
      <w:r w:rsidRPr="0021231D">
        <w:rPr>
          <w:b/>
          <w:bCs/>
          <w:sz w:val="22"/>
          <w:szCs w:val="22"/>
        </w:rPr>
        <w:t>a</w:t>
      </w:r>
      <w:r w:rsidRPr="5C84B8B2">
        <w:rPr>
          <w:sz w:val="22"/>
          <w:szCs w:val="22"/>
        </w:rPr>
        <w:t xml:space="preserve"> </w:t>
      </w:r>
      <w:r w:rsidR="00AF1839">
        <w:rPr>
          <w:sz w:val="22"/>
          <w:szCs w:val="22"/>
        </w:rPr>
        <w:t>.</w:t>
      </w:r>
    </w:p>
    <w:p w14:paraId="7E994E8C" w14:textId="77777777" w:rsidR="00A65C2E" w:rsidRDefault="00A65C2E" w:rsidP="5C84B8B2">
      <w:pPr>
        <w:jc w:val="both"/>
        <w:rPr>
          <w:sz w:val="22"/>
          <w:szCs w:val="22"/>
        </w:rPr>
      </w:pPr>
    </w:p>
    <w:p w14:paraId="4E02D264" w14:textId="77777777" w:rsidR="00194F05" w:rsidRPr="00194F05" w:rsidRDefault="00194F05" w:rsidP="00194F05">
      <w:pPr>
        <w:jc w:val="both"/>
        <w:rPr>
          <w:b/>
          <w:bCs/>
          <w:sz w:val="22"/>
          <w:szCs w:val="22"/>
        </w:rPr>
      </w:pPr>
      <w:r w:rsidRPr="00194F05">
        <w:rPr>
          <w:b/>
          <w:bCs/>
          <w:sz w:val="22"/>
          <w:szCs w:val="22"/>
        </w:rPr>
        <w:t>Link do księgi znaku PAN: https://pan.pl/identyfikacja-wizualna/</w:t>
      </w:r>
    </w:p>
    <w:p w14:paraId="3D3B89A2" w14:textId="5D4E2FFA" w:rsidR="00194F05" w:rsidRPr="00194F05" w:rsidRDefault="00194F05" w:rsidP="00194F05">
      <w:pPr>
        <w:jc w:val="both"/>
        <w:rPr>
          <w:b/>
          <w:bCs/>
          <w:sz w:val="22"/>
          <w:szCs w:val="22"/>
        </w:rPr>
      </w:pPr>
      <w:r w:rsidRPr="00194F05">
        <w:rPr>
          <w:b/>
          <w:bCs/>
          <w:sz w:val="22"/>
          <w:szCs w:val="22"/>
        </w:rPr>
        <w:t>Logotyp Muzeum Historii Naturalnej umieszczony na stronie BIP wraz z załącznikami do Zaproszenia.</w:t>
      </w:r>
    </w:p>
    <w:p w14:paraId="4A0D4FDF" w14:textId="77777777" w:rsidR="00194F05" w:rsidRDefault="00194F05" w:rsidP="00194F05">
      <w:pPr>
        <w:jc w:val="both"/>
        <w:rPr>
          <w:sz w:val="22"/>
          <w:szCs w:val="22"/>
        </w:rPr>
      </w:pPr>
    </w:p>
    <w:p w14:paraId="4061A8CF" w14:textId="77777777" w:rsidR="00194F05" w:rsidRDefault="00194F05" w:rsidP="00194F05">
      <w:pPr>
        <w:jc w:val="both"/>
        <w:rPr>
          <w:sz w:val="22"/>
          <w:szCs w:val="22"/>
        </w:rPr>
      </w:pPr>
    </w:p>
    <w:p w14:paraId="7C612C2F" w14:textId="77777777" w:rsidR="00346CAF" w:rsidRDefault="00346CAF" w:rsidP="00346CAF">
      <w:pPr>
        <w:jc w:val="both"/>
        <w:rPr>
          <w:sz w:val="22"/>
          <w:szCs w:val="22"/>
        </w:rPr>
      </w:pPr>
    </w:p>
    <w:p w14:paraId="7952A28F" w14:textId="0B881E29" w:rsidR="00F775A2" w:rsidRPr="00F775A2" w:rsidRDefault="00F775A2" w:rsidP="5C84B8B2">
      <w:pPr>
        <w:rPr>
          <w:sz w:val="22"/>
          <w:szCs w:val="22"/>
        </w:rPr>
      </w:pPr>
    </w:p>
    <w:sectPr w:rsidR="00F775A2" w:rsidRPr="00F775A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85544" w14:textId="77777777" w:rsidR="00FC0D36" w:rsidRDefault="00FC0D36" w:rsidP="00BC7ACC">
      <w:pPr>
        <w:spacing w:after="0" w:line="240" w:lineRule="auto"/>
      </w:pPr>
      <w:r>
        <w:separator/>
      </w:r>
    </w:p>
  </w:endnote>
  <w:endnote w:type="continuationSeparator" w:id="0">
    <w:p w14:paraId="7397CB00" w14:textId="77777777" w:rsidR="00FC0D36" w:rsidRDefault="00FC0D36" w:rsidP="00BC7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8168028"/>
      <w:docPartObj>
        <w:docPartGallery w:val="Page Numbers (Bottom of Page)"/>
        <w:docPartUnique/>
      </w:docPartObj>
    </w:sdtPr>
    <w:sdtContent>
      <w:p w14:paraId="1AB806F9" w14:textId="5A36B2F2" w:rsidR="0021231D" w:rsidRDefault="0021231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AF1E01" w14:textId="77777777" w:rsidR="00BC7ACC" w:rsidRDefault="00BC7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DE35D" w14:textId="77777777" w:rsidR="00FC0D36" w:rsidRDefault="00FC0D36" w:rsidP="00BC7ACC">
      <w:pPr>
        <w:spacing w:after="0" w:line="240" w:lineRule="auto"/>
      </w:pPr>
      <w:r>
        <w:separator/>
      </w:r>
    </w:p>
  </w:footnote>
  <w:footnote w:type="continuationSeparator" w:id="0">
    <w:p w14:paraId="04A29AFE" w14:textId="77777777" w:rsidR="00FC0D36" w:rsidRDefault="00FC0D36" w:rsidP="00BC7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766BF"/>
    <w:multiLevelType w:val="hybridMultilevel"/>
    <w:tmpl w:val="FECA2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6682E"/>
    <w:multiLevelType w:val="multilevel"/>
    <w:tmpl w:val="CFB63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5199120">
    <w:abstractNumId w:val="0"/>
  </w:num>
  <w:num w:numId="2" w16cid:durableId="839849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5A2"/>
    <w:rsid w:val="00002D40"/>
    <w:rsid w:val="00010EF2"/>
    <w:rsid w:val="00033D2F"/>
    <w:rsid w:val="000401C5"/>
    <w:rsid w:val="0004072E"/>
    <w:rsid w:val="00051544"/>
    <w:rsid w:val="00052C11"/>
    <w:rsid w:val="000655A2"/>
    <w:rsid w:val="000658B5"/>
    <w:rsid w:val="000814EE"/>
    <w:rsid w:val="000957AB"/>
    <w:rsid w:val="000A51C5"/>
    <w:rsid w:val="000A6EF4"/>
    <w:rsid w:val="000A7D40"/>
    <w:rsid w:val="000B50E0"/>
    <w:rsid w:val="000B52C3"/>
    <w:rsid w:val="000C091E"/>
    <w:rsid w:val="000C3B78"/>
    <w:rsid w:val="000C452F"/>
    <w:rsid w:val="000D7642"/>
    <w:rsid w:val="000E326E"/>
    <w:rsid w:val="000F513A"/>
    <w:rsid w:val="00133053"/>
    <w:rsid w:val="00154C18"/>
    <w:rsid w:val="00160247"/>
    <w:rsid w:val="00167C8A"/>
    <w:rsid w:val="00174BB6"/>
    <w:rsid w:val="001750D5"/>
    <w:rsid w:val="001928A1"/>
    <w:rsid w:val="00193EEB"/>
    <w:rsid w:val="00194F05"/>
    <w:rsid w:val="001C6984"/>
    <w:rsid w:val="001D6D1C"/>
    <w:rsid w:val="001F354E"/>
    <w:rsid w:val="00211D20"/>
    <w:rsid w:val="0021231D"/>
    <w:rsid w:val="00223131"/>
    <w:rsid w:val="00237B18"/>
    <w:rsid w:val="00241C29"/>
    <w:rsid w:val="00247C00"/>
    <w:rsid w:val="002504DB"/>
    <w:rsid w:val="0025364D"/>
    <w:rsid w:val="0025644A"/>
    <w:rsid w:val="00271CC9"/>
    <w:rsid w:val="00275A9D"/>
    <w:rsid w:val="00277DEE"/>
    <w:rsid w:val="00283230"/>
    <w:rsid w:val="002943E8"/>
    <w:rsid w:val="002958F6"/>
    <w:rsid w:val="002972B9"/>
    <w:rsid w:val="002A1188"/>
    <w:rsid w:val="002B71CC"/>
    <w:rsid w:val="002E015B"/>
    <w:rsid w:val="002E0B19"/>
    <w:rsid w:val="002F237B"/>
    <w:rsid w:val="0032062D"/>
    <w:rsid w:val="00327AD9"/>
    <w:rsid w:val="00336C8B"/>
    <w:rsid w:val="00346CAF"/>
    <w:rsid w:val="0038176C"/>
    <w:rsid w:val="00384B79"/>
    <w:rsid w:val="00398F81"/>
    <w:rsid w:val="003B2947"/>
    <w:rsid w:val="003B4FAA"/>
    <w:rsid w:val="003B54D5"/>
    <w:rsid w:val="003C2CC3"/>
    <w:rsid w:val="003C7E5E"/>
    <w:rsid w:val="003D6A81"/>
    <w:rsid w:val="003F1D56"/>
    <w:rsid w:val="003F4612"/>
    <w:rsid w:val="003F7F58"/>
    <w:rsid w:val="004007B1"/>
    <w:rsid w:val="00407638"/>
    <w:rsid w:val="00411F93"/>
    <w:rsid w:val="0041447C"/>
    <w:rsid w:val="00420F9E"/>
    <w:rsid w:val="004220FE"/>
    <w:rsid w:val="00424256"/>
    <w:rsid w:val="00430815"/>
    <w:rsid w:val="004368AF"/>
    <w:rsid w:val="00440D62"/>
    <w:rsid w:val="00473058"/>
    <w:rsid w:val="00477D22"/>
    <w:rsid w:val="00493754"/>
    <w:rsid w:val="004A3BF1"/>
    <w:rsid w:val="004D6C03"/>
    <w:rsid w:val="00501F6A"/>
    <w:rsid w:val="00520F77"/>
    <w:rsid w:val="00521B53"/>
    <w:rsid w:val="00580AF7"/>
    <w:rsid w:val="00597F5F"/>
    <w:rsid w:val="005A06F3"/>
    <w:rsid w:val="005A3893"/>
    <w:rsid w:val="005A6F23"/>
    <w:rsid w:val="005A7DDC"/>
    <w:rsid w:val="005D0C50"/>
    <w:rsid w:val="005D356C"/>
    <w:rsid w:val="005D4A79"/>
    <w:rsid w:val="005D56B1"/>
    <w:rsid w:val="005D63D3"/>
    <w:rsid w:val="005F7B80"/>
    <w:rsid w:val="0060034D"/>
    <w:rsid w:val="00600744"/>
    <w:rsid w:val="006055D7"/>
    <w:rsid w:val="00613D88"/>
    <w:rsid w:val="0065013D"/>
    <w:rsid w:val="00663517"/>
    <w:rsid w:val="0067214A"/>
    <w:rsid w:val="00673508"/>
    <w:rsid w:val="0068255B"/>
    <w:rsid w:val="00687B6A"/>
    <w:rsid w:val="00690474"/>
    <w:rsid w:val="006A2E62"/>
    <w:rsid w:val="006A779C"/>
    <w:rsid w:val="006F2761"/>
    <w:rsid w:val="006F40DF"/>
    <w:rsid w:val="006F4F2A"/>
    <w:rsid w:val="00715DA7"/>
    <w:rsid w:val="00717FAA"/>
    <w:rsid w:val="0073764E"/>
    <w:rsid w:val="00737A35"/>
    <w:rsid w:val="00742A63"/>
    <w:rsid w:val="00745360"/>
    <w:rsid w:val="00763928"/>
    <w:rsid w:val="007730BA"/>
    <w:rsid w:val="00774EE0"/>
    <w:rsid w:val="00784814"/>
    <w:rsid w:val="00787662"/>
    <w:rsid w:val="00790022"/>
    <w:rsid w:val="007932D6"/>
    <w:rsid w:val="007A4A55"/>
    <w:rsid w:val="007A738D"/>
    <w:rsid w:val="007B059E"/>
    <w:rsid w:val="007B0F99"/>
    <w:rsid w:val="007C3695"/>
    <w:rsid w:val="007C7AA9"/>
    <w:rsid w:val="007E234A"/>
    <w:rsid w:val="007E53AA"/>
    <w:rsid w:val="007F6B20"/>
    <w:rsid w:val="00807A4C"/>
    <w:rsid w:val="008102A5"/>
    <w:rsid w:val="008348F8"/>
    <w:rsid w:val="00835383"/>
    <w:rsid w:val="00836FE3"/>
    <w:rsid w:val="00840C07"/>
    <w:rsid w:val="00853CFA"/>
    <w:rsid w:val="008742B9"/>
    <w:rsid w:val="00875A19"/>
    <w:rsid w:val="00883BBB"/>
    <w:rsid w:val="00883DB1"/>
    <w:rsid w:val="008902F5"/>
    <w:rsid w:val="00892548"/>
    <w:rsid w:val="00895962"/>
    <w:rsid w:val="00895DDE"/>
    <w:rsid w:val="008A5608"/>
    <w:rsid w:val="008A7031"/>
    <w:rsid w:val="008C27DC"/>
    <w:rsid w:val="008D613A"/>
    <w:rsid w:val="008D74E5"/>
    <w:rsid w:val="008E1A5D"/>
    <w:rsid w:val="008F086B"/>
    <w:rsid w:val="008F7988"/>
    <w:rsid w:val="00907C88"/>
    <w:rsid w:val="00913619"/>
    <w:rsid w:val="0092335A"/>
    <w:rsid w:val="0093702E"/>
    <w:rsid w:val="00961B64"/>
    <w:rsid w:val="0097218A"/>
    <w:rsid w:val="00975692"/>
    <w:rsid w:val="00975F84"/>
    <w:rsid w:val="00982149"/>
    <w:rsid w:val="00984C75"/>
    <w:rsid w:val="009973F8"/>
    <w:rsid w:val="00997A8F"/>
    <w:rsid w:val="009A08CD"/>
    <w:rsid w:val="009D7507"/>
    <w:rsid w:val="00A00285"/>
    <w:rsid w:val="00A00E0C"/>
    <w:rsid w:val="00A05353"/>
    <w:rsid w:val="00A10FAF"/>
    <w:rsid w:val="00A2155C"/>
    <w:rsid w:val="00A25214"/>
    <w:rsid w:val="00A265E2"/>
    <w:rsid w:val="00A26815"/>
    <w:rsid w:val="00A32960"/>
    <w:rsid w:val="00A62426"/>
    <w:rsid w:val="00A6520B"/>
    <w:rsid w:val="00A65C2E"/>
    <w:rsid w:val="00A7230F"/>
    <w:rsid w:val="00A81285"/>
    <w:rsid w:val="00A86E4C"/>
    <w:rsid w:val="00A87D0B"/>
    <w:rsid w:val="00AB10B6"/>
    <w:rsid w:val="00AB141F"/>
    <w:rsid w:val="00AB4092"/>
    <w:rsid w:val="00AB488F"/>
    <w:rsid w:val="00AB534C"/>
    <w:rsid w:val="00AD1258"/>
    <w:rsid w:val="00AD1AE9"/>
    <w:rsid w:val="00AD55B3"/>
    <w:rsid w:val="00AD755C"/>
    <w:rsid w:val="00AE7DE9"/>
    <w:rsid w:val="00AF1839"/>
    <w:rsid w:val="00B0678F"/>
    <w:rsid w:val="00B10D42"/>
    <w:rsid w:val="00B134CF"/>
    <w:rsid w:val="00B24FB0"/>
    <w:rsid w:val="00B451EA"/>
    <w:rsid w:val="00B51800"/>
    <w:rsid w:val="00B67224"/>
    <w:rsid w:val="00B70BE9"/>
    <w:rsid w:val="00B839B3"/>
    <w:rsid w:val="00B87062"/>
    <w:rsid w:val="00BA0F6A"/>
    <w:rsid w:val="00BA154E"/>
    <w:rsid w:val="00BA28E1"/>
    <w:rsid w:val="00BA625D"/>
    <w:rsid w:val="00BB0D8A"/>
    <w:rsid w:val="00BC03EE"/>
    <w:rsid w:val="00BC7ACC"/>
    <w:rsid w:val="00BE401A"/>
    <w:rsid w:val="00BE4EB5"/>
    <w:rsid w:val="00BF36A3"/>
    <w:rsid w:val="00BF723B"/>
    <w:rsid w:val="00C02A71"/>
    <w:rsid w:val="00C02FB6"/>
    <w:rsid w:val="00C35BB9"/>
    <w:rsid w:val="00C404C1"/>
    <w:rsid w:val="00C50718"/>
    <w:rsid w:val="00C51060"/>
    <w:rsid w:val="00C5560D"/>
    <w:rsid w:val="00C716F0"/>
    <w:rsid w:val="00C76FB9"/>
    <w:rsid w:val="00C85EF4"/>
    <w:rsid w:val="00C8682D"/>
    <w:rsid w:val="00C90F28"/>
    <w:rsid w:val="00CB6C61"/>
    <w:rsid w:val="00CB7FAF"/>
    <w:rsid w:val="00CC4412"/>
    <w:rsid w:val="00CD4E2F"/>
    <w:rsid w:val="00CD7156"/>
    <w:rsid w:val="00CD7866"/>
    <w:rsid w:val="00CF1B60"/>
    <w:rsid w:val="00CF4073"/>
    <w:rsid w:val="00CF459D"/>
    <w:rsid w:val="00CF47D7"/>
    <w:rsid w:val="00D208E6"/>
    <w:rsid w:val="00D22B7E"/>
    <w:rsid w:val="00D3031E"/>
    <w:rsid w:val="00D40683"/>
    <w:rsid w:val="00D41864"/>
    <w:rsid w:val="00D47C61"/>
    <w:rsid w:val="00D50CA7"/>
    <w:rsid w:val="00D552C5"/>
    <w:rsid w:val="00D566C0"/>
    <w:rsid w:val="00D676A4"/>
    <w:rsid w:val="00D7656F"/>
    <w:rsid w:val="00D84729"/>
    <w:rsid w:val="00D866EC"/>
    <w:rsid w:val="00D8F833"/>
    <w:rsid w:val="00D95D66"/>
    <w:rsid w:val="00D96B90"/>
    <w:rsid w:val="00DA252B"/>
    <w:rsid w:val="00DA52C0"/>
    <w:rsid w:val="00DA608D"/>
    <w:rsid w:val="00DB5CC8"/>
    <w:rsid w:val="00DC02D4"/>
    <w:rsid w:val="00DC3E79"/>
    <w:rsid w:val="00DD2BED"/>
    <w:rsid w:val="00DD7D24"/>
    <w:rsid w:val="00DE06DF"/>
    <w:rsid w:val="00DE1A4E"/>
    <w:rsid w:val="00DF39FD"/>
    <w:rsid w:val="00E00FB0"/>
    <w:rsid w:val="00E45E0D"/>
    <w:rsid w:val="00E521F7"/>
    <w:rsid w:val="00E5514C"/>
    <w:rsid w:val="00E7538B"/>
    <w:rsid w:val="00E846E8"/>
    <w:rsid w:val="00E855A6"/>
    <w:rsid w:val="00E873B7"/>
    <w:rsid w:val="00E91AA2"/>
    <w:rsid w:val="00E93853"/>
    <w:rsid w:val="00E94DFD"/>
    <w:rsid w:val="00EA1583"/>
    <w:rsid w:val="00EB5EB7"/>
    <w:rsid w:val="00EC6211"/>
    <w:rsid w:val="00EE0744"/>
    <w:rsid w:val="00F006B2"/>
    <w:rsid w:val="00F01A7B"/>
    <w:rsid w:val="00F04081"/>
    <w:rsid w:val="00F0415B"/>
    <w:rsid w:val="00F15EE2"/>
    <w:rsid w:val="00F33CAD"/>
    <w:rsid w:val="00F34499"/>
    <w:rsid w:val="00F344AA"/>
    <w:rsid w:val="00F4030A"/>
    <w:rsid w:val="00F53995"/>
    <w:rsid w:val="00F60BF1"/>
    <w:rsid w:val="00F632A4"/>
    <w:rsid w:val="00F775A2"/>
    <w:rsid w:val="00F825AE"/>
    <w:rsid w:val="00F906AA"/>
    <w:rsid w:val="00FA03E0"/>
    <w:rsid w:val="00FC0D36"/>
    <w:rsid w:val="00FC1C97"/>
    <w:rsid w:val="00FC3098"/>
    <w:rsid w:val="00FD276B"/>
    <w:rsid w:val="00FD58C6"/>
    <w:rsid w:val="060A0DF2"/>
    <w:rsid w:val="062F1B91"/>
    <w:rsid w:val="06905A3F"/>
    <w:rsid w:val="0A6C4A0C"/>
    <w:rsid w:val="0B73FF5B"/>
    <w:rsid w:val="0CE1DF30"/>
    <w:rsid w:val="0D13170A"/>
    <w:rsid w:val="0D2AAA10"/>
    <w:rsid w:val="0FB7CA91"/>
    <w:rsid w:val="1165D7E3"/>
    <w:rsid w:val="119EFE53"/>
    <w:rsid w:val="17300FFE"/>
    <w:rsid w:val="173A0129"/>
    <w:rsid w:val="1891970A"/>
    <w:rsid w:val="18A9E76B"/>
    <w:rsid w:val="1A15F4A1"/>
    <w:rsid w:val="1B0CC974"/>
    <w:rsid w:val="1B36E713"/>
    <w:rsid w:val="1C5BAC54"/>
    <w:rsid w:val="1D6C8C69"/>
    <w:rsid w:val="1E06C420"/>
    <w:rsid w:val="2149C404"/>
    <w:rsid w:val="22705509"/>
    <w:rsid w:val="26540B11"/>
    <w:rsid w:val="291472A9"/>
    <w:rsid w:val="2BDE23C9"/>
    <w:rsid w:val="2BF5E964"/>
    <w:rsid w:val="2D783752"/>
    <w:rsid w:val="2E97B2F3"/>
    <w:rsid w:val="30155E22"/>
    <w:rsid w:val="324143D0"/>
    <w:rsid w:val="33B3E6CE"/>
    <w:rsid w:val="35F11A99"/>
    <w:rsid w:val="377AA130"/>
    <w:rsid w:val="39BB9E4F"/>
    <w:rsid w:val="3AD548A0"/>
    <w:rsid w:val="3ADE5256"/>
    <w:rsid w:val="3AF26CC0"/>
    <w:rsid w:val="3BDE515E"/>
    <w:rsid w:val="3C146E04"/>
    <w:rsid w:val="3CF3C7CF"/>
    <w:rsid w:val="3EBD4CED"/>
    <w:rsid w:val="418131E6"/>
    <w:rsid w:val="41D14D7B"/>
    <w:rsid w:val="41F00E11"/>
    <w:rsid w:val="432FF8A6"/>
    <w:rsid w:val="462704CC"/>
    <w:rsid w:val="4809648B"/>
    <w:rsid w:val="48669796"/>
    <w:rsid w:val="4AFA4CE9"/>
    <w:rsid w:val="4B374DE4"/>
    <w:rsid w:val="4D13926B"/>
    <w:rsid w:val="4DFB480E"/>
    <w:rsid w:val="4E113F8E"/>
    <w:rsid w:val="4F8BF8B1"/>
    <w:rsid w:val="5158B04C"/>
    <w:rsid w:val="515F823D"/>
    <w:rsid w:val="5173DBD9"/>
    <w:rsid w:val="52D6C7E6"/>
    <w:rsid w:val="5A2AC86E"/>
    <w:rsid w:val="5A6F2F3D"/>
    <w:rsid w:val="5C84B8B2"/>
    <w:rsid w:val="5D09EE31"/>
    <w:rsid w:val="5E3B80F9"/>
    <w:rsid w:val="637FAC7B"/>
    <w:rsid w:val="63B11C37"/>
    <w:rsid w:val="670D3382"/>
    <w:rsid w:val="6ACBBC1A"/>
    <w:rsid w:val="6AE0520E"/>
    <w:rsid w:val="6CC2AB26"/>
    <w:rsid w:val="6E10F618"/>
    <w:rsid w:val="711BE1ED"/>
    <w:rsid w:val="732FD47F"/>
    <w:rsid w:val="739FB113"/>
    <w:rsid w:val="75389C2C"/>
    <w:rsid w:val="76211855"/>
    <w:rsid w:val="77AD8398"/>
    <w:rsid w:val="77E8428E"/>
    <w:rsid w:val="7849B71B"/>
    <w:rsid w:val="79A8FFBB"/>
    <w:rsid w:val="79B5F9EC"/>
    <w:rsid w:val="7A5A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441A"/>
  <w15:chartTrackingRefBased/>
  <w15:docId w15:val="{C16A576A-4863-484A-9807-6272F9FD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75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75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75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75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75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75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75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75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75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75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75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75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75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75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75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75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75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75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775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775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75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775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75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775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775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775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75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75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775A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C7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7ACC"/>
  </w:style>
  <w:style w:type="paragraph" w:styleId="Stopka">
    <w:name w:val="footer"/>
    <w:basedOn w:val="Normalny"/>
    <w:link w:val="StopkaZnak"/>
    <w:uiPriority w:val="99"/>
    <w:unhideWhenUsed/>
    <w:rsid w:val="00BC7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7ACC"/>
  </w:style>
  <w:style w:type="character" w:styleId="Odwoaniedokomentarza">
    <w:name w:val="annotation reference"/>
    <w:basedOn w:val="Domylnaczcionkaakapitu"/>
    <w:uiPriority w:val="99"/>
    <w:semiHidden/>
    <w:unhideWhenUsed/>
    <w:rsid w:val="001330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30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30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30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305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15DA7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15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1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41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59009136-9AC3-409D-9B9C-F5B7CC19A4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AFB28B-E629-43D4-A7B3-AB36061F03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00BE1B-E273-43B0-A698-D059554BC29E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Chabiera</dc:creator>
  <cp:keywords/>
  <dc:description/>
  <cp:lastModifiedBy>Dorota Chabiera</cp:lastModifiedBy>
  <cp:revision>9</cp:revision>
  <dcterms:created xsi:type="dcterms:W3CDTF">2026-04-07T05:41:00Z</dcterms:created>
  <dcterms:modified xsi:type="dcterms:W3CDTF">2026-04-07T11:33:00Z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