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90752" w14:textId="77777777" w:rsidR="008F7CE4" w:rsidRPr="000D4E12" w:rsidRDefault="008F7CE4" w:rsidP="008F7CE4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right"/>
        <w:rPr>
          <w:rFonts w:ascii="Arial" w:hAnsi="Arial"/>
          <w:b/>
          <w:sz w:val="22"/>
          <w:szCs w:val="22"/>
        </w:rPr>
      </w:pPr>
      <w:r w:rsidRPr="000D4E12">
        <w:rPr>
          <w:rFonts w:ascii="Arial" w:hAnsi="Arial"/>
          <w:b/>
          <w:sz w:val="22"/>
          <w:szCs w:val="22"/>
        </w:rPr>
        <w:t>Do wszystkich zainteresowanych</w:t>
      </w:r>
    </w:p>
    <w:p w14:paraId="7C5AC1CE" w14:textId="77777777" w:rsidR="008F7CE4" w:rsidRDefault="008F7CE4" w:rsidP="008F7CE4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both"/>
        <w:rPr>
          <w:rFonts w:ascii="Arial" w:hAnsi="Arial"/>
          <w:bCs/>
          <w:sz w:val="22"/>
          <w:szCs w:val="22"/>
        </w:rPr>
      </w:pPr>
    </w:p>
    <w:p w14:paraId="40CA070E" w14:textId="77777777" w:rsidR="008F7CE4" w:rsidRPr="00C80D29" w:rsidRDefault="008F7CE4" w:rsidP="008F7CE4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both"/>
        <w:rPr>
          <w:rFonts w:ascii="Arial" w:hAnsi="Arial"/>
          <w:bCs/>
          <w:sz w:val="22"/>
          <w:szCs w:val="22"/>
        </w:rPr>
      </w:pPr>
      <w:r w:rsidRPr="00505AF2">
        <w:rPr>
          <w:rFonts w:ascii="Arial" w:hAnsi="Arial"/>
          <w:bCs/>
          <w:sz w:val="22"/>
          <w:szCs w:val="22"/>
        </w:rPr>
        <w:t xml:space="preserve">Dotyczy: </w:t>
      </w:r>
      <w:r w:rsidRPr="00C80D29">
        <w:rPr>
          <w:rFonts w:ascii="Arial" w:hAnsi="Arial"/>
          <w:bCs/>
          <w:sz w:val="22"/>
          <w:szCs w:val="22"/>
        </w:rPr>
        <w:t xml:space="preserve">ZAPROSZENIE DO SKŁADANIA OFERT </w:t>
      </w:r>
    </w:p>
    <w:p w14:paraId="217D6A72" w14:textId="77777777" w:rsidR="008F7CE4" w:rsidRPr="00C80D29" w:rsidRDefault="008F7CE4" w:rsidP="008F7CE4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both"/>
        <w:rPr>
          <w:rFonts w:ascii="Arial" w:hAnsi="Arial"/>
          <w:bCs/>
          <w:sz w:val="22"/>
          <w:szCs w:val="22"/>
        </w:rPr>
      </w:pPr>
      <w:r w:rsidRPr="00C80D29">
        <w:rPr>
          <w:rFonts w:ascii="Arial" w:hAnsi="Arial"/>
          <w:bCs/>
          <w:sz w:val="22"/>
          <w:szCs w:val="22"/>
        </w:rPr>
        <w:t xml:space="preserve">w celu rozeznania rynku cen z możliwością udzielenia zamówienia </w:t>
      </w:r>
    </w:p>
    <w:p w14:paraId="63696064" w14:textId="77777777" w:rsidR="008F7CE4" w:rsidRPr="00505AF2" w:rsidRDefault="008F7CE4" w:rsidP="008F7CE4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both"/>
        <w:rPr>
          <w:rFonts w:ascii="Arial" w:hAnsi="Arial"/>
          <w:bCs/>
          <w:sz w:val="22"/>
          <w:szCs w:val="22"/>
        </w:rPr>
      </w:pPr>
      <w:r w:rsidRPr="00C80D29">
        <w:rPr>
          <w:rFonts w:ascii="Arial" w:hAnsi="Arial"/>
          <w:bCs/>
          <w:sz w:val="22"/>
          <w:szCs w:val="22"/>
        </w:rPr>
        <w:t>na wyprodukowanie 11 materiałów video z okazji jubileuszu 75-lecia PAN.</w:t>
      </w:r>
      <w:r w:rsidRPr="00505AF2">
        <w:rPr>
          <w:rFonts w:ascii="Arial" w:hAnsi="Arial"/>
          <w:bCs/>
          <w:sz w:val="22"/>
          <w:szCs w:val="22"/>
        </w:rPr>
        <w:t>– nr BUN.261.</w:t>
      </w:r>
      <w:r>
        <w:rPr>
          <w:rFonts w:ascii="Arial" w:hAnsi="Arial"/>
          <w:bCs/>
          <w:sz w:val="22"/>
          <w:szCs w:val="22"/>
        </w:rPr>
        <w:t>12</w:t>
      </w:r>
      <w:r w:rsidRPr="00505AF2">
        <w:rPr>
          <w:rFonts w:ascii="Arial" w:hAnsi="Arial"/>
          <w:bCs/>
          <w:sz w:val="22"/>
          <w:szCs w:val="22"/>
        </w:rPr>
        <w:t>.2026.PM.</w:t>
      </w:r>
    </w:p>
    <w:p w14:paraId="5CA3D962" w14:textId="77777777" w:rsidR="008F7CE4" w:rsidRPr="008A7283" w:rsidRDefault="008F7CE4" w:rsidP="008F7CE4">
      <w:pPr>
        <w:pStyle w:val="Nagwek"/>
        <w:framePr w:w="6583" w:h="954" w:hSpace="141" w:wrap="around" w:vAnchor="page" w:hAnchor="page" w:x="3715" w:y="811"/>
        <w:rPr>
          <w:rFonts w:ascii="Open Sans" w:hAnsi="Open Sans"/>
          <w:sz w:val="28"/>
          <w:szCs w:val="28"/>
        </w:rPr>
      </w:pPr>
    </w:p>
    <w:p w14:paraId="1771B05F" w14:textId="247ADF60" w:rsidR="00703961" w:rsidRDefault="00C95A34" w:rsidP="00703961">
      <w:pPr>
        <w:pStyle w:val="Tekstpodstawowy"/>
        <w:jc w:val="center"/>
        <w:rPr>
          <w:b/>
        </w:rPr>
      </w:pPr>
      <w:r>
        <w:rPr>
          <w:b/>
        </w:rPr>
        <w:softHyphen/>
      </w:r>
    </w:p>
    <w:p w14:paraId="7F87F2A4" w14:textId="2AD988EF" w:rsidR="00344840" w:rsidRPr="007046D4" w:rsidRDefault="00344840" w:rsidP="00703961">
      <w:pPr>
        <w:pStyle w:val="Tekstpodstawowy"/>
        <w:jc w:val="center"/>
        <w:rPr>
          <w:b/>
          <w:sz w:val="22"/>
          <w:szCs w:val="22"/>
        </w:rPr>
      </w:pPr>
    </w:p>
    <w:p w14:paraId="4CE2A1A1" w14:textId="77777777" w:rsidR="00521729" w:rsidRDefault="00521729" w:rsidP="00505AF2">
      <w:pPr>
        <w:pStyle w:val="Tekstpodstawowy"/>
        <w:jc w:val="left"/>
        <w:rPr>
          <w:b/>
          <w:sz w:val="22"/>
          <w:szCs w:val="22"/>
        </w:rPr>
      </w:pPr>
    </w:p>
    <w:p w14:paraId="44F86617" w14:textId="77777777" w:rsidR="00521729" w:rsidRDefault="00521729" w:rsidP="00505AF2">
      <w:pPr>
        <w:pStyle w:val="Tekstpodstawowy"/>
        <w:jc w:val="left"/>
        <w:rPr>
          <w:b/>
          <w:sz w:val="22"/>
          <w:szCs w:val="22"/>
        </w:rPr>
      </w:pPr>
    </w:p>
    <w:p w14:paraId="7E92ADDC" w14:textId="656FE0F0" w:rsidR="00521729" w:rsidRDefault="00521729" w:rsidP="002C41D3">
      <w:pPr>
        <w:pStyle w:val="Tekstpodstawowy"/>
        <w:jc w:val="center"/>
        <w:rPr>
          <w:b/>
          <w:sz w:val="22"/>
          <w:szCs w:val="22"/>
        </w:rPr>
      </w:pPr>
      <w:r w:rsidRPr="00521729">
        <w:rPr>
          <w:b/>
          <w:sz w:val="22"/>
          <w:szCs w:val="22"/>
        </w:rPr>
        <w:t>WYJAŚNIENI</w:t>
      </w:r>
      <w:r w:rsidR="005922AA">
        <w:rPr>
          <w:b/>
          <w:sz w:val="22"/>
          <w:szCs w:val="22"/>
        </w:rPr>
        <w:t>A</w:t>
      </w:r>
      <w:r w:rsidRPr="00521729">
        <w:rPr>
          <w:b/>
          <w:sz w:val="22"/>
          <w:szCs w:val="22"/>
        </w:rPr>
        <w:t xml:space="preserve"> I ZMIANA TREŚCI</w:t>
      </w:r>
      <w:r>
        <w:rPr>
          <w:b/>
          <w:sz w:val="22"/>
          <w:szCs w:val="22"/>
        </w:rPr>
        <w:t xml:space="preserve"> </w:t>
      </w:r>
      <w:r w:rsidR="002C41D3">
        <w:rPr>
          <w:b/>
          <w:sz w:val="22"/>
          <w:szCs w:val="22"/>
        </w:rPr>
        <w:t>DOKUMENTÓW</w:t>
      </w:r>
    </w:p>
    <w:p w14:paraId="0B57EBB9" w14:textId="77777777" w:rsidR="00521729" w:rsidRDefault="00521729" w:rsidP="00505AF2">
      <w:pPr>
        <w:pStyle w:val="Tekstpodstawowy"/>
        <w:jc w:val="left"/>
        <w:rPr>
          <w:b/>
          <w:sz w:val="22"/>
          <w:szCs w:val="22"/>
        </w:rPr>
      </w:pPr>
    </w:p>
    <w:p w14:paraId="77AED990" w14:textId="504A9D0B" w:rsidR="00A456E7" w:rsidRDefault="00D04517" w:rsidP="00641EAB">
      <w:pPr>
        <w:pStyle w:val="Tekstpodstawowy"/>
        <w:rPr>
          <w:b/>
          <w:sz w:val="22"/>
          <w:szCs w:val="22"/>
        </w:rPr>
      </w:pPr>
      <w:r w:rsidRPr="00D04517">
        <w:rPr>
          <w:b/>
          <w:sz w:val="22"/>
          <w:szCs w:val="22"/>
        </w:rPr>
        <w:t>Zamawiający informuje o zmianie treści zaproszenia do składania ofert z dnia</w:t>
      </w:r>
      <w:r>
        <w:rPr>
          <w:b/>
          <w:sz w:val="22"/>
          <w:szCs w:val="22"/>
        </w:rPr>
        <w:t xml:space="preserve"> </w:t>
      </w:r>
      <w:r w:rsidR="00657A73">
        <w:rPr>
          <w:b/>
          <w:sz w:val="22"/>
          <w:szCs w:val="22"/>
        </w:rPr>
        <w:t>2</w:t>
      </w:r>
      <w:r w:rsidR="005707B7">
        <w:rPr>
          <w:b/>
          <w:sz w:val="22"/>
          <w:szCs w:val="22"/>
        </w:rPr>
        <w:t>7</w:t>
      </w:r>
      <w:r w:rsidR="00657A73">
        <w:rPr>
          <w:b/>
          <w:sz w:val="22"/>
          <w:szCs w:val="22"/>
        </w:rPr>
        <w:t xml:space="preserve"> </w:t>
      </w:r>
      <w:r w:rsidR="005707B7">
        <w:rPr>
          <w:b/>
          <w:sz w:val="22"/>
          <w:szCs w:val="22"/>
        </w:rPr>
        <w:t>lutego</w:t>
      </w:r>
      <w:r w:rsidR="00657A73">
        <w:rPr>
          <w:b/>
          <w:sz w:val="22"/>
          <w:szCs w:val="22"/>
        </w:rPr>
        <w:t xml:space="preserve"> 2026 r.</w:t>
      </w:r>
      <w:r w:rsidRPr="00D04517">
        <w:rPr>
          <w:b/>
          <w:sz w:val="22"/>
          <w:szCs w:val="22"/>
        </w:rPr>
        <w:t xml:space="preserve"> W punkcie</w:t>
      </w:r>
      <w:r w:rsidR="00657A73">
        <w:rPr>
          <w:b/>
          <w:sz w:val="22"/>
          <w:szCs w:val="22"/>
        </w:rPr>
        <w:t xml:space="preserve"> </w:t>
      </w:r>
      <w:r w:rsidR="005C0304">
        <w:rPr>
          <w:b/>
          <w:sz w:val="22"/>
          <w:szCs w:val="22"/>
        </w:rPr>
        <w:t>9</w:t>
      </w:r>
      <w:r w:rsidRPr="00D04517">
        <w:rPr>
          <w:b/>
          <w:sz w:val="22"/>
          <w:szCs w:val="22"/>
        </w:rPr>
        <w:t xml:space="preserve"> </w:t>
      </w:r>
      <w:r w:rsidR="004740D0">
        <w:rPr>
          <w:b/>
          <w:sz w:val="22"/>
          <w:szCs w:val="22"/>
        </w:rPr>
        <w:t xml:space="preserve">k) </w:t>
      </w:r>
      <w:r w:rsidRPr="00D04517">
        <w:rPr>
          <w:b/>
          <w:sz w:val="22"/>
          <w:szCs w:val="22"/>
        </w:rPr>
        <w:t xml:space="preserve">dotyczącym </w:t>
      </w:r>
      <w:r w:rsidR="005C0304">
        <w:rPr>
          <w:b/>
          <w:sz w:val="22"/>
          <w:szCs w:val="22"/>
        </w:rPr>
        <w:t xml:space="preserve">istotnych postanowień umowy </w:t>
      </w:r>
      <w:r w:rsidRPr="00D04517">
        <w:rPr>
          <w:b/>
          <w:sz w:val="22"/>
          <w:szCs w:val="22"/>
        </w:rPr>
        <w:t xml:space="preserve">wkradła się niespójność. </w:t>
      </w:r>
      <w:r w:rsidR="00641EAB" w:rsidRPr="00641EAB">
        <w:rPr>
          <w:b/>
          <w:sz w:val="22"/>
          <w:szCs w:val="22"/>
        </w:rPr>
        <w:t xml:space="preserve">Prawidłowe brzmienie punktu odpowiada intencji Zamawiającego wyrażonej w punkcie 9 i) i otrzymuje następujące brzmienie: </w:t>
      </w:r>
      <w:r w:rsidR="00641EAB">
        <w:rPr>
          <w:b/>
          <w:sz w:val="22"/>
          <w:szCs w:val="22"/>
        </w:rPr>
        <w:t>„</w:t>
      </w:r>
      <w:r w:rsidR="00641EAB" w:rsidRPr="00641EAB">
        <w:rPr>
          <w:b/>
          <w:i/>
          <w:iCs/>
          <w:sz w:val="22"/>
          <w:szCs w:val="22"/>
        </w:rPr>
        <w:t>Przed zawarciem umowy Wykonawca, który złoży ofertę niepodlegającą odrzuceniu i będzie to najkorzystniejsza oferta, będzie zobowiązany złożyć oświadczenie, że nie podlega wykluczeniu na podstawie art. 7 ust. 1 ustawy, o której mowa w ust. 4 pkt 1</w:t>
      </w:r>
      <w:r w:rsidR="00641EAB" w:rsidRPr="00641EAB">
        <w:rPr>
          <w:b/>
          <w:sz w:val="22"/>
          <w:szCs w:val="22"/>
        </w:rPr>
        <w:t>.</w:t>
      </w:r>
      <w:r w:rsidR="008A7776">
        <w:rPr>
          <w:b/>
          <w:sz w:val="22"/>
          <w:szCs w:val="22"/>
        </w:rPr>
        <w:t>”.</w:t>
      </w:r>
    </w:p>
    <w:p w14:paraId="1D3403E2" w14:textId="5EAA3579" w:rsidR="008A1FBC" w:rsidRDefault="00D04517" w:rsidP="002C41D3">
      <w:pPr>
        <w:pStyle w:val="Tekstpodstawowy"/>
        <w:jc w:val="left"/>
        <w:rPr>
          <w:b/>
          <w:sz w:val="22"/>
          <w:szCs w:val="22"/>
        </w:rPr>
      </w:pPr>
      <w:r w:rsidRPr="00D04517">
        <w:rPr>
          <w:b/>
          <w:sz w:val="22"/>
          <w:szCs w:val="22"/>
        </w:rPr>
        <w:t>Pozostałe postanowienia zaproszenia pozostają bez zmian</w:t>
      </w:r>
      <w:r w:rsidR="00641EAB">
        <w:rPr>
          <w:b/>
          <w:sz w:val="22"/>
          <w:szCs w:val="22"/>
        </w:rPr>
        <w:t>.</w:t>
      </w:r>
    </w:p>
    <w:p w14:paraId="74F2CFB2" w14:textId="77777777" w:rsidR="00D04517" w:rsidRPr="002C41D3" w:rsidRDefault="00D04517" w:rsidP="002C41D3">
      <w:pPr>
        <w:pStyle w:val="Tekstpodstawowy"/>
        <w:jc w:val="left"/>
        <w:rPr>
          <w:b/>
          <w:sz w:val="22"/>
          <w:szCs w:val="22"/>
        </w:rPr>
      </w:pPr>
    </w:p>
    <w:p w14:paraId="629475FA" w14:textId="0B24E2EF" w:rsidR="00AD478C" w:rsidRDefault="007E401C" w:rsidP="007E401C">
      <w:pPr>
        <w:pStyle w:val="Tekstpodstawowy"/>
        <w:rPr>
          <w:b/>
          <w:sz w:val="22"/>
          <w:szCs w:val="22"/>
        </w:rPr>
      </w:pPr>
      <w:r w:rsidRPr="007E401C">
        <w:rPr>
          <w:b/>
          <w:sz w:val="22"/>
          <w:szCs w:val="22"/>
        </w:rPr>
        <w:t xml:space="preserve">Zamawiający przekazuje treść otrzymanego pytania w dniu </w:t>
      </w:r>
      <w:r w:rsidR="001D5333">
        <w:rPr>
          <w:b/>
          <w:sz w:val="22"/>
          <w:szCs w:val="22"/>
        </w:rPr>
        <w:t>23</w:t>
      </w:r>
      <w:r w:rsidRPr="007E401C">
        <w:rPr>
          <w:b/>
          <w:sz w:val="22"/>
          <w:szCs w:val="22"/>
        </w:rPr>
        <w:t>.0</w:t>
      </w:r>
      <w:r w:rsidR="005E3F14">
        <w:rPr>
          <w:b/>
          <w:sz w:val="22"/>
          <w:szCs w:val="22"/>
        </w:rPr>
        <w:t>3</w:t>
      </w:r>
      <w:r w:rsidRPr="007E401C">
        <w:rPr>
          <w:b/>
          <w:sz w:val="22"/>
          <w:szCs w:val="22"/>
        </w:rPr>
        <w:t>.2025 r. i udziela wyjaśnień do treści</w:t>
      </w:r>
      <w:r>
        <w:rPr>
          <w:b/>
          <w:sz w:val="22"/>
          <w:szCs w:val="22"/>
        </w:rPr>
        <w:t xml:space="preserve"> dokumentów:</w:t>
      </w:r>
    </w:p>
    <w:p w14:paraId="06821ADC" w14:textId="77777777" w:rsidR="002C71FE" w:rsidRDefault="002C71FE" w:rsidP="003E55F4">
      <w:pPr>
        <w:pStyle w:val="Tekstpodstawowy"/>
        <w:jc w:val="left"/>
        <w:rPr>
          <w:b/>
          <w:sz w:val="22"/>
          <w:szCs w:val="22"/>
        </w:rPr>
      </w:pPr>
    </w:p>
    <w:p w14:paraId="52424FD3" w14:textId="77777777" w:rsidR="003E55F4" w:rsidRDefault="002C71FE" w:rsidP="003E55F4">
      <w:pPr>
        <w:pStyle w:val="Tekstpodstawowy"/>
        <w:jc w:val="left"/>
        <w:rPr>
          <w:rFonts w:ascii="Aptos" w:hAnsi="Aptos" w:cs="Segoe UI"/>
          <w:b/>
          <w:bCs/>
          <w:color w:val="242424"/>
        </w:rPr>
      </w:pPr>
      <w:r>
        <w:rPr>
          <w:b/>
          <w:sz w:val="22"/>
          <w:szCs w:val="22"/>
        </w:rPr>
        <w:t>Pytanie nr 1:</w:t>
      </w:r>
      <w:r w:rsidR="003E55F4">
        <w:rPr>
          <w:b/>
          <w:sz w:val="22"/>
          <w:szCs w:val="22"/>
        </w:rPr>
        <w:t xml:space="preserve"> </w:t>
      </w:r>
      <w:r w:rsidR="003E55F4">
        <w:rPr>
          <w:rFonts w:ascii="Aptos" w:hAnsi="Aptos" w:cs="Segoe UI"/>
          <w:b/>
          <w:bCs/>
          <w:color w:val="242424"/>
        </w:rPr>
        <w:t>Format i głębokość koncepcji oraz scenariusza</w:t>
      </w:r>
    </w:p>
    <w:p w14:paraId="13609B13" w14:textId="77777777" w:rsidR="00641EAB" w:rsidRDefault="003E55F4" w:rsidP="00641EAB">
      <w:pPr>
        <w:pStyle w:val="Tekstpodstawowy"/>
        <w:jc w:val="left"/>
        <w:rPr>
          <w:rFonts w:ascii="Aptos" w:hAnsi="Aptos" w:cs="Segoe UI"/>
          <w:color w:val="242424"/>
        </w:rPr>
      </w:pPr>
      <w:r>
        <w:rPr>
          <w:rFonts w:ascii="Aptos" w:hAnsi="Aptos" w:cs="Segoe UI"/>
          <w:color w:val="242424"/>
        </w:rPr>
        <w:t>Dokumenty nie precyzują, czy scenariusz ma być pełnym dokumentem scenariuszowym (scena po scenie, opis ujęć, tekst lektora) czy raczej</w:t>
      </w:r>
      <w:r>
        <w:rPr>
          <w:rStyle w:val="apple-converted-space"/>
          <w:rFonts w:ascii="Aptos" w:eastAsiaTheme="majorEastAsia" w:hAnsi="Aptos" w:cs="Segoe UI"/>
          <w:color w:val="242424"/>
        </w:rPr>
        <w:t> </w:t>
      </w:r>
      <w:proofErr w:type="spellStart"/>
      <w:r>
        <w:rPr>
          <w:rFonts w:ascii="Aptos" w:hAnsi="Aptos" w:cs="Segoe UI"/>
          <w:i/>
          <w:iCs/>
          <w:color w:val="242424"/>
        </w:rPr>
        <w:t>treatmentem</w:t>
      </w:r>
      <w:proofErr w:type="spellEnd"/>
      <w:r>
        <w:rPr>
          <w:rFonts w:ascii="Aptos" w:hAnsi="Aptos" w:cs="Segoe UI"/>
          <w:color w:val="242424"/>
        </w:rPr>
        <w:t>/zarysem dramaturgicznym. Analogicznie — czy koncepcja to kilka akapitów czy rozbudowany dokument? Czy istnieje limit stron?</w:t>
      </w:r>
      <w:r w:rsidR="00641EAB">
        <w:rPr>
          <w:rFonts w:ascii="Aptos" w:hAnsi="Aptos" w:cs="Segoe UI"/>
          <w:color w:val="242424"/>
        </w:rPr>
        <w:t xml:space="preserve"> </w:t>
      </w:r>
    </w:p>
    <w:p w14:paraId="47855E00" w14:textId="42F6DBF2" w:rsidR="002C71FE" w:rsidRPr="00641EAB" w:rsidRDefault="002C71FE" w:rsidP="00641EAB">
      <w:pPr>
        <w:pStyle w:val="Tekstpodstawowy"/>
        <w:jc w:val="left"/>
        <w:rPr>
          <w:b/>
          <w:sz w:val="22"/>
          <w:szCs w:val="22"/>
        </w:rPr>
      </w:pPr>
      <w:r w:rsidRPr="002C71FE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Odp</w:t>
      </w:r>
      <w:r w:rsidR="001A3097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.</w:t>
      </w:r>
      <w:r w:rsidRPr="002C71FE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</w:t>
      </w:r>
      <w:r w:rsidR="002E068C">
        <w:rPr>
          <w:rFonts w:ascii="Aptos" w:hAnsi="Aptos" w:cs="Segoe UI"/>
          <w:color w:val="242424"/>
        </w:rPr>
        <w:t>Scenariusz nie musi być pełnym dokumentem (scena po scenie, opis ujęć, tekst lektora), lecz r</w:t>
      </w:r>
      <w:r w:rsidR="002E068C" w:rsidRPr="009C7411">
        <w:rPr>
          <w:rFonts w:ascii="Aptos" w:hAnsi="Aptos" w:cs="Segoe UI"/>
          <w:color w:val="242424"/>
        </w:rPr>
        <w:t>ozbudowan</w:t>
      </w:r>
      <w:r w:rsidR="002E068C">
        <w:rPr>
          <w:rFonts w:ascii="Aptos" w:hAnsi="Aptos" w:cs="Segoe UI"/>
          <w:color w:val="242424"/>
        </w:rPr>
        <w:t>ą</w:t>
      </w:r>
      <w:r w:rsidR="002E068C" w:rsidRPr="009C7411">
        <w:rPr>
          <w:rFonts w:ascii="Aptos" w:hAnsi="Aptos" w:cs="Segoe UI"/>
          <w:color w:val="242424"/>
        </w:rPr>
        <w:t xml:space="preserve"> koncepcj</w:t>
      </w:r>
      <w:r w:rsidR="002E068C">
        <w:rPr>
          <w:rFonts w:ascii="Aptos" w:hAnsi="Aptos" w:cs="Segoe UI"/>
          <w:color w:val="242424"/>
        </w:rPr>
        <w:t>ą, przedstawiającą zarys scenariusza. Nie ma limitu stron.</w:t>
      </w:r>
    </w:p>
    <w:p w14:paraId="393FC73A" w14:textId="77777777" w:rsidR="00A949DA" w:rsidRPr="00A949DA" w:rsidRDefault="00A949DA" w:rsidP="00A949DA">
      <w:pPr>
        <w:pStyle w:val="xfont-claude-response-body"/>
        <w:contextualSpacing/>
        <w:rPr>
          <w:rFonts w:ascii="Aptos" w:hAnsi="Aptos" w:cs="Segoe UI"/>
          <w:b/>
          <w:bCs/>
          <w:color w:val="242424"/>
        </w:rPr>
      </w:pPr>
    </w:p>
    <w:p w14:paraId="17E49C79" w14:textId="77777777" w:rsidR="004D6A66" w:rsidRDefault="002C71FE" w:rsidP="00E865EF">
      <w:pPr>
        <w:pStyle w:val="xfont-claude-response-body"/>
        <w:spacing w:before="0" w:after="0"/>
        <w:contextualSpacing/>
        <w:jc w:val="both"/>
        <w:rPr>
          <w:rStyle w:val="apple-converted-space"/>
          <w:rFonts w:ascii="Aptos" w:eastAsiaTheme="majorEastAsia" w:hAnsi="Aptos" w:cs="Segoe UI"/>
          <w:color w:val="242424"/>
        </w:rPr>
      </w:pPr>
      <w:r w:rsidRPr="001A3097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Pytanie nr 2</w:t>
      </w:r>
      <w:r w:rsidRPr="001A3097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: </w:t>
      </w:r>
      <w:r w:rsidR="00A949DA">
        <w:rPr>
          <w:rStyle w:val="Pogrubienie"/>
          <w:rFonts w:ascii="Aptos" w:eastAsiaTheme="majorEastAsia" w:hAnsi="Aptos" w:cs="Segoe UI"/>
          <w:color w:val="242424"/>
          <w:bdr w:val="none" w:sz="0" w:space="0" w:color="auto" w:frame="1"/>
        </w:rPr>
        <w:t xml:space="preserve">Rola i format </w:t>
      </w:r>
      <w:proofErr w:type="spellStart"/>
      <w:r w:rsidR="00A949DA">
        <w:rPr>
          <w:rStyle w:val="Pogrubienie"/>
          <w:rFonts w:ascii="Aptos" w:eastAsiaTheme="majorEastAsia" w:hAnsi="Aptos" w:cs="Segoe UI"/>
          <w:color w:val="242424"/>
          <w:bdr w:val="none" w:sz="0" w:space="0" w:color="auto" w:frame="1"/>
        </w:rPr>
        <w:t>moodboardu</w:t>
      </w:r>
      <w:proofErr w:type="spellEnd"/>
      <w:r w:rsidR="00A949DA">
        <w:rPr>
          <w:rStyle w:val="Pogrubienie"/>
          <w:rFonts w:ascii="Aptos" w:eastAsiaTheme="majorEastAsia" w:hAnsi="Aptos" w:cs="Segoe UI"/>
          <w:color w:val="242424"/>
          <w:bdr w:val="none" w:sz="0" w:space="0" w:color="auto" w:frame="1"/>
        </w:rPr>
        <w:t xml:space="preserve"> w ocenie</w:t>
      </w:r>
      <w:r w:rsidR="00A949DA">
        <w:rPr>
          <w:rStyle w:val="apple-converted-space"/>
          <w:rFonts w:ascii="Aptos" w:eastAsiaTheme="majorEastAsia" w:hAnsi="Aptos" w:cs="Segoe UI"/>
          <w:color w:val="242424"/>
        </w:rPr>
        <w:t> </w:t>
      </w:r>
    </w:p>
    <w:p w14:paraId="4B1B206B" w14:textId="1952C88E" w:rsidR="00A949DA" w:rsidRDefault="00A949DA" w:rsidP="00E865EF">
      <w:pPr>
        <w:pStyle w:val="xfont-claude-response-body"/>
        <w:spacing w:before="0" w:after="0"/>
        <w:contextualSpacing/>
        <w:jc w:val="both"/>
        <w:rPr>
          <w:rFonts w:ascii="Aptos" w:hAnsi="Aptos" w:cs="Segoe UI"/>
          <w:color w:val="242424"/>
        </w:rPr>
      </w:pPr>
      <w:proofErr w:type="spellStart"/>
      <w:r>
        <w:rPr>
          <w:rFonts w:ascii="Aptos" w:hAnsi="Aptos" w:cs="Segoe UI"/>
          <w:color w:val="242424"/>
        </w:rPr>
        <w:t>Moodboard</w:t>
      </w:r>
      <w:proofErr w:type="spellEnd"/>
      <w:r>
        <w:rPr>
          <w:rFonts w:ascii="Aptos" w:hAnsi="Aptos" w:cs="Segoe UI"/>
          <w:color w:val="242424"/>
        </w:rPr>
        <w:t xml:space="preserve"> jest</w:t>
      </w:r>
      <w:r>
        <w:rPr>
          <w:rStyle w:val="apple-converted-space"/>
          <w:rFonts w:ascii="Aptos" w:eastAsiaTheme="majorEastAsia" w:hAnsi="Aptos" w:cs="Segoe UI"/>
          <w:color w:val="242424"/>
        </w:rPr>
        <w:t> </w:t>
      </w:r>
      <w:r>
        <w:rPr>
          <w:rStyle w:val="Uwydatnienie"/>
          <w:rFonts w:ascii="Aptos" w:eastAsiaTheme="majorEastAsia" w:hAnsi="Aptos" w:cs="Segoe UI"/>
          <w:color w:val="242424"/>
          <w:bdr w:val="none" w:sz="0" w:space="0" w:color="auto" w:frame="1"/>
        </w:rPr>
        <w:t>opcjonalny</w:t>
      </w:r>
      <w:r>
        <w:rPr>
          <w:rFonts w:ascii="Aptos" w:hAnsi="Aptos" w:cs="Segoe UI"/>
          <w:color w:val="242424"/>
        </w:rPr>
        <w:t>, ale kryterium</w:t>
      </w:r>
      <w:r>
        <w:rPr>
          <w:rStyle w:val="apple-converted-space"/>
          <w:rFonts w:ascii="Aptos" w:eastAsiaTheme="majorEastAsia" w:hAnsi="Aptos" w:cs="Segoe UI"/>
          <w:color w:val="242424"/>
        </w:rPr>
        <w:t> </w:t>
      </w:r>
      <w:r>
        <w:rPr>
          <w:rStyle w:val="Uwydatnienie"/>
          <w:rFonts w:ascii="Aptos" w:eastAsiaTheme="majorEastAsia" w:hAnsi="Aptos" w:cs="Segoe UI"/>
          <w:color w:val="242424"/>
          <w:bdr w:val="none" w:sz="0" w:space="0" w:color="auto" w:frame="1"/>
        </w:rPr>
        <w:t>warstwa wizualna</w:t>
      </w:r>
      <w:r>
        <w:rPr>
          <w:rStyle w:val="apple-converted-space"/>
          <w:rFonts w:ascii="Aptos" w:eastAsiaTheme="majorEastAsia" w:hAnsi="Aptos" w:cs="Segoe UI"/>
          <w:color w:val="242424"/>
        </w:rPr>
        <w:t> </w:t>
      </w:r>
      <w:r>
        <w:rPr>
          <w:rFonts w:ascii="Aptos" w:hAnsi="Aptos" w:cs="Segoe UI"/>
          <w:color w:val="242424"/>
        </w:rPr>
        <w:t xml:space="preserve">(10 pkt) ocenia, czy forma współgra z przekazem. Czy komisja będzie punktować warstwę wizualną wyłącznie na podstawie opisu w koncepcji/scenariuszu, czy </w:t>
      </w:r>
      <w:proofErr w:type="spellStart"/>
      <w:r>
        <w:rPr>
          <w:rFonts w:ascii="Aptos" w:hAnsi="Aptos" w:cs="Segoe UI"/>
          <w:color w:val="242424"/>
        </w:rPr>
        <w:t>moodboard</w:t>
      </w:r>
      <w:proofErr w:type="spellEnd"/>
      <w:r>
        <w:rPr>
          <w:rFonts w:ascii="Aptos" w:hAnsi="Aptos" w:cs="Segoe UI"/>
          <w:color w:val="242424"/>
        </w:rPr>
        <w:t xml:space="preserve"> jest de facto niezbędny do uzyskania pełnych punktów w tym kryterium?</w:t>
      </w:r>
    </w:p>
    <w:p w14:paraId="78F0C8F6" w14:textId="411126F5" w:rsidR="00CE2428" w:rsidRDefault="001A3097" w:rsidP="00620B0D">
      <w:pPr>
        <w:pStyle w:val="xfont-claude-response-body"/>
        <w:spacing w:before="0" w:after="0"/>
        <w:contextualSpacing/>
        <w:jc w:val="both"/>
        <w:rPr>
          <w:rFonts w:ascii="Aptos" w:hAnsi="Aptos" w:cs="Segoe UI"/>
          <w:color w:val="242424"/>
        </w:rPr>
      </w:pPr>
      <w:r w:rsidRPr="001A3097">
        <w:rPr>
          <w:rFonts w:ascii="Segoe UI" w:hAnsi="Segoe UI" w:cs="Segoe UI"/>
          <w:b/>
          <w:bCs/>
          <w:color w:val="242424"/>
          <w:sz w:val="23"/>
          <w:szCs w:val="23"/>
        </w:rPr>
        <w:t>Odp.:</w:t>
      </w:r>
      <w:r>
        <w:rPr>
          <w:rFonts w:ascii="Segoe UI" w:hAnsi="Segoe UI" w:cs="Segoe UI"/>
          <w:color w:val="242424"/>
          <w:sz w:val="23"/>
          <w:szCs w:val="23"/>
        </w:rPr>
        <w:t xml:space="preserve"> </w:t>
      </w:r>
      <w:r w:rsidR="00E865EF">
        <w:rPr>
          <w:rFonts w:ascii="Aptos" w:hAnsi="Aptos" w:cs="Segoe UI"/>
          <w:color w:val="242424"/>
        </w:rPr>
        <w:t>Komisja będzie punktować warstwę wizualną wyłącznie na podstawie opisu w koncepcji.</w:t>
      </w:r>
    </w:p>
    <w:p w14:paraId="719D4FEE" w14:textId="77777777" w:rsidR="00620B0D" w:rsidRPr="00620B0D" w:rsidRDefault="00620B0D" w:rsidP="00620B0D">
      <w:pPr>
        <w:pStyle w:val="xfont-claude-response-body"/>
        <w:spacing w:before="0" w:after="0"/>
        <w:contextualSpacing/>
        <w:jc w:val="both"/>
        <w:rPr>
          <w:rFonts w:ascii="Aptos" w:hAnsi="Aptos" w:cs="Segoe UI"/>
          <w:color w:val="242424"/>
        </w:rPr>
      </w:pPr>
    </w:p>
    <w:p w14:paraId="2259DEBE" w14:textId="77777777" w:rsidR="00372988" w:rsidRDefault="00CE2428" w:rsidP="00372988">
      <w:pPr>
        <w:pStyle w:val="xfont-claude-response-body"/>
        <w:spacing w:before="0" w:after="0"/>
        <w:contextualSpacing/>
        <w:rPr>
          <w:rStyle w:val="apple-converted-space"/>
          <w:rFonts w:ascii="Aptos" w:eastAsiaTheme="majorEastAsia" w:hAnsi="Aptos" w:cs="Segoe UI"/>
          <w:color w:val="242424"/>
        </w:rPr>
      </w:pPr>
      <w:r w:rsidRPr="00CE2428">
        <w:rPr>
          <w:rFonts w:ascii="Segoe UI" w:hAnsi="Segoe UI" w:cs="Segoe UI"/>
          <w:b/>
          <w:bCs/>
          <w:color w:val="242424"/>
          <w:sz w:val="23"/>
          <w:szCs w:val="23"/>
        </w:rPr>
        <w:t>Pytanie nr 3:</w:t>
      </w:r>
      <w:r>
        <w:rPr>
          <w:rFonts w:ascii="Segoe UI" w:hAnsi="Segoe UI" w:cs="Segoe UI"/>
          <w:color w:val="242424"/>
          <w:sz w:val="23"/>
          <w:szCs w:val="23"/>
        </w:rPr>
        <w:t xml:space="preserve"> </w:t>
      </w:r>
      <w:r w:rsidR="00620B0D">
        <w:rPr>
          <w:rStyle w:val="Pogrubienie"/>
          <w:rFonts w:ascii="Aptos" w:eastAsiaTheme="majorEastAsia" w:hAnsi="Aptos" w:cs="Segoe UI"/>
          <w:color w:val="242424"/>
          <w:bdr w:val="none" w:sz="0" w:space="0" w:color="auto" w:frame="1"/>
        </w:rPr>
        <w:t>Czy „zestawienie kluczowych danych merytorycznych" zostanie dostarczone przed złożeniem oferty</w:t>
      </w:r>
      <w:r w:rsidR="00620B0D">
        <w:rPr>
          <w:rStyle w:val="apple-converted-space"/>
          <w:rFonts w:ascii="Aptos" w:eastAsiaTheme="majorEastAsia" w:hAnsi="Aptos" w:cs="Segoe UI"/>
          <w:color w:val="242424"/>
        </w:rPr>
        <w:t> </w:t>
      </w:r>
    </w:p>
    <w:p w14:paraId="0EE1DDBE" w14:textId="10C64BE2" w:rsidR="00620B0D" w:rsidRDefault="00620B0D" w:rsidP="00372988">
      <w:pPr>
        <w:pStyle w:val="xfont-claude-response-body"/>
        <w:spacing w:before="0" w:after="0"/>
        <w:contextualSpacing/>
        <w:jc w:val="both"/>
        <w:rPr>
          <w:rFonts w:ascii="Aptos" w:hAnsi="Aptos" w:cs="Segoe UI"/>
          <w:color w:val="242424"/>
        </w:rPr>
      </w:pPr>
      <w:proofErr w:type="spellStart"/>
      <w:r>
        <w:rPr>
          <w:rFonts w:ascii="Aptos" w:hAnsi="Aptos" w:cs="Segoe UI"/>
          <w:color w:val="242424"/>
        </w:rPr>
        <w:t>Brief</w:t>
      </w:r>
      <w:proofErr w:type="spellEnd"/>
      <w:r>
        <w:rPr>
          <w:rFonts w:ascii="Aptos" w:hAnsi="Aptos" w:cs="Segoe UI"/>
          <w:color w:val="242424"/>
        </w:rPr>
        <w:t xml:space="preserve"> wymienia jako materiał do dostarczenia przez PAN:</w:t>
      </w:r>
      <w:r>
        <w:rPr>
          <w:rStyle w:val="apple-converted-space"/>
          <w:rFonts w:ascii="Aptos" w:eastAsiaTheme="majorEastAsia" w:hAnsi="Aptos" w:cs="Segoe UI"/>
          <w:color w:val="242424"/>
        </w:rPr>
        <w:t> </w:t>
      </w:r>
      <w:r>
        <w:rPr>
          <w:rStyle w:val="Uwydatnienie"/>
          <w:rFonts w:ascii="Aptos" w:eastAsiaTheme="majorEastAsia" w:hAnsi="Aptos" w:cs="Segoe UI"/>
          <w:color w:val="242424"/>
          <w:bdr w:val="none" w:sz="0" w:space="0" w:color="auto" w:frame="1"/>
        </w:rPr>
        <w:t>„Zestawienie kluczowych danych merytorycznych na temat PAN i jej oddziałów"</w:t>
      </w:r>
      <w:r>
        <w:rPr>
          <w:rFonts w:ascii="Aptos" w:hAnsi="Aptos" w:cs="Segoe UI"/>
          <w:color w:val="242424"/>
        </w:rPr>
        <w:t>. Czy ten dokument jest dostępny teraz, aby wykonawca mógł go uwzględnić w koncepcji i scenariuszu?</w:t>
      </w:r>
    </w:p>
    <w:p w14:paraId="73C9EE53" w14:textId="57E38972" w:rsidR="00622344" w:rsidRDefault="00CE2428" w:rsidP="00622344">
      <w:pPr>
        <w:pStyle w:val="xfont-claude-response-body"/>
        <w:spacing w:before="0" w:after="0"/>
        <w:contextualSpacing/>
        <w:rPr>
          <w:rFonts w:ascii="Aptos" w:hAnsi="Aptos" w:cs="Segoe UI"/>
          <w:color w:val="242424"/>
        </w:rPr>
      </w:pPr>
      <w:r w:rsidRPr="00CE2428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Odp.: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</w:t>
      </w:r>
      <w:r w:rsidR="0031434C">
        <w:rPr>
          <w:rFonts w:ascii="Aptos" w:hAnsi="Aptos" w:cs="Segoe UI"/>
          <w:color w:val="242424"/>
        </w:rPr>
        <w:t xml:space="preserve">W tej chwili ten dokument nie jest dostępny. </w:t>
      </w:r>
    </w:p>
    <w:p w14:paraId="1EF3687B" w14:textId="77777777" w:rsidR="00622344" w:rsidRPr="00622344" w:rsidRDefault="00622344" w:rsidP="00622344">
      <w:pPr>
        <w:pStyle w:val="xfont-claude-response-body"/>
        <w:spacing w:before="0" w:after="0"/>
        <w:contextualSpacing/>
        <w:rPr>
          <w:rFonts w:ascii="Aptos" w:hAnsi="Aptos" w:cs="Segoe UI"/>
          <w:color w:val="242424"/>
        </w:rPr>
      </w:pPr>
    </w:p>
    <w:p w14:paraId="7041940C" w14:textId="47CB8A32" w:rsidR="00535883" w:rsidRPr="00C70D2F" w:rsidRDefault="00CE2428" w:rsidP="00C70D2F">
      <w:pPr>
        <w:pStyle w:val="xfont-claude-response-body"/>
        <w:spacing w:before="0" w:after="0"/>
        <w:contextualSpacing/>
        <w:rPr>
          <w:rFonts w:ascii="Aptos" w:hAnsi="Aptos" w:cs="Segoe UI"/>
          <w:color w:val="242424"/>
        </w:rPr>
      </w:pPr>
      <w:r w:rsidRPr="00CE2428">
        <w:rPr>
          <w:rFonts w:ascii="Segoe UI" w:hAnsi="Segoe UI" w:cs="Segoe UI"/>
          <w:b/>
          <w:bCs/>
          <w:color w:val="242424"/>
          <w:sz w:val="23"/>
          <w:szCs w:val="23"/>
        </w:rPr>
        <w:lastRenderedPageBreak/>
        <w:t>Pytanie nr</w:t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4: </w:t>
      </w:r>
      <w:r w:rsidR="00622344">
        <w:rPr>
          <w:rFonts w:ascii="Aptos" w:hAnsi="Aptos" w:cs="Segoe UI"/>
          <w:b/>
          <w:bCs/>
          <w:color w:val="242424"/>
        </w:rPr>
        <w:t>Szczegółowość wymagań dot. priorytetowych obszarów</w:t>
      </w:r>
      <w:r w:rsidR="00622344">
        <w:rPr>
          <w:rStyle w:val="apple-converted-space"/>
          <w:rFonts w:ascii="Aptos" w:eastAsiaTheme="majorEastAsia" w:hAnsi="Aptos" w:cs="Segoe UI"/>
          <w:color w:val="242424"/>
        </w:rPr>
        <w:t> </w:t>
      </w:r>
      <w:r w:rsidR="00622344">
        <w:rPr>
          <w:rFonts w:ascii="Aptos" w:hAnsi="Aptos" w:cs="Segoe UI"/>
          <w:color w:val="242424"/>
        </w:rPr>
        <w:t>Zamawiający wskazał: kosmos/obronność, biologia/medycyna, energetyka. Czy są konkretne projekty, odkrycia lub osiągnięcia PAN w tych obszarach, które mają być wyeksponowane? Czy zamawiający dostarczy zestawienie kluczowych danych merytorycznych jeszcze przed złożeniem oferty (jest wymienione jako materiał do dostarczenia przez PAN)?</w:t>
      </w:r>
    </w:p>
    <w:p w14:paraId="659B8E8B" w14:textId="77777777" w:rsidR="00C4422E" w:rsidRPr="002767FA" w:rsidRDefault="00535883" w:rsidP="00C4422E">
      <w:pPr>
        <w:pStyle w:val="xfont-claude-response-body"/>
        <w:spacing w:before="0" w:after="0"/>
        <w:contextualSpacing/>
        <w:rPr>
          <w:rFonts w:ascii="Aptos" w:hAnsi="Aptos" w:cs="Segoe UI"/>
          <w:color w:val="242424"/>
        </w:rPr>
      </w:pPr>
      <w:r w:rsidRPr="00535883">
        <w:rPr>
          <w:rFonts w:ascii="Segoe UI" w:hAnsi="Segoe UI" w:cs="Segoe UI"/>
          <w:b/>
          <w:bCs/>
          <w:color w:val="242424"/>
          <w:sz w:val="23"/>
          <w:szCs w:val="23"/>
        </w:rPr>
        <w:t>Odp.:</w:t>
      </w:r>
      <w:r>
        <w:rPr>
          <w:rFonts w:ascii="Segoe UI" w:hAnsi="Segoe UI" w:cs="Segoe UI"/>
          <w:color w:val="242424"/>
          <w:sz w:val="23"/>
          <w:szCs w:val="23"/>
        </w:rPr>
        <w:t xml:space="preserve"> </w:t>
      </w:r>
      <w:r w:rsidR="00C4422E" w:rsidRPr="002767FA">
        <w:rPr>
          <w:rFonts w:ascii="Aptos" w:hAnsi="Aptos" w:cs="Segoe UI"/>
          <w:color w:val="242424"/>
        </w:rPr>
        <w:t>Dane merytoryczne nie będą dostępne przed złożeniem oferty.</w:t>
      </w:r>
    </w:p>
    <w:p w14:paraId="3E9799CC" w14:textId="31449A3A" w:rsidR="002874D3" w:rsidRPr="00C4422E" w:rsidRDefault="002874D3" w:rsidP="00C4422E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7B89FB96" w14:textId="04824DED" w:rsidR="002874D3" w:rsidRDefault="002874D3" w:rsidP="002874D3">
      <w:pPr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t xml:space="preserve"> Z</w:t>
      </w:r>
      <w:r w:rsidRPr="00F61194">
        <w:rPr>
          <w:rFonts w:ascii="Segoe UI" w:hAnsi="Segoe UI" w:cs="Segoe UI"/>
          <w:color w:val="242424"/>
          <w:sz w:val="23"/>
          <w:szCs w:val="23"/>
        </w:rPr>
        <w:t>mianie ulega treść</w:t>
      </w:r>
      <w:r>
        <w:rPr>
          <w:rFonts w:ascii="Segoe UI" w:hAnsi="Segoe UI" w:cs="Segoe UI"/>
          <w:color w:val="242424"/>
          <w:sz w:val="23"/>
          <w:szCs w:val="23"/>
        </w:rPr>
        <w:t xml:space="preserve"> Zaproszenia do składania ofert.</w:t>
      </w:r>
    </w:p>
    <w:p w14:paraId="7785B48E" w14:textId="7AD70F13" w:rsidR="002874D3" w:rsidRPr="002874D3" w:rsidRDefault="002874D3" w:rsidP="002874D3">
      <w:pPr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t xml:space="preserve"> Prosimy o zapoznanie się z zaktualizowan</w:t>
      </w:r>
      <w:r w:rsidR="00DE618F">
        <w:rPr>
          <w:rFonts w:ascii="Segoe UI" w:hAnsi="Segoe UI" w:cs="Segoe UI"/>
          <w:color w:val="242424"/>
          <w:sz w:val="23"/>
          <w:szCs w:val="23"/>
        </w:rPr>
        <w:t>ą</w:t>
      </w:r>
      <w:r>
        <w:rPr>
          <w:rFonts w:ascii="Segoe UI" w:hAnsi="Segoe UI" w:cs="Segoe UI"/>
          <w:color w:val="242424"/>
          <w:sz w:val="23"/>
          <w:szCs w:val="23"/>
        </w:rPr>
        <w:t xml:space="preserve"> </w:t>
      </w:r>
      <w:r w:rsidR="00DE618F">
        <w:rPr>
          <w:rFonts w:ascii="Segoe UI" w:hAnsi="Segoe UI" w:cs="Segoe UI"/>
          <w:color w:val="242424"/>
          <w:sz w:val="23"/>
          <w:szCs w:val="23"/>
        </w:rPr>
        <w:t>treścią Zaproszenia.</w:t>
      </w:r>
    </w:p>
    <w:p w14:paraId="52471C1B" w14:textId="51CF9C71" w:rsidR="00000541" w:rsidRDefault="00000541" w:rsidP="00641EAB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2C1E1B62" w14:textId="5B3384D7" w:rsidR="00D368D3" w:rsidRDefault="00D368D3" w:rsidP="00D368D3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</w:t>
      </w:r>
      <w:r w:rsidR="00391A98" w:rsidRPr="00D368D3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Niniejsze wyjaśnienia i zmiany dokumentacji są wiążące dla wszystkich Wykonawców i należy 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  </w:t>
      </w:r>
    </w:p>
    <w:p w14:paraId="5EB909E5" w14:textId="26B40426" w:rsidR="00391A98" w:rsidRPr="00D368D3" w:rsidRDefault="00D368D3" w:rsidP="00D368D3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</w:t>
      </w:r>
      <w:r w:rsidR="00391A98" w:rsidRPr="00D368D3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je uwzględnić przy sporządzaniu oferty.</w:t>
      </w:r>
    </w:p>
    <w:p w14:paraId="429FFFAB" w14:textId="7BBD6F6D" w:rsidR="00391A98" w:rsidRPr="00391A98" w:rsidRDefault="00391A98" w:rsidP="00391A98">
      <w:pPr>
        <w:tabs>
          <w:tab w:val="left" w:pos="1840"/>
        </w:tabs>
      </w:pPr>
    </w:p>
    <w:sectPr w:rsidR="00391A98" w:rsidRPr="00391A98" w:rsidSect="00C829E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526E2" w14:textId="77777777" w:rsidR="00284A83" w:rsidRDefault="00284A83">
      <w:r>
        <w:separator/>
      </w:r>
    </w:p>
  </w:endnote>
  <w:endnote w:type="continuationSeparator" w:id="0">
    <w:p w14:paraId="1626402B" w14:textId="77777777" w:rsidR="00284A83" w:rsidRDefault="00284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165FE9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4E6BD947" w14:textId="23E4D9A6" w:rsidR="007046D4" w:rsidRPr="00950105" w:rsidRDefault="0013193E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95360E">
      <w:rPr>
        <w:rFonts w:ascii="Aptos" w:hAnsi="Aptos"/>
        <w:b/>
        <w:color w:val="057DBF"/>
        <w:sz w:val="22"/>
        <w:szCs w:val="44"/>
      </w:rPr>
      <w:t xml:space="preserve">UPOWSZECHNIANIA NAUKI </w:t>
    </w:r>
    <w:r w:rsidR="0095360E">
      <w:rPr>
        <w:rFonts w:ascii="Aptos" w:hAnsi="Aptos"/>
        <w:b/>
        <w:color w:val="057DBF"/>
        <w:sz w:val="22"/>
        <w:szCs w:val="44"/>
      </w:rPr>
      <w:br/>
      <w:t>I WYDAWNICTW</w:t>
    </w:r>
  </w:p>
  <w:p w14:paraId="18133889" w14:textId="346C933F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2C3E1E9E" w:rsidR="00950105" w:rsidRDefault="001D5333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24</w:t>
    </w:r>
    <w:r w:rsidR="00766216">
      <w:rPr>
        <w:rFonts w:ascii="Aptos" w:hAnsi="Aptos"/>
        <w:bCs/>
        <w:sz w:val="22"/>
        <w:szCs w:val="44"/>
      </w:rPr>
      <w:t xml:space="preserve"> marca</w:t>
    </w:r>
    <w:r w:rsidR="00950105">
      <w:rPr>
        <w:rFonts w:ascii="Aptos" w:hAnsi="Aptos"/>
        <w:bCs/>
        <w:sz w:val="22"/>
        <w:szCs w:val="44"/>
      </w:rPr>
      <w:t xml:space="preserve"> 202</w:t>
    </w:r>
    <w:r w:rsidR="00AD478C"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</w:p>
  <w:p w14:paraId="0CA609E0" w14:textId="2B4099DF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  <w:r w:rsidR="00AD478C">
      <w:rPr>
        <w:rFonts w:ascii="Aptos" w:hAnsi="Aptos"/>
        <w:bCs/>
        <w:color w:val="BFBFBF" w:themeColor="background1" w:themeShade="BF"/>
        <w:sz w:val="22"/>
        <w:szCs w:val="44"/>
      </w:rPr>
      <w:t xml:space="preserve">: </w:t>
    </w:r>
    <w:r w:rsidR="00A645A9" w:rsidRPr="00A645A9">
      <w:rPr>
        <w:rFonts w:ascii="Aptos" w:hAnsi="Aptos"/>
        <w:bCs/>
        <w:color w:val="BFBFBF" w:themeColor="background1" w:themeShade="BF"/>
        <w:sz w:val="22"/>
        <w:szCs w:val="44"/>
      </w:rPr>
      <w:t>BUN.261.12.2026.PM</w:t>
    </w:r>
  </w:p>
  <w:p w14:paraId="26C90EA7" w14:textId="62270745" w:rsidR="00820FD7" w:rsidRDefault="00AD478C">
    <w:pPr>
      <w:pStyle w:val="Stopka"/>
    </w:pPr>
    <w:r w:rsidRPr="00EF0FEF">
      <w:rPr>
        <w:rFonts w:ascii="Aptos" w:hAnsi="Aptos"/>
        <w:bCs/>
        <w:noProof/>
        <w:sz w:val="22"/>
        <w:szCs w:val="44"/>
      </w:rPr>
      <w:t xml:space="preserve"> </w:t>
    </w:r>
    <w:r w:rsidR="00E62243"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740CFDCC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95360E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 </w:t>
                          </w:r>
                          <w:r w:rsidR="0095360E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16</w:t>
                          </w:r>
                        </w:p>
                        <w:p w14:paraId="160CD0BE" w14:textId="592F55F3" w:rsidR="0034773D" w:rsidRPr="0034773D" w:rsidRDefault="004D4E28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dorota.chabiera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740CFDCC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95360E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 </w:t>
                    </w:r>
                    <w:r w:rsidR="0095360E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16</w:t>
                    </w:r>
                  </w:p>
                  <w:p w14:paraId="160CD0BE" w14:textId="592F55F3" w:rsidR="0034773D" w:rsidRPr="0034773D" w:rsidRDefault="004D4E28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dorota.chabiera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DD92A" w14:textId="77777777" w:rsidR="00284A83" w:rsidRDefault="00284A83">
      <w:r>
        <w:separator/>
      </w:r>
    </w:p>
  </w:footnote>
  <w:footnote w:type="continuationSeparator" w:id="0">
    <w:p w14:paraId="58DFCC74" w14:textId="77777777" w:rsidR="00284A83" w:rsidRDefault="00284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A72239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D63C94">
    <w:pPr>
      <w:pStyle w:val="Nagwek"/>
      <w:ind w:firstLine="709"/>
      <w:jc w:val="right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2557C03"/>
    <w:multiLevelType w:val="multilevel"/>
    <w:tmpl w:val="9A1E0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3EC14228"/>
    <w:multiLevelType w:val="multilevel"/>
    <w:tmpl w:val="59B26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6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8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69233B87"/>
    <w:multiLevelType w:val="hybridMultilevel"/>
    <w:tmpl w:val="3E98B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0"/>
  </w:num>
  <w:num w:numId="2" w16cid:durableId="1259022008">
    <w:abstractNumId w:val="16"/>
  </w:num>
  <w:num w:numId="3" w16cid:durableId="1278412220">
    <w:abstractNumId w:val="4"/>
  </w:num>
  <w:num w:numId="4" w16cid:durableId="601187460">
    <w:abstractNumId w:val="15"/>
  </w:num>
  <w:num w:numId="5" w16cid:durableId="551382118">
    <w:abstractNumId w:val="19"/>
  </w:num>
  <w:num w:numId="6" w16cid:durableId="1201941671">
    <w:abstractNumId w:val="9"/>
  </w:num>
  <w:num w:numId="7" w16cid:durableId="204954222">
    <w:abstractNumId w:val="22"/>
  </w:num>
  <w:num w:numId="8" w16cid:durableId="793719365">
    <w:abstractNumId w:val="13"/>
  </w:num>
  <w:num w:numId="9" w16cid:durableId="1226724804">
    <w:abstractNumId w:val="17"/>
  </w:num>
  <w:num w:numId="10" w16cid:durableId="239028796">
    <w:abstractNumId w:val="7"/>
  </w:num>
  <w:num w:numId="11" w16cid:durableId="35861325">
    <w:abstractNumId w:val="18"/>
  </w:num>
  <w:num w:numId="12" w16cid:durableId="1103264861">
    <w:abstractNumId w:val="12"/>
  </w:num>
  <w:num w:numId="13" w16cid:durableId="1173841921">
    <w:abstractNumId w:val="3"/>
  </w:num>
  <w:num w:numId="14" w16cid:durableId="1200777123">
    <w:abstractNumId w:val="2"/>
  </w:num>
  <w:num w:numId="15" w16cid:durableId="570426786">
    <w:abstractNumId w:val="6"/>
  </w:num>
  <w:num w:numId="16" w16cid:durableId="1031494316">
    <w:abstractNumId w:val="14"/>
  </w:num>
  <w:num w:numId="17" w16cid:durableId="691300790">
    <w:abstractNumId w:val="21"/>
  </w:num>
  <w:num w:numId="18" w16cid:durableId="117114132">
    <w:abstractNumId w:val="8"/>
  </w:num>
  <w:num w:numId="19" w16cid:durableId="753015173">
    <w:abstractNumId w:val="1"/>
  </w:num>
  <w:num w:numId="20" w16cid:durableId="1101144679">
    <w:abstractNumId w:val="0"/>
  </w:num>
  <w:num w:numId="21" w16cid:durableId="15838798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650989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0053759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0541"/>
    <w:rsid w:val="00005867"/>
    <w:rsid w:val="00006B61"/>
    <w:rsid w:val="00006D75"/>
    <w:rsid w:val="0001147E"/>
    <w:rsid w:val="00013872"/>
    <w:rsid w:val="000161D8"/>
    <w:rsid w:val="00020315"/>
    <w:rsid w:val="000213D4"/>
    <w:rsid w:val="00031843"/>
    <w:rsid w:val="00042BC1"/>
    <w:rsid w:val="00051CF2"/>
    <w:rsid w:val="00053429"/>
    <w:rsid w:val="0006243F"/>
    <w:rsid w:val="0006247C"/>
    <w:rsid w:val="00065370"/>
    <w:rsid w:val="00067575"/>
    <w:rsid w:val="00075AAC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700A"/>
    <w:rsid w:val="000D20FB"/>
    <w:rsid w:val="000D22C1"/>
    <w:rsid w:val="000D436B"/>
    <w:rsid w:val="000D4DF1"/>
    <w:rsid w:val="000D4E12"/>
    <w:rsid w:val="000E412A"/>
    <w:rsid w:val="000E63C9"/>
    <w:rsid w:val="000F052A"/>
    <w:rsid w:val="000F07F0"/>
    <w:rsid w:val="000F68D5"/>
    <w:rsid w:val="00102A7B"/>
    <w:rsid w:val="00103AEE"/>
    <w:rsid w:val="0011077D"/>
    <w:rsid w:val="00130A11"/>
    <w:rsid w:val="0013193E"/>
    <w:rsid w:val="00133EE1"/>
    <w:rsid w:val="001359FA"/>
    <w:rsid w:val="00135C2D"/>
    <w:rsid w:val="00137AAE"/>
    <w:rsid w:val="00140560"/>
    <w:rsid w:val="00147A78"/>
    <w:rsid w:val="00147DA4"/>
    <w:rsid w:val="00150D32"/>
    <w:rsid w:val="0015682A"/>
    <w:rsid w:val="001602D5"/>
    <w:rsid w:val="00173E93"/>
    <w:rsid w:val="00175A8B"/>
    <w:rsid w:val="00196913"/>
    <w:rsid w:val="001A2A10"/>
    <w:rsid w:val="001A3097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333"/>
    <w:rsid w:val="001D5928"/>
    <w:rsid w:val="001F17C5"/>
    <w:rsid w:val="001F487C"/>
    <w:rsid w:val="001F5428"/>
    <w:rsid w:val="001F6056"/>
    <w:rsid w:val="0021770E"/>
    <w:rsid w:val="00221052"/>
    <w:rsid w:val="00224A18"/>
    <w:rsid w:val="00233947"/>
    <w:rsid w:val="00241DFA"/>
    <w:rsid w:val="00244935"/>
    <w:rsid w:val="002562D5"/>
    <w:rsid w:val="00261D38"/>
    <w:rsid w:val="00262EF0"/>
    <w:rsid w:val="0026723F"/>
    <w:rsid w:val="00272BEC"/>
    <w:rsid w:val="002733A4"/>
    <w:rsid w:val="002767FE"/>
    <w:rsid w:val="0028287E"/>
    <w:rsid w:val="00284A83"/>
    <w:rsid w:val="002874D3"/>
    <w:rsid w:val="002933CF"/>
    <w:rsid w:val="00295EDB"/>
    <w:rsid w:val="002A4261"/>
    <w:rsid w:val="002A6569"/>
    <w:rsid w:val="002C41D3"/>
    <w:rsid w:val="002C4583"/>
    <w:rsid w:val="002C5935"/>
    <w:rsid w:val="002C5B72"/>
    <w:rsid w:val="002C71FE"/>
    <w:rsid w:val="002D7F94"/>
    <w:rsid w:val="002E068C"/>
    <w:rsid w:val="002E1B10"/>
    <w:rsid w:val="002E6DF9"/>
    <w:rsid w:val="002F201B"/>
    <w:rsid w:val="003040CC"/>
    <w:rsid w:val="003107B9"/>
    <w:rsid w:val="003125B0"/>
    <w:rsid w:val="00313B17"/>
    <w:rsid w:val="0031434C"/>
    <w:rsid w:val="00322F22"/>
    <w:rsid w:val="00327F6F"/>
    <w:rsid w:val="00331EBB"/>
    <w:rsid w:val="00341ED0"/>
    <w:rsid w:val="00344840"/>
    <w:rsid w:val="003452F1"/>
    <w:rsid w:val="0034773D"/>
    <w:rsid w:val="00363BA2"/>
    <w:rsid w:val="003668F2"/>
    <w:rsid w:val="00372988"/>
    <w:rsid w:val="00377880"/>
    <w:rsid w:val="00380169"/>
    <w:rsid w:val="00391A98"/>
    <w:rsid w:val="003A441D"/>
    <w:rsid w:val="003A5142"/>
    <w:rsid w:val="003B5F82"/>
    <w:rsid w:val="003D3A0B"/>
    <w:rsid w:val="003E55F4"/>
    <w:rsid w:val="003E59B0"/>
    <w:rsid w:val="003E74FA"/>
    <w:rsid w:val="003F4AF3"/>
    <w:rsid w:val="00421314"/>
    <w:rsid w:val="00422A30"/>
    <w:rsid w:val="00423256"/>
    <w:rsid w:val="00430C05"/>
    <w:rsid w:val="00443306"/>
    <w:rsid w:val="004475EF"/>
    <w:rsid w:val="0045090A"/>
    <w:rsid w:val="00453896"/>
    <w:rsid w:val="00454EC5"/>
    <w:rsid w:val="00465EC6"/>
    <w:rsid w:val="00470A0C"/>
    <w:rsid w:val="004740D0"/>
    <w:rsid w:val="00481887"/>
    <w:rsid w:val="004870C7"/>
    <w:rsid w:val="00487770"/>
    <w:rsid w:val="004A0D5A"/>
    <w:rsid w:val="004A6B85"/>
    <w:rsid w:val="004C12F8"/>
    <w:rsid w:val="004C2F97"/>
    <w:rsid w:val="004D1BA9"/>
    <w:rsid w:val="004D48DD"/>
    <w:rsid w:val="004D4E28"/>
    <w:rsid w:val="004D5E13"/>
    <w:rsid w:val="004D6A66"/>
    <w:rsid w:val="004E281B"/>
    <w:rsid w:val="004F622E"/>
    <w:rsid w:val="004F68B1"/>
    <w:rsid w:val="00501C4C"/>
    <w:rsid w:val="0050372B"/>
    <w:rsid w:val="00505AF2"/>
    <w:rsid w:val="005067C0"/>
    <w:rsid w:val="00514DB3"/>
    <w:rsid w:val="0051684A"/>
    <w:rsid w:val="00517909"/>
    <w:rsid w:val="00521729"/>
    <w:rsid w:val="0052628B"/>
    <w:rsid w:val="00526D56"/>
    <w:rsid w:val="00527EEA"/>
    <w:rsid w:val="005316D9"/>
    <w:rsid w:val="00535883"/>
    <w:rsid w:val="00536526"/>
    <w:rsid w:val="00553357"/>
    <w:rsid w:val="005563E9"/>
    <w:rsid w:val="00565DE3"/>
    <w:rsid w:val="00570152"/>
    <w:rsid w:val="005707B7"/>
    <w:rsid w:val="0057632F"/>
    <w:rsid w:val="00585817"/>
    <w:rsid w:val="005922AA"/>
    <w:rsid w:val="005A02A4"/>
    <w:rsid w:val="005A5993"/>
    <w:rsid w:val="005B1C30"/>
    <w:rsid w:val="005B5EEF"/>
    <w:rsid w:val="005B744D"/>
    <w:rsid w:val="005C0304"/>
    <w:rsid w:val="005C065C"/>
    <w:rsid w:val="005D00B1"/>
    <w:rsid w:val="005E35B1"/>
    <w:rsid w:val="005E3F14"/>
    <w:rsid w:val="005F1901"/>
    <w:rsid w:val="005F7E53"/>
    <w:rsid w:val="00607509"/>
    <w:rsid w:val="00611FF9"/>
    <w:rsid w:val="00616748"/>
    <w:rsid w:val="00617D4A"/>
    <w:rsid w:val="00620B0D"/>
    <w:rsid w:val="00622344"/>
    <w:rsid w:val="006378A1"/>
    <w:rsid w:val="00641EAB"/>
    <w:rsid w:val="00642395"/>
    <w:rsid w:val="00643183"/>
    <w:rsid w:val="006443CD"/>
    <w:rsid w:val="00645051"/>
    <w:rsid w:val="00647973"/>
    <w:rsid w:val="006502DD"/>
    <w:rsid w:val="00650CC6"/>
    <w:rsid w:val="00657A73"/>
    <w:rsid w:val="00661544"/>
    <w:rsid w:val="006622A2"/>
    <w:rsid w:val="00665F65"/>
    <w:rsid w:val="00667E0D"/>
    <w:rsid w:val="006819A0"/>
    <w:rsid w:val="006866F5"/>
    <w:rsid w:val="00693D75"/>
    <w:rsid w:val="00695216"/>
    <w:rsid w:val="006A51EE"/>
    <w:rsid w:val="006A67D1"/>
    <w:rsid w:val="006B2720"/>
    <w:rsid w:val="006C3848"/>
    <w:rsid w:val="006C54AE"/>
    <w:rsid w:val="006C5CBC"/>
    <w:rsid w:val="006E5606"/>
    <w:rsid w:val="006E62DB"/>
    <w:rsid w:val="006F6AB1"/>
    <w:rsid w:val="00703080"/>
    <w:rsid w:val="00703961"/>
    <w:rsid w:val="007046D4"/>
    <w:rsid w:val="007062B1"/>
    <w:rsid w:val="0071384A"/>
    <w:rsid w:val="00720A28"/>
    <w:rsid w:val="00722412"/>
    <w:rsid w:val="00724D96"/>
    <w:rsid w:val="00726033"/>
    <w:rsid w:val="00742B72"/>
    <w:rsid w:val="00743A06"/>
    <w:rsid w:val="00747915"/>
    <w:rsid w:val="0076481D"/>
    <w:rsid w:val="00764CD6"/>
    <w:rsid w:val="00766216"/>
    <w:rsid w:val="00772E2A"/>
    <w:rsid w:val="0077326C"/>
    <w:rsid w:val="0077358A"/>
    <w:rsid w:val="007764CF"/>
    <w:rsid w:val="007836BA"/>
    <w:rsid w:val="00790810"/>
    <w:rsid w:val="007A2CC3"/>
    <w:rsid w:val="007A7E07"/>
    <w:rsid w:val="007B2229"/>
    <w:rsid w:val="007B6DD2"/>
    <w:rsid w:val="007C3CCC"/>
    <w:rsid w:val="007C4C9F"/>
    <w:rsid w:val="007C7BCE"/>
    <w:rsid w:val="007D7186"/>
    <w:rsid w:val="007E2146"/>
    <w:rsid w:val="007E2C06"/>
    <w:rsid w:val="007E401C"/>
    <w:rsid w:val="007E7C77"/>
    <w:rsid w:val="007F0C29"/>
    <w:rsid w:val="007F1503"/>
    <w:rsid w:val="007F1C32"/>
    <w:rsid w:val="008030D6"/>
    <w:rsid w:val="008049EE"/>
    <w:rsid w:val="008062BE"/>
    <w:rsid w:val="00820FD7"/>
    <w:rsid w:val="00821C03"/>
    <w:rsid w:val="00837124"/>
    <w:rsid w:val="00852D52"/>
    <w:rsid w:val="00863876"/>
    <w:rsid w:val="008664A8"/>
    <w:rsid w:val="00871548"/>
    <w:rsid w:val="00887170"/>
    <w:rsid w:val="00892C7F"/>
    <w:rsid w:val="008958D7"/>
    <w:rsid w:val="00896AEC"/>
    <w:rsid w:val="008A1FBC"/>
    <w:rsid w:val="008A3EC0"/>
    <w:rsid w:val="008A7776"/>
    <w:rsid w:val="008C504F"/>
    <w:rsid w:val="008D7E56"/>
    <w:rsid w:val="008F49F3"/>
    <w:rsid w:val="008F5261"/>
    <w:rsid w:val="008F622C"/>
    <w:rsid w:val="008F7C3C"/>
    <w:rsid w:val="008F7CE4"/>
    <w:rsid w:val="009001F7"/>
    <w:rsid w:val="00905EF0"/>
    <w:rsid w:val="00907546"/>
    <w:rsid w:val="00914478"/>
    <w:rsid w:val="009158B1"/>
    <w:rsid w:val="009204ED"/>
    <w:rsid w:val="009345EB"/>
    <w:rsid w:val="0093504B"/>
    <w:rsid w:val="009360AE"/>
    <w:rsid w:val="0093698C"/>
    <w:rsid w:val="00947C18"/>
    <w:rsid w:val="00947EAC"/>
    <w:rsid w:val="00950105"/>
    <w:rsid w:val="0095360E"/>
    <w:rsid w:val="009547AB"/>
    <w:rsid w:val="0095681A"/>
    <w:rsid w:val="00960731"/>
    <w:rsid w:val="00961175"/>
    <w:rsid w:val="00965DC0"/>
    <w:rsid w:val="00975993"/>
    <w:rsid w:val="009919CD"/>
    <w:rsid w:val="009A2681"/>
    <w:rsid w:val="009A3FFD"/>
    <w:rsid w:val="009C5BE0"/>
    <w:rsid w:val="009D5F4A"/>
    <w:rsid w:val="009E029E"/>
    <w:rsid w:val="009E7FB9"/>
    <w:rsid w:val="009F6289"/>
    <w:rsid w:val="009F758B"/>
    <w:rsid w:val="00A04CDD"/>
    <w:rsid w:val="00A05183"/>
    <w:rsid w:val="00A057DE"/>
    <w:rsid w:val="00A070CB"/>
    <w:rsid w:val="00A10268"/>
    <w:rsid w:val="00A11970"/>
    <w:rsid w:val="00A172C7"/>
    <w:rsid w:val="00A17D3D"/>
    <w:rsid w:val="00A20B60"/>
    <w:rsid w:val="00A25EC8"/>
    <w:rsid w:val="00A27C9F"/>
    <w:rsid w:val="00A32D77"/>
    <w:rsid w:val="00A37E1D"/>
    <w:rsid w:val="00A456E7"/>
    <w:rsid w:val="00A47968"/>
    <w:rsid w:val="00A5509F"/>
    <w:rsid w:val="00A56DED"/>
    <w:rsid w:val="00A64008"/>
    <w:rsid w:val="00A645A9"/>
    <w:rsid w:val="00A65935"/>
    <w:rsid w:val="00A67F3C"/>
    <w:rsid w:val="00A762F7"/>
    <w:rsid w:val="00A83E92"/>
    <w:rsid w:val="00A91920"/>
    <w:rsid w:val="00A949DA"/>
    <w:rsid w:val="00A96BDD"/>
    <w:rsid w:val="00A96C3F"/>
    <w:rsid w:val="00A96DEA"/>
    <w:rsid w:val="00AA1D9B"/>
    <w:rsid w:val="00AA7149"/>
    <w:rsid w:val="00AB4BE2"/>
    <w:rsid w:val="00AC7A25"/>
    <w:rsid w:val="00AD478C"/>
    <w:rsid w:val="00AE32BC"/>
    <w:rsid w:val="00AE496E"/>
    <w:rsid w:val="00AE6C47"/>
    <w:rsid w:val="00AE7DD9"/>
    <w:rsid w:val="00AE7E3F"/>
    <w:rsid w:val="00AF0C5A"/>
    <w:rsid w:val="00AF73B1"/>
    <w:rsid w:val="00B016F4"/>
    <w:rsid w:val="00B0598D"/>
    <w:rsid w:val="00B10C1F"/>
    <w:rsid w:val="00B120CD"/>
    <w:rsid w:val="00B20015"/>
    <w:rsid w:val="00B234EF"/>
    <w:rsid w:val="00B25300"/>
    <w:rsid w:val="00B33224"/>
    <w:rsid w:val="00B3533D"/>
    <w:rsid w:val="00B4318F"/>
    <w:rsid w:val="00B541D5"/>
    <w:rsid w:val="00B67769"/>
    <w:rsid w:val="00B7551C"/>
    <w:rsid w:val="00B86F2D"/>
    <w:rsid w:val="00B95035"/>
    <w:rsid w:val="00BA6802"/>
    <w:rsid w:val="00BB000F"/>
    <w:rsid w:val="00BB29AC"/>
    <w:rsid w:val="00BB7BCE"/>
    <w:rsid w:val="00BC45A8"/>
    <w:rsid w:val="00BC66CA"/>
    <w:rsid w:val="00BC69A3"/>
    <w:rsid w:val="00BE5B1C"/>
    <w:rsid w:val="00BF5EEA"/>
    <w:rsid w:val="00C1343D"/>
    <w:rsid w:val="00C23744"/>
    <w:rsid w:val="00C42DB0"/>
    <w:rsid w:val="00C4422E"/>
    <w:rsid w:val="00C45F9A"/>
    <w:rsid w:val="00C57B3E"/>
    <w:rsid w:val="00C6507C"/>
    <w:rsid w:val="00C669CD"/>
    <w:rsid w:val="00C6777A"/>
    <w:rsid w:val="00C70D2F"/>
    <w:rsid w:val="00C7118F"/>
    <w:rsid w:val="00C750FE"/>
    <w:rsid w:val="00C80D29"/>
    <w:rsid w:val="00C829E7"/>
    <w:rsid w:val="00C847DA"/>
    <w:rsid w:val="00C95A34"/>
    <w:rsid w:val="00CA600E"/>
    <w:rsid w:val="00CB2FAE"/>
    <w:rsid w:val="00CB325C"/>
    <w:rsid w:val="00CB3F8F"/>
    <w:rsid w:val="00CB482F"/>
    <w:rsid w:val="00CB5170"/>
    <w:rsid w:val="00CB62FB"/>
    <w:rsid w:val="00CE2428"/>
    <w:rsid w:val="00CE2DBB"/>
    <w:rsid w:val="00CE6F75"/>
    <w:rsid w:val="00CF05DD"/>
    <w:rsid w:val="00CF1AA6"/>
    <w:rsid w:val="00CF2E53"/>
    <w:rsid w:val="00CF38B4"/>
    <w:rsid w:val="00CF7475"/>
    <w:rsid w:val="00D03799"/>
    <w:rsid w:val="00D04517"/>
    <w:rsid w:val="00D11661"/>
    <w:rsid w:val="00D159C1"/>
    <w:rsid w:val="00D223B3"/>
    <w:rsid w:val="00D26336"/>
    <w:rsid w:val="00D27BF0"/>
    <w:rsid w:val="00D35717"/>
    <w:rsid w:val="00D368D3"/>
    <w:rsid w:val="00D36D9F"/>
    <w:rsid w:val="00D412FF"/>
    <w:rsid w:val="00D42352"/>
    <w:rsid w:val="00D468FC"/>
    <w:rsid w:val="00D472CE"/>
    <w:rsid w:val="00D51751"/>
    <w:rsid w:val="00D615DA"/>
    <w:rsid w:val="00D62FE0"/>
    <w:rsid w:val="00D63C94"/>
    <w:rsid w:val="00D64AA8"/>
    <w:rsid w:val="00D64B94"/>
    <w:rsid w:val="00D64FF2"/>
    <w:rsid w:val="00D66AFA"/>
    <w:rsid w:val="00D7112D"/>
    <w:rsid w:val="00D74BBD"/>
    <w:rsid w:val="00D80FA9"/>
    <w:rsid w:val="00D87764"/>
    <w:rsid w:val="00D940B6"/>
    <w:rsid w:val="00D96AF1"/>
    <w:rsid w:val="00D97AC4"/>
    <w:rsid w:val="00D97B40"/>
    <w:rsid w:val="00DA6D1A"/>
    <w:rsid w:val="00DB0D24"/>
    <w:rsid w:val="00DB75A6"/>
    <w:rsid w:val="00DC09C6"/>
    <w:rsid w:val="00DC1F7A"/>
    <w:rsid w:val="00DD0D37"/>
    <w:rsid w:val="00DE111E"/>
    <w:rsid w:val="00DE2459"/>
    <w:rsid w:val="00DE3A37"/>
    <w:rsid w:val="00DE4B83"/>
    <w:rsid w:val="00DE618F"/>
    <w:rsid w:val="00DF2F69"/>
    <w:rsid w:val="00DF7CFB"/>
    <w:rsid w:val="00E051D9"/>
    <w:rsid w:val="00E051F2"/>
    <w:rsid w:val="00E1025A"/>
    <w:rsid w:val="00E1180B"/>
    <w:rsid w:val="00E132DA"/>
    <w:rsid w:val="00E15406"/>
    <w:rsid w:val="00E20995"/>
    <w:rsid w:val="00E31B02"/>
    <w:rsid w:val="00E34F6B"/>
    <w:rsid w:val="00E35764"/>
    <w:rsid w:val="00E4115E"/>
    <w:rsid w:val="00E42BEB"/>
    <w:rsid w:val="00E42D8F"/>
    <w:rsid w:val="00E53BB5"/>
    <w:rsid w:val="00E54F22"/>
    <w:rsid w:val="00E55A3C"/>
    <w:rsid w:val="00E62243"/>
    <w:rsid w:val="00E67DB7"/>
    <w:rsid w:val="00E744C6"/>
    <w:rsid w:val="00E81F7A"/>
    <w:rsid w:val="00E865EF"/>
    <w:rsid w:val="00E93340"/>
    <w:rsid w:val="00EA7009"/>
    <w:rsid w:val="00EB44D0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F05DC2"/>
    <w:rsid w:val="00F10ECD"/>
    <w:rsid w:val="00F16A74"/>
    <w:rsid w:val="00F17E19"/>
    <w:rsid w:val="00F25990"/>
    <w:rsid w:val="00F35DCE"/>
    <w:rsid w:val="00F46CC2"/>
    <w:rsid w:val="00F51DC8"/>
    <w:rsid w:val="00F54327"/>
    <w:rsid w:val="00F54368"/>
    <w:rsid w:val="00F61194"/>
    <w:rsid w:val="00F61ACE"/>
    <w:rsid w:val="00F64DDC"/>
    <w:rsid w:val="00F65306"/>
    <w:rsid w:val="00F65CCE"/>
    <w:rsid w:val="00F66BEC"/>
    <w:rsid w:val="00F84593"/>
    <w:rsid w:val="00FA274E"/>
    <w:rsid w:val="00FA3252"/>
    <w:rsid w:val="00FA7266"/>
    <w:rsid w:val="00FB124F"/>
    <w:rsid w:val="00FB5728"/>
    <w:rsid w:val="00FC6563"/>
    <w:rsid w:val="00FD14CD"/>
    <w:rsid w:val="00FD4261"/>
    <w:rsid w:val="00FD61F2"/>
    <w:rsid w:val="00FE1FDF"/>
    <w:rsid w:val="00FE3154"/>
    <w:rsid w:val="00FE569E"/>
    <w:rsid w:val="00FF1F91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71FE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309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A3097"/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paragraph" w:customStyle="1" w:styleId="xfont-claude-response-body">
    <w:name w:val="x_font-claude-response-body"/>
    <w:basedOn w:val="Normalny"/>
    <w:rsid w:val="003E55F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3E55F4"/>
  </w:style>
  <w:style w:type="character" w:styleId="Pogrubienie">
    <w:name w:val="Strong"/>
    <w:basedOn w:val="Domylnaczcionkaakapitu"/>
    <w:uiPriority w:val="22"/>
    <w:qFormat/>
    <w:rsid w:val="00A949DA"/>
    <w:rPr>
      <w:b/>
      <w:bCs/>
    </w:rPr>
  </w:style>
  <w:style w:type="character" w:styleId="Uwydatnienie">
    <w:name w:val="Emphasis"/>
    <w:basedOn w:val="Domylnaczcionkaakapitu"/>
    <w:uiPriority w:val="20"/>
    <w:qFormat/>
    <w:rsid w:val="00A949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�� 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3.xml><?xml version="1.0" encoding="utf-8"?>
<ds:datastoreItem xmlns:ds="http://schemas.openxmlformats.org/officeDocument/2006/customXml" ds:itemID="{9135E172-5EEE-4B38-9D9C-8FC8B7B8E0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FB5ED6-3547-4AE4-954C-C23FC7AC76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600C300-7856-4AF1-BC06-AD6B1AAF6CA1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Dorota Chabiera</cp:lastModifiedBy>
  <cp:revision>99</cp:revision>
  <cp:lastPrinted>2025-01-21T19:48:00Z</cp:lastPrinted>
  <dcterms:created xsi:type="dcterms:W3CDTF">2026-02-12T11:08:00Z</dcterms:created>
  <dcterms:modified xsi:type="dcterms:W3CDTF">2026-03-24T12:15:00Z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