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C8F80" w14:textId="4E9261E7" w:rsidR="00E5213C" w:rsidRPr="00D87204" w:rsidRDefault="000A05E3" w:rsidP="00E5213C">
      <w:pPr>
        <w:pStyle w:val="Nagwek1"/>
        <w:spacing w:after="0"/>
        <w:rPr>
          <w:rFonts w:ascii="Aptos" w:hAnsi="Aptos" w:cs="Arial"/>
          <w:b/>
          <w:bCs/>
          <w:color w:val="auto"/>
          <w:sz w:val="20"/>
          <w:szCs w:val="20"/>
        </w:rPr>
      </w:pPr>
      <w:r w:rsidRPr="00D87204">
        <w:rPr>
          <w:rFonts w:ascii="Aptos" w:hAnsi="Aptos" w:cs="Arial"/>
          <w:b/>
          <w:bCs/>
          <w:color w:val="auto"/>
          <w:sz w:val="20"/>
          <w:szCs w:val="20"/>
        </w:rPr>
        <w:t>Zał</w:t>
      </w:r>
      <w:r w:rsidR="000F4EDF" w:rsidRPr="00D87204">
        <w:rPr>
          <w:rFonts w:ascii="Aptos" w:hAnsi="Aptos" w:cs="Arial"/>
          <w:b/>
          <w:bCs/>
          <w:color w:val="auto"/>
          <w:sz w:val="20"/>
          <w:szCs w:val="20"/>
        </w:rPr>
        <w:t>ącznik</w:t>
      </w:r>
      <w:r w:rsidRPr="00D87204">
        <w:rPr>
          <w:rFonts w:ascii="Aptos" w:hAnsi="Aptos" w:cs="Arial"/>
          <w:b/>
          <w:bCs/>
          <w:color w:val="auto"/>
          <w:sz w:val="20"/>
          <w:szCs w:val="20"/>
        </w:rPr>
        <w:t xml:space="preserve"> nr 1 </w:t>
      </w:r>
      <w:r w:rsidR="000F4EDF" w:rsidRPr="00D87204">
        <w:rPr>
          <w:rFonts w:ascii="Aptos" w:hAnsi="Aptos" w:cs="Arial"/>
          <w:b/>
          <w:bCs/>
          <w:color w:val="auto"/>
          <w:sz w:val="20"/>
          <w:szCs w:val="20"/>
        </w:rPr>
        <w:t>do umowy nr ……………………………………….</w:t>
      </w:r>
    </w:p>
    <w:p w14:paraId="4DFD55AA" w14:textId="3B76AB55" w:rsidR="003638DF" w:rsidRPr="00D87204" w:rsidRDefault="000F4EDF" w:rsidP="003638DF">
      <w:pPr>
        <w:numPr>
          <w:ilvl w:val="0"/>
          <w:numId w:val="3"/>
        </w:numPr>
        <w:spacing w:line="276" w:lineRule="auto"/>
        <w:jc w:val="both"/>
        <w:rPr>
          <w:rFonts w:ascii="Aptos" w:hAnsi="Aptos"/>
          <w:b/>
          <w:sz w:val="20"/>
          <w:szCs w:val="20"/>
          <w:u w:val="single"/>
        </w:rPr>
      </w:pPr>
      <w:r w:rsidRPr="00D87204">
        <w:rPr>
          <w:rFonts w:ascii="Aptos" w:hAnsi="Aptos" w:cs="Arial"/>
          <w:b/>
          <w:bCs/>
          <w:sz w:val="20"/>
          <w:szCs w:val="20"/>
        </w:rPr>
        <w:t xml:space="preserve">Warunki </w:t>
      </w:r>
      <w:r w:rsidR="000618FE" w:rsidRPr="00CA0F15">
        <w:rPr>
          <w:rFonts w:ascii="Aptos" w:hAnsi="Aptos" w:cs="Arial"/>
          <w:b/>
          <w:bCs/>
          <w:sz w:val="20"/>
          <w:szCs w:val="20"/>
        </w:rPr>
        <w:t xml:space="preserve">umowy o </w:t>
      </w:r>
      <w:r w:rsidR="000618FE" w:rsidRPr="00D87204">
        <w:rPr>
          <w:rFonts w:ascii="Aptos" w:hAnsi="Aptos" w:cs="Arial"/>
          <w:b/>
          <w:bCs/>
          <w:sz w:val="20"/>
          <w:szCs w:val="20"/>
        </w:rPr>
        <w:t xml:space="preserve">świadczenie usług </w:t>
      </w:r>
      <w:r w:rsidR="000618FE" w:rsidRPr="00D87204">
        <w:rPr>
          <w:rFonts w:ascii="Aptos" w:hAnsi="Aptos"/>
          <w:b/>
          <w:sz w:val="20"/>
          <w:szCs w:val="20"/>
        </w:rPr>
        <w:t xml:space="preserve"> - </w:t>
      </w:r>
      <w:r w:rsidR="003638DF" w:rsidRPr="00D87204">
        <w:rPr>
          <w:rFonts w:ascii="Aptos" w:hAnsi="Aptos"/>
          <w:b/>
          <w:sz w:val="20"/>
          <w:szCs w:val="20"/>
          <w:u w:val="single"/>
        </w:rPr>
        <w:t>Zakres monitoringu i sposób dostarczenia:</w:t>
      </w:r>
    </w:p>
    <w:p w14:paraId="0ACC3413" w14:textId="5297AAF6" w:rsidR="003638DF" w:rsidRPr="00D87204" w:rsidRDefault="000618FE" w:rsidP="003638DF">
      <w:pPr>
        <w:pStyle w:val="Tekstpodstawowy"/>
        <w:numPr>
          <w:ilvl w:val="0"/>
          <w:numId w:val="1"/>
        </w:numPr>
        <w:suppressAutoHyphens/>
        <w:spacing w:before="120" w:after="0" w:line="276" w:lineRule="auto"/>
        <w:jc w:val="both"/>
        <w:rPr>
          <w:rFonts w:ascii="Aptos" w:hAnsi="Aptos"/>
          <w:sz w:val="20"/>
          <w:szCs w:val="20"/>
        </w:rPr>
      </w:pPr>
      <w:bookmarkStart w:id="0" w:name="_Hlk216869598"/>
      <w:r w:rsidRPr="00D87204">
        <w:rPr>
          <w:rFonts w:ascii="Aptos" w:hAnsi="Aptos"/>
          <w:sz w:val="20"/>
          <w:szCs w:val="20"/>
        </w:rPr>
        <w:t xml:space="preserve">Zamawiający </w:t>
      </w:r>
      <w:r w:rsidR="003638DF" w:rsidRPr="00D87204">
        <w:rPr>
          <w:rFonts w:ascii="Aptos" w:hAnsi="Aptos"/>
          <w:sz w:val="20"/>
          <w:szCs w:val="20"/>
        </w:rPr>
        <w:t xml:space="preserve">zleca </w:t>
      </w:r>
      <w:r w:rsidR="001C143B" w:rsidRPr="00D87204">
        <w:rPr>
          <w:rFonts w:ascii="Aptos" w:hAnsi="Aptos"/>
          <w:sz w:val="20"/>
          <w:szCs w:val="20"/>
        </w:rPr>
        <w:t>…</w:t>
      </w:r>
      <w:r w:rsidR="003638DF" w:rsidRPr="00D87204">
        <w:rPr>
          <w:rFonts w:ascii="Aptos" w:hAnsi="Aptos"/>
          <w:sz w:val="20"/>
          <w:szCs w:val="20"/>
        </w:rPr>
        <w:t xml:space="preserve">, zaś </w:t>
      </w:r>
      <w:r w:rsidRPr="00D87204">
        <w:rPr>
          <w:rFonts w:ascii="Aptos" w:hAnsi="Aptos"/>
          <w:sz w:val="20"/>
          <w:szCs w:val="20"/>
        </w:rPr>
        <w:t xml:space="preserve">Wykonawca </w:t>
      </w:r>
      <w:r w:rsidR="00EA353D" w:rsidRPr="00D87204">
        <w:rPr>
          <w:rFonts w:ascii="Aptos" w:hAnsi="Aptos"/>
          <w:sz w:val="20"/>
          <w:szCs w:val="20"/>
        </w:rPr>
        <w:t>…</w:t>
      </w:r>
      <w:r w:rsidR="003638DF" w:rsidRPr="00D87204">
        <w:rPr>
          <w:rFonts w:ascii="Aptos" w:hAnsi="Aptos"/>
          <w:sz w:val="20"/>
          <w:szCs w:val="20"/>
        </w:rPr>
        <w:t xml:space="preserve"> zobowiązuje się do:</w:t>
      </w:r>
    </w:p>
    <w:bookmarkEnd w:id="0"/>
    <w:p w14:paraId="56F68428" w14:textId="26A4CFAE" w:rsidR="003638DF" w:rsidRPr="00D87204" w:rsidRDefault="003638DF" w:rsidP="003638DF">
      <w:pPr>
        <w:pStyle w:val="Tekstpodstawowy"/>
        <w:numPr>
          <w:ilvl w:val="0"/>
          <w:numId w:val="6"/>
        </w:numPr>
        <w:suppressAutoHyphens/>
        <w:spacing w:before="120" w:after="0" w:line="276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przeglądu mediów </w:t>
      </w:r>
      <w:r w:rsidR="000618FE" w:rsidRPr="00D87204">
        <w:rPr>
          <w:rFonts w:ascii="Aptos" w:hAnsi="Aptos"/>
          <w:sz w:val="20"/>
          <w:szCs w:val="20"/>
        </w:rPr>
        <w:t xml:space="preserve">oraz </w:t>
      </w:r>
      <w:r w:rsidRPr="00D87204">
        <w:rPr>
          <w:rFonts w:ascii="Aptos" w:hAnsi="Aptos"/>
          <w:sz w:val="20"/>
          <w:szCs w:val="20"/>
        </w:rPr>
        <w:t>analiz</w:t>
      </w:r>
      <w:r w:rsidR="000618FE" w:rsidRPr="00D87204">
        <w:rPr>
          <w:rFonts w:ascii="Aptos" w:hAnsi="Aptos"/>
          <w:sz w:val="20"/>
          <w:szCs w:val="20"/>
        </w:rPr>
        <w:t>y</w:t>
      </w:r>
      <w:r w:rsidRPr="00D87204">
        <w:rPr>
          <w:rFonts w:ascii="Aptos" w:hAnsi="Aptos"/>
          <w:sz w:val="20"/>
          <w:szCs w:val="20"/>
        </w:rPr>
        <w:t xml:space="preserve"> obecnoś</w:t>
      </w:r>
      <w:r w:rsidR="000618FE" w:rsidRPr="00D87204">
        <w:rPr>
          <w:rFonts w:ascii="Aptos" w:hAnsi="Aptos"/>
          <w:sz w:val="20"/>
          <w:szCs w:val="20"/>
        </w:rPr>
        <w:t>ci</w:t>
      </w:r>
      <w:r w:rsidRPr="00D87204">
        <w:rPr>
          <w:rFonts w:ascii="Aptos" w:hAnsi="Aptos"/>
          <w:sz w:val="20"/>
          <w:szCs w:val="20"/>
        </w:rPr>
        <w:t xml:space="preserve"> w mediach polskich (prasie, portalach internetowych, stacjach radiowo-telewizyjnych) informacji/materiałów dotyczących haseł: </w:t>
      </w:r>
    </w:p>
    <w:p w14:paraId="686307AB" w14:textId="77777777" w:rsidR="003638DF" w:rsidRPr="00D87204" w:rsidRDefault="003638DF" w:rsidP="003638DF">
      <w:pPr>
        <w:pStyle w:val="Tekstpodstawowy"/>
        <w:suppressAutoHyphens/>
        <w:spacing w:after="0"/>
        <w:ind w:left="1077"/>
        <w:jc w:val="both"/>
        <w:rPr>
          <w:rFonts w:ascii="Aptos" w:hAnsi="Aptos"/>
          <w:sz w:val="20"/>
          <w:szCs w:val="20"/>
        </w:rPr>
      </w:pPr>
    </w:p>
    <w:p w14:paraId="5367D089" w14:textId="3C4E4041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Polska Akademia Nauk </w:t>
      </w:r>
      <w:r w:rsidR="000F4EDF" w:rsidRPr="00D87204">
        <w:rPr>
          <w:rFonts w:ascii="Aptos" w:hAnsi="Aptos"/>
          <w:sz w:val="20"/>
          <w:szCs w:val="20"/>
        </w:rPr>
        <w:t>–</w:t>
      </w:r>
      <w:r w:rsidRPr="00D87204">
        <w:rPr>
          <w:rFonts w:ascii="Aptos" w:hAnsi="Aptos"/>
          <w:sz w:val="20"/>
          <w:szCs w:val="20"/>
        </w:rPr>
        <w:t xml:space="preserve"> PAN</w:t>
      </w:r>
    </w:p>
    <w:p w14:paraId="50B7E7B8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bookmarkStart w:id="1" w:name="_Hlk195169520"/>
      <w:r w:rsidRPr="00D87204">
        <w:rPr>
          <w:rFonts w:ascii="Aptos" w:hAnsi="Aptos"/>
          <w:sz w:val="20"/>
          <w:szCs w:val="20"/>
        </w:rPr>
        <w:t>Instytut PAN</w:t>
      </w:r>
    </w:p>
    <w:bookmarkEnd w:id="1"/>
    <w:p w14:paraId="3A41506A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Jednostka naukowa PAN</w:t>
      </w:r>
    </w:p>
    <w:p w14:paraId="76B6D2CA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Polityka Naukowa</w:t>
      </w:r>
    </w:p>
    <w:p w14:paraId="5EC178E1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Marek Konarzewski – Prezes PAN</w:t>
      </w:r>
    </w:p>
    <w:p w14:paraId="3F47465A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Aleksander Welfe</w:t>
      </w:r>
    </w:p>
    <w:p w14:paraId="2C62B2C7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Dariusz Jemielniak</w:t>
      </w:r>
    </w:p>
    <w:p w14:paraId="61714C17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Kancelaria PAN</w:t>
      </w:r>
    </w:p>
    <w:p w14:paraId="5280F95A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Marcin Kulasek</w:t>
      </w:r>
    </w:p>
    <w:p w14:paraId="38EADA39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Karolina Zioło-Pużuk</w:t>
      </w:r>
    </w:p>
    <w:p w14:paraId="24C27F18" w14:textId="77777777" w:rsidR="001B7535" w:rsidRPr="00D87204" w:rsidRDefault="001B753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Kosewo – Kosewo Górne</w:t>
      </w:r>
    </w:p>
    <w:p w14:paraId="7552E6E2" w14:textId="28450CC4" w:rsidR="006C3424" w:rsidRPr="00D87204" w:rsidRDefault="006C3424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Powsin – Ogród Botaniczny</w:t>
      </w:r>
    </w:p>
    <w:p w14:paraId="2CBE82D1" w14:textId="5E74CB46" w:rsidR="006C3424" w:rsidRPr="00D87204" w:rsidRDefault="00476665" w:rsidP="001B7535">
      <w:pPr>
        <w:pStyle w:val="Akapitzlist"/>
        <w:numPr>
          <w:ilvl w:val="0"/>
          <w:numId w:val="8"/>
        </w:numPr>
        <w:spacing w:line="278" w:lineRule="auto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Robert Papli</w:t>
      </w:r>
      <w:r w:rsidR="00695DE0" w:rsidRPr="00D87204">
        <w:rPr>
          <w:rFonts w:ascii="Aptos" w:hAnsi="Aptos"/>
          <w:sz w:val="20"/>
          <w:szCs w:val="20"/>
        </w:rPr>
        <w:t>ński</w:t>
      </w:r>
      <w:r w:rsidR="0081108E" w:rsidRPr="00D87204">
        <w:rPr>
          <w:rFonts w:ascii="Aptos" w:hAnsi="Aptos"/>
          <w:sz w:val="20"/>
          <w:szCs w:val="20"/>
        </w:rPr>
        <w:br/>
      </w:r>
    </w:p>
    <w:p w14:paraId="30EAA914" w14:textId="724210DC" w:rsidR="0081108E" w:rsidRPr="00D87204" w:rsidRDefault="0081108E" w:rsidP="00D87204">
      <w:pPr>
        <w:pStyle w:val="Tekstpodstawowy"/>
        <w:numPr>
          <w:ilvl w:val="0"/>
          <w:numId w:val="1"/>
        </w:numPr>
        <w:suppressAutoHyphens/>
        <w:spacing w:before="120" w:after="0" w:line="276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Zamawiający zleca …, zaś Wykonawca … zobowiązuje się do stosowania w przeglądzie poniższej listy wydawnictw prasowych i mediów elektronicznych podlegających monitorowaniu dla haseł wskazanych przez Polską Akademię Nauk:</w:t>
      </w:r>
    </w:p>
    <w:p w14:paraId="3565211C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D87204">
        <w:rPr>
          <w:rFonts w:eastAsia="Times New Roman"/>
          <w:b/>
          <w:bCs/>
          <w:sz w:val="27"/>
          <w:szCs w:val="27"/>
          <w:lang w:eastAsia="pl-PL"/>
        </w:rPr>
        <w:t>I. Prasa codzienna</w:t>
      </w:r>
    </w:p>
    <w:p w14:paraId="03B3F589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1. Gazety ogólnopolskie (obligatoryjne)</w:t>
      </w:r>
    </w:p>
    <w:p w14:paraId="29DF2B63" w14:textId="77777777" w:rsidR="0081108E" w:rsidRPr="00D87204" w:rsidRDefault="0081108E" w:rsidP="008110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Rzeczpospolita</w:t>
      </w:r>
    </w:p>
    <w:p w14:paraId="71904BA7" w14:textId="77777777" w:rsidR="0081108E" w:rsidRPr="00D87204" w:rsidRDefault="0081108E" w:rsidP="008110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Gazeta Wyborcza</w:t>
      </w:r>
    </w:p>
    <w:p w14:paraId="47B34BF0" w14:textId="77777777" w:rsidR="0081108E" w:rsidRPr="00D87204" w:rsidRDefault="0081108E" w:rsidP="008110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Dziennik Gazeta Prawna</w:t>
      </w:r>
    </w:p>
    <w:p w14:paraId="44752335" w14:textId="77777777" w:rsidR="0081108E" w:rsidRPr="00D87204" w:rsidRDefault="0081108E" w:rsidP="008110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Puls Biznesu</w:t>
      </w:r>
    </w:p>
    <w:p w14:paraId="5CD48D1B" w14:textId="77777777" w:rsidR="0081108E" w:rsidRPr="00D87204" w:rsidRDefault="0081108E" w:rsidP="008110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Super Express</w:t>
      </w:r>
    </w:p>
    <w:p w14:paraId="61363161" w14:textId="77777777" w:rsidR="0081108E" w:rsidRPr="00D87204" w:rsidRDefault="0081108E" w:rsidP="008110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Fakt</w:t>
      </w:r>
    </w:p>
    <w:p w14:paraId="771137A4" w14:textId="77777777" w:rsidR="0081108E" w:rsidRPr="00D87204" w:rsidRDefault="0081108E" w:rsidP="008110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Nasz Dziennik</w:t>
      </w:r>
    </w:p>
    <w:p w14:paraId="6A9093E0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2. Gazety regionalne</w:t>
      </w:r>
    </w:p>
    <w:p w14:paraId="4785D79C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Przykładowo:</w:t>
      </w:r>
    </w:p>
    <w:p w14:paraId="74AD5057" w14:textId="77777777" w:rsidR="0081108E" w:rsidRPr="00D87204" w:rsidRDefault="0081108E" w:rsidP="008110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Dziennik Bałtycki</w:t>
      </w:r>
    </w:p>
    <w:p w14:paraId="37EFFD30" w14:textId="77777777" w:rsidR="0081108E" w:rsidRPr="00D87204" w:rsidRDefault="0081108E" w:rsidP="008110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Dziennik Polski</w:t>
      </w:r>
    </w:p>
    <w:p w14:paraId="0CD0DD5A" w14:textId="77777777" w:rsidR="0081108E" w:rsidRPr="00D87204" w:rsidRDefault="0081108E" w:rsidP="008110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Głos Wielkopolski</w:t>
      </w:r>
    </w:p>
    <w:p w14:paraId="43C8810A" w14:textId="77777777" w:rsidR="0081108E" w:rsidRPr="00D87204" w:rsidRDefault="0081108E" w:rsidP="008110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Kurier Lubelski</w:t>
      </w:r>
    </w:p>
    <w:p w14:paraId="7E0B3113" w14:textId="77777777" w:rsidR="0081108E" w:rsidRPr="00D87204" w:rsidRDefault="0081108E" w:rsidP="008110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Gazeta Wrocławska</w:t>
      </w:r>
    </w:p>
    <w:p w14:paraId="0E669AF2" w14:textId="77777777" w:rsidR="0081108E" w:rsidRPr="00D87204" w:rsidRDefault="0081108E" w:rsidP="008110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Polska Times</w:t>
      </w:r>
      <w:r w:rsidRPr="00D87204">
        <w:rPr>
          <w:rFonts w:eastAsia="Times New Roman"/>
          <w:lang w:eastAsia="pl-PL"/>
        </w:rPr>
        <w:t xml:space="preserve"> (oraz jej regionalne mutacje)</w:t>
      </w:r>
    </w:p>
    <w:p w14:paraId="1152DEE7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b/>
          <w:bCs/>
          <w:lang w:eastAsia="pl-PL"/>
        </w:rPr>
        <w:lastRenderedPageBreak/>
        <w:t>Dodatkowo:</w:t>
      </w:r>
      <w:r w:rsidRPr="00D87204">
        <w:rPr>
          <w:rFonts w:eastAsia="Times New Roman"/>
          <w:lang w:eastAsia="pl-PL"/>
        </w:rPr>
        <w:t xml:space="preserve"> inne dzienniki regionalne i lokalne o zasięgu wojewódzkim lub powiatowym, dostępne w ramach rynku prasowego i serwisów informacyjnych.</w:t>
      </w:r>
    </w:p>
    <w:p w14:paraId="333E051B" w14:textId="77777777" w:rsidR="0081108E" w:rsidRPr="00D87204" w:rsidRDefault="002675C5" w:rsidP="0081108E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pict w14:anchorId="19124354">
          <v:rect id="_x0000_i1025" style="width:0;height:1.5pt" o:hralign="center" o:hrstd="t" o:hr="t" fillcolor="#a0a0a0" stroked="f"/>
        </w:pict>
      </w:r>
    </w:p>
    <w:p w14:paraId="6D56B7B2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D87204">
        <w:rPr>
          <w:rFonts w:eastAsia="Times New Roman"/>
          <w:b/>
          <w:bCs/>
          <w:sz w:val="27"/>
          <w:szCs w:val="27"/>
          <w:lang w:eastAsia="pl-PL"/>
        </w:rPr>
        <w:t>II. Tygodniki</w:t>
      </w:r>
    </w:p>
    <w:p w14:paraId="32D20E2B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Wydania ogólnopolskie (obligatoryjne)</w:t>
      </w:r>
    </w:p>
    <w:p w14:paraId="3F764DAE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Polityka</w:t>
      </w:r>
    </w:p>
    <w:p w14:paraId="388EDFAF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Newsweek Polska</w:t>
      </w:r>
    </w:p>
    <w:p w14:paraId="5C27FD63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Wprost</w:t>
      </w:r>
    </w:p>
    <w:p w14:paraId="05309D61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Do Rzeczy</w:t>
      </w:r>
    </w:p>
    <w:p w14:paraId="3512409F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Sieci</w:t>
      </w:r>
    </w:p>
    <w:p w14:paraId="1845D7F3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Przegląd</w:t>
      </w:r>
    </w:p>
    <w:p w14:paraId="4A7A43FE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Tygodnik Powszechny</w:t>
      </w:r>
    </w:p>
    <w:p w14:paraId="4F8F4263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Gość Niedzielny</w:t>
      </w:r>
    </w:p>
    <w:p w14:paraId="45F2A502" w14:textId="77777777" w:rsidR="0081108E" w:rsidRPr="00D87204" w:rsidRDefault="0081108E" w:rsidP="0081108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Gazeta Polska</w:t>
      </w:r>
    </w:p>
    <w:p w14:paraId="08B11DCA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b/>
          <w:bCs/>
          <w:lang w:eastAsia="pl-PL"/>
        </w:rPr>
        <w:t>Dodatkowo:</w:t>
      </w:r>
      <w:r w:rsidRPr="00D87204">
        <w:rPr>
          <w:rFonts w:eastAsia="Times New Roman"/>
          <w:lang w:eastAsia="pl-PL"/>
        </w:rPr>
        <w:t xml:space="preserve"> inne tygodniki opinii, społeczno-kulturalne, regionalne i branżowe obecne w dystrybucji prasowej lub w formie elektronicznej.</w:t>
      </w:r>
    </w:p>
    <w:p w14:paraId="0DD07C9E" w14:textId="77777777" w:rsidR="0081108E" w:rsidRPr="00D87204" w:rsidRDefault="002675C5" w:rsidP="0081108E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pict w14:anchorId="6CADB1B3">
          <v:rect id="_x0000_i1026" style="width:0;height:1.5pt" o:hralign="center" o:hrstd="t" o:hr="t" fillcolor="#a0a0a0" stroked="f"/>
        </w:pict>
      </w:r>
    </w:p>
    <w:p w14:paraId="12496FA6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D87204">
        <w:rPr>
          <w:rFonts w:eastAsia="Times New Roman"/>
          <w:b/>
          <w:bCs/>
          <w:sz w:val="27"/>
          <w:szCs w:val="27"/>
          <w:lang w:eastAsia="pl-PL"/>
        </w:rPr>
        <w:t>III. Miesięczniki i czasopisma naukowe</w:t>
      </w:r>
    </w:p>
    <w:p w14:paraId="264CFA44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Tytuły obligatoryjne)</w:t>
      </w:r>
    </w:p>
    <w:p w14:paraId="7229B6B3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Forum</w:t>
      </w:r>
    </w:p>
    <w:p w14:paraId="4552F37A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Focus</w:t>
      </w:r>
    </w:p>
    <w:p w14:paraId="1A53724E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Wiedza i Życie</w:t>
      </w:r>
    </w:p>
    <w:p w14:paraId="0E54CBCB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Świat Nauki</w:t>
      </w:r>
    </w:p>
    <w:p w14:paraId="661AD9B9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National Geographic Polska</w:t>
      </w:r>
    </w:p>
    <w:p w14:paraId="2F1F8A24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Charaktery</w:t>
      </w:r>
    </w:p>
    <w:p w14:paraId="68034B30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Przegląd Techniczny</w:t>
      </w:r>
    </w:p>
    <w:p w14:paraId="61684E8C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Delta</w:t>
      </w:r>
    </w:p>
    <w:p w14:paraId="799A3017" w14:textId="77777777" w:rsidR="0081108E" w:rsidRPr="00D87204" w:rsidRDefault="0081108E" w:rsidP="008110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i/>
          <w:iCs/>
          <w:lang w:eastAsia="pl-PL"/>
        </w:rPr>
        <w:t>Aura</w:t>
      </w:r>
    </w:p>
    <w:p w14:paraId="2B33DD64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b/>
          <w:bCs/>
          <w:lang w:eastAsia="pl-PL"/>
        </w:rPr>
        <w:t>Dodatkowo:</w:t>
      </w:r>
      <w:r w:rsidRPr="00D87204">
        <w:rPr>
          <w:rFonts w:eastAsia="Times New Roman"/>
          <w:lang w:eastAsia="pl-PL"/>
        </w:rPr>
        <w:t xml:space="preserve"> inne krajowe miesięczniki i kwartalniki popularyzujące naukę, technikę, kulturę, psychologię i społeczeństwo.</w:t>
      </w:r>
    </w:p>
    <w:p w14:paraId="7FC102B1" w14:textId="77777777" w:rsidR="0081108E" w:rsidRPr="00D87204" w:rsidRDefault="002675C5" w:rsidP="0081108E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pict w14:anchorId="5E87051B">
          <v:rect id="_x0000_i1027" style="width:0;height:1.5pt" o:hralign="center" o:hrstd="t" o:hr="t" fillcolor="#a0a0a0" stroked="f"/>
        </w:pict>
      </w:r>
    </w:p>
    <w:p w14:paraId="2A913770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D87204">
        <w:rPr>
          <w:rFonts w:eastAsia="Times New Roman"/>
          <w:b/>
          <w:bCs/>
          <w:sz w:val="27"/>
          <w:szCs w:val="27"/>
          <w:lang w:eastAsia="pl-PL"/>
        </w:rPr>
        <w:t>IV. Wydawnictwa okazjonalne i branżowe</w:t>
      </w:r>
    </w:p>
    <w:p w14:paraId="20089656" w14:textId="77777777" w:rsidR="0081108E" w:rsidRPr="00D87204" w:rsidRDefault="0081108E" w:rsidP="008110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Miesięczniki i kwartalniki naukowe PAN</w:t>
      </w:r>
    </w:p>
    <w:p w14:paraId="047C2222" w14:textId="77777777" w:rsidR="0081108E" w:rsidRPr="00D87204" w:rsidRDefault="0081108E" w:rsidP="008110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Biuletyny instytutów naukowych</w:t>
      </w:r>
    </w:p>
    <w:p w14:paraId="2936315E" w14:textId="77777777" w:rsidR="0081108E" w:rsidRPr="00D87204" w:rsidRDefault="0081108E" w:rsidP="008110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Publikacje okolicznościowe PAN i jednostek badawczych</w:t>
      </w:r>
    </w:p>
    <w:p w14:paraId="1F10B3C6" w14:textId="77777777" w:rsidR="0081108E" w:rsidRPr="00D87204" w:rsidRDefault="0081108E" w:rsidP="0081108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Inne czasopisma branżowe i wydawnictwa środowisk naukowych oraz stowarzyszeń naukowych</w:t>
      </w:r>
    </w:p>
    <w:p w14:paraId="5ECD777D" w14:textId="77777777" w:rsidR="0081108E" w:rsidRPr="00D87204" w:rsidRDefault="002675C5" w:rsidP="0081108E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lastRenderedPageBreak/>
        <w:pict w14:anchorId="7CDBB7FE">
          <v:rect id="_x0000_i1028" style="width:0;height:1.5pt" o:hralign="center" o:hrstd="t" o:hr="t" fillcolor="#a0a0a0" stroked="f"/>
        </w:pict>
      </w:r>
    </w:p>
    <w:p w14:paraId="0B6DD7F8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D87204">
        <w:rPr>
          <w:rFonts w:eastAsia="Times New Roman"/>
          <w:b/>
          <w:bCs/>
          <w:sz w:val="27"/>
          <w:szCs w:val="27"/>
          <w:lang w:eastAsia="pl-PL"/>
        </w:rPr>
        <w:t>V. Radio</w:t>
      </w:r>
    </w:p>
    <w:p w14:paraId="10030B9B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1. Ogólnopolskie (obligatoryjne)</w:t>
      </w:r>
    </w:p>
    <w:p w14:paraId="5FE0E9DC" w14:textId="77777777" w:rsidR="0081108E" w:rsidRPr="00D87204" w:rsidRDefault="0081108E" w:rsidP="008110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Polskie Radio (Jedynka, Dwójka, Trójka, Czwórka)</w:t>
      </w:r>
    </w:p>
    <w:p w14:paraId="527891BC" w14:textId="77777777" w:rsidR="0081108E" w:rsidRPr="00D87204" w:rsidRDefault="0081108E" w:rsidP="008110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RMF FM</w:t>
      </w:r>
    </w:p>
    <w:p w14:paraId="767BB9F4" w14:textId="77777777" w:rsidR="0081108E" w:rsidRPr="00D87204" w:rsidRDefault="0081108E" w:rsidP="008110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Radio Zet</w:t>
      </w:r>
    </w:p>
    <w:p w14:paraId="0399AB9F" w14:textId="77777777" w:rsidR="0081108E" w:rsidRPr="00D87204" w:rsidRDefault="0081108E" w:rsidP="0081108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TOK FM</w:t>
      </w:r>
    </w:p>
    <w:p w14:paraId="3959AE7B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2. Regionalne i akademickie</w:t>
      </w:r>
    </w:p>
    <w:p w14:paraId="4087759B" w14:textId="77777777" w:rsidR="0081108E" w:rsidRPr="00D87204" w:rsidRDefault="0081108E" w:rsidP="008110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Polskie Radio 24</w:t>
      </w:r>
    </w:p>
    <w:p w14:paraId="27B79BBE" w14:textId="77777777" w:rsidR="0081108E" w:rsidRPr="00D87204" w:rsidRDefault="0081108E" w:rsidP="008110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Radio Kraków</w:t>
      </w:r>
    </w:p>
    <w:p w14:paraId="49DE9918" w14:textId="77777777" w:rsidR="0081108E" w:rsidRPr="00D87204" w:rsidRDefault="0081108E" w:rsidP="008110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Radio Wrocław</w:t>
      </w:r>
    </w:p>
    <w:p w14:paraId="7BA41C16" w14:textId="77777777" w:rsidR="0081108E" w:rsidRPr="00D87204" w:rsidRDefault="0081108E" w:rsidP="008110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Radio Łódź</w:t>
      </w:r>
    </w:p>
    <w:p w14:paraId="61D6672F" w14:textId="77777777" w:rsidR="0081108E" w:rsidRPr="00D87204" w:rsidRDefault="0081108E" w:rsidP="008110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Radio Gdańsk</w:t>
      </w:r>
    </w:p>
    <w:p w14:paraId="79416531" w14:textId="77777777" w:rsidR="0081108E" w:rsidRPr="00D87204" w:rsidRDefault="0081108E" w:rsidP="0081108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Radio Kampus</w:t>
      </w:r>
    </w:p>
    <w:p w14:paraId="5CD3F0F3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b/>
          <w:bCs/>
          <w:lang w:eastAsia="pl-PL"/>
        </w:rPr>
        <w:t>Dodatkowo:</w:t>
      </w:r>
      <w:r w:rsidRPr="00D87204">
        <w:rPr>
          <w:rFonts w:eastAsia="Times New Roman"/>
          <w:lang w:eastAsia="pl-PL"/>
        </w:rPr>
        <w:t xml:space="preserve"> inne stacje regionalne, lokalne i internetowe emitujące treści informacyjne, naukowe lub publicystyczne.</w:t>
      </w:r>
    </w:p>
    <w:p w14:paraId="49CF86B3" w14:textId="77777777" w:rsidR="0081108E" w:rsidRPr="00D87204" w:rsidRDefault="002675C5" w:rsidP="0081108E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pict w14:anchorId="142E8DA7">
          <v:rect id="_x0000_i1029" style="width:0;height:1.5pt" o:hralign="center" o:hrstd="t" o:hr="t" fillcolor="#a0a0a0" stroked="f"/>
        </w:pict>
      </w:r>
    </w:p>
    <w:p w14:paraId="396F5480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D87204">
        <w:rPr>
          <w:rFonts w:eastAsia="Times New Roman"/>
          <w:b/>
          <w:bCs/>
          <w:sz w:val="27"/>
          <w:szCs w:val="27"/>
          <w:lang w:eastAsia="pl-PL"/>
        </w:rPr>
        <w:t>VI. Telewizja</w:t>
      </w:r>
    </w:p>
    <w:p w14:paraId="7F09734F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1. Kanały informacyjne (obligatoryjne)</w:t>
      </w:r>
    </w:p>
    <w:p w14:paraId="2899A279" w14:textId="77777777" w:rsidR="0081108E" w:rsidRPr="00D87204" w:rsidRDefault="0081108E" w:rsidP="0081108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TVP Info</w:t>
      </w:r>
    </w:p>
    <w:p w14:paraId="28FAD0B4" w14:textId="77777777" w:rsidR="0081108E" w:rsidRPr="00D87204" w:rsidRDefault="0081108E" w:rsidP="0081108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TVN 24</w:t>
      </w:r>
    </w:p>
    <w:p w14:paraId="39254D93" w14:textId="77777777" w:rsidR="0081108E" w:rsidRPr="00D87204" w:rsidRDefault="0081108E" w:rsidP="0081108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Polsat News</w:t>
      </w:r>
    </w:p>
    <w:p w14:paraId="671DE57B" w14:textId="77777777" w:rsidR="0081108E" w:rsidRPr="00D87204" w:rsidRDefault="0081108E" w:rsidP="0081108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Wydarzenia 24</w:t>
      </w:r>
    </w:p>
    <w:p w14:paraId="00F97ACD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2. Programy publicystyczne i naukowe</w:t>
      </w:r>
    </w:p>
    <w:p w14:paraId="7DE8B926" w14:textId="77777777" w:rsidR="0081108E" w:rsidRPr="00D87204" w:rsidRDefault="0081108E" w:rsidP="0081108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TVP Nauka</w:t>
      </w:r>
    </w:p>
    <w:p w14:paraId="6413ED3A" w14:textId="77777777" w:rsidR="0081108E" w:rsidRPr="00D87204" w:rsidRDefault="0081108E" w:rsidP="0081108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Planete+</w:t>
      </w:r>
    </w:p>
    <w:p w14:paraId="6B80AA33" w14:textId="77777777" w:rsidR="0081108E" w:rsidRPr="00D87204" w:rsidRDefault="0081108E" w:rsidP="0081108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Discovery Channel Polska</w:t>
      </w:r>
    </w:p>
    <w:p w14:paraId="420E6874" w14:textId="77777777" w:rsidR="0081108E" w:rsidRPr="00D87204" w:rsidRDefault="0081108E" w:rsidP="0081108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National Geographic Polska</w:t>
      </w:r>
    </w:p>
    <w:p w14:paraId="3DCA02C8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b/>
          <w:bCs/>
          <w:lang w:eastAsia="pl-PL"/>
        </w:rPr>
        <w:t>Dodatkowo:</w:t>
      </w:r>
      <w:r w:rsidRPr="00D87204">
        <w:rPr>
          <w:rFonts w:eastAsia="Times New Roman"/>
          <w:lang w:eastAsia="pl-PL"/>
        </w:rPr>
        <w:t xml:space="preserve"> inne stacje telewizyjne i platformy streamingowe emitujące programy o charakterze naukowym, edukacyjnym lub popularnonaukowym.</w:t>
      </w:r>
    </w:p>
    <w:p w14:paraId="09D987EE" w14:textId="77777777" w:rsidR="0081108E" w:rsidRPr="00D87204" w:rsidRDefault="002675C5" w:rsidP="0081108E">
      <w:pPr>
        <w:spacing w:after="0" w:line="240" w:lineRule="auto"/>
        <w:rPr>
          <w:rFonts w:eastAsia="Times New Roman"/>
          <w:lang w:eastAsia="pl-PL"/>
        </w:rPr>
      </w:pPr>
      <w:bookmarkStart w:id="2" w:name="_Hlk215058890"/>
      <w:r>
        <w:rPr>
          <w:rFonts w:eastAsia="Times New Roman"/>
          <w:lang w:eastAsia="pl-PL"/>
        </w:rPr>
        <w:pict w14:anchorId="58FCF53E">
          <v:rect id="_x0000_i1030" style="width:0;height:1.5pt" o:hralign="center" o:hrstd="t" o:hr="t" fillcolor="#a0a0a0" stroked="f"/>
        </w:pict>
      </w:r>
      <w:bookmarkEnd w:id="2"/>
    </w:p>
    <w:p w14:paraId="79405DB2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D87204">
        <w:rPr>
          <w:rFonts w:eastAsia="Times New Roman"/>
          <w:b/>
          <w:bCs/>
          <w:sz w:val="27"/>
          <w:szCs w:val="27"/>
          <w:lang w:eastAsia="pl-PL"/>
        </w:rPr>
        <w:t>VII. Media społecznościowe</w:t>
      </w:r>
    </w:p>
    <w:p w14:paraId="35576442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1. Platformy monitorowane (obligatoryjne)</w:t>
      </w:r>
    </w:p>
    <w:p w14:paraId="74AE15B5" w14:textId="77777777" w:rsidR="0081108E" w:rsidRPr="00D87204" w:rsidRDefault="0081108E" w:rsidP="008110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lastRenderedPageBreak/>
        <w:t>Facebook</w:t>
      </w:r>
    </w:p>
    <w:p w14:paraId="5583C9DF" w14:textId="77777777" w:rsidR="0081108E" w:rsidRPr="00D87204" w:rsidRDefault="0081108E" w:rsidP="008110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Twitter (X)</w:t>
      </w:r>
    </w:p>
    <w:p w14:paraId="3BE45970" w14:textId="77777777" w:rsidR="0081108E" w:rsidRPr="00D87204" w:rsidRDefault="0081108E" w:rsidP="008110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LinkedIn</w:t>
      </w:r>
    </w:p>
    <w:p w14:paraId="4247E6F8" w14:textId="77777777" w:rsidR="0081108E" w:rsidRPr="00D87204" w:rsidRDefault="0081108E" w:rsidP="008110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Instagram</w:t>
      </w:r>
    </w:p>
    <w:p w14:paraId="5B74844B" w14:textId="77777777" w:rsidR="0081108E" w:rsidRPr="00D87204" w:rsidRDefault="0081108E" w:rsidP="008110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YouTube</w:t>
      </w:r>
    </w:p>
    <w:p w14:paraId="20042709" w14:textId="77777777" w:rsidR="0081108E" w:rsidRPr="00D87204" w:rsidRDefault="0081108E" w:rsidP="0081108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TikTok</w:t>
      </w:r>
    </w:p>
    <w:p w14:paraId="5A5A4C6D" w14:textId="77777777" w:rsidR="0081108E" w:rsidRPr="00D87204" w:rsidRDefault="0081108E" w:rsidP="0081108E">
      <w:pPr>
        <w:spacing w:before="100" w:beforeAutospacing="1" w:after="100" w:afterAutospacing="1" w:line="240" w:lineRule="auto"/>
        <w:outlineLvl w:val="3"/>
        <w:rPr>
          <w:rFonts w:eastAsia="Times New Roman"/>
          <w:b/>
          <w:bCs/>
          <w:lang w:eastAsia="pl-PL"/>
        </w:rPr>
      </w:pPr>
      <w:r w:rsidRPr="00D87204">
        <w:rPr>
          <w:rFonts w:eastAsia="Times New Roman"/>
          <w:b/>
          <w:bCs/>
          <w:lang w:eastAsia="pl-PL"/>
        </w:rPr>
        <w:t>2. Profile i konta</w:t>
      </w:r>
    </w:p>
    <w:p w14:paraId="5532C85D" w14:textId="77777777" w:rsidR="0081108E" w:rsidRPr="00D87204" w:rsidRDefault="0081108E" w:rsidP="0081108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Oficjalne profile Polskiej Akademii Nauk</w:t>
      </w:r>
    </w:p>
    <w:p w14:paraId="183D7EAA" w14:textId="77777777" w:rsidR="0081108E" w:rsidRPr="00D87204" w:rsidRDefault="0081108E" w:rsidP="0081108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Profile instytutów badawczych PAN</w:t>
      </w:r>
    </w:p>
    <w:p w14:paraId="0A31024C" w14:textId="77777777" w:rsidR="0081108E" w:rsidRPr="00D87204" w:rsidRDefault="0081108E" w:rsidP="0081108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Konta kluczowych naukowców, ekspertów, popularyzatorów nauki i publicystów</w:t>
      </w:r>
    </w:p>
    <w:p w14:paraId="1531DC7A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b/>
          <w:bCs/>
          <w:lang w:eastAsia="pl-PL"/>
        </w:rPr>
        <w:t>Dodatkowo:</w:t>
      </w:r>
      <w:r w:rsidRPr="00D87204">
        <w:rPr>
          <w:rFonts w:eastAsia="Times New Roman"/>
          <w:lang w:eastAsia="pl-PL"/>
        </w:rPr>
        <w:t xml:space="preserve"> inne platformy społecznościowe lub kanały komunikacji online, które mogą stanowić źródło informacji o PAN lub tematach naukowych.</w:t>
      </w:r>
    </w:p>
    <w:p w14:paraId="34E3F702" w14:textId="77777777" w:rsidR="0081108E" w:rsidRPr="00D87204" w:rsidRDefault="002675C5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pict w14:anchorId="7B59207D">
          <v:rect id="_x0000_i1031" style="width:0;height:1.5pt" o:hralign="center" o:hrstd="t" o:hr="t" fillcolor="#a0a0a0" stroked="f"/>
        </w:pict>
      </w:r>
    </w:p>
    <w:p w14:paraId="2887D488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VIII. Portale informacyjne ogólnopolskie</w:t>
      </w:r>
    </w:p>
    <w:p w14:paraId="7DF11FD9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Serwisy internetowe o charakterze informacyjnym, społeczno-politycznym, gospodarczym lub kulturalnym.</w:t>
      </w:r>
    </w:p>
    <w:p w14:paraId="265FBBBF" w14:textId="77777777" w:rsidR="0081108E" w:rsidRPr="00D87204" w:rsidRDefault="002675C5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pict w14:anchorId="25405ADD">
          <v:rect id="_x0000_i1032" style="width:0;height:1.5pt" o:hralign="center" o:hrstd="t" o:hr="t" fillcolor="#a0a0a0" stroked="f"/>
        </w:pict>
      </w:r>
    </w:p>
    <w:p w14:paraId="41B2683A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IX. Portale regionalne i lokalne</w:t>
      </w:r>
    </w:p>
    <w:p w14:paraId="74554ABD" w14:textId="77777777" w:rsidR="0081108E" w:rsidRPr="00D87204" w:rsidRDefault="0081108E" w:rsidP="0081108E">
      <w:pPr>
        <w:spacing w:before="100" w:beforeAutospacing="1" w:after="100" w:afterAutospacing="1" w:line="240" w:lineRule="auto"/>
        <w:rPr>
          <w:rFonts w:eastAsia="Times New Roman"/>
          <w:lang w:eastAsia="pl-PL"/>
        </w:rPr>
      </w:pPr>
      <w:r w:rsidRPr="00D87204">
        <w:rPr>
          <w:rFonts w:eastAsia="Times New Roman"/>
          <w:lang w:eastAsia="pl-PL"/>
        </w:rPr>
        <w:t>Serwisy informacyjne funkcjonujące na poziomie wojewódzkim, powiatowym i miejskim.</w:t>
      </w:r>
    </w:p>
    <w:p w14:paraId="07DB77F4" w14:textId="77777777" w:rsidR="0081108E" w:rsidRPr="00D87204" w:rsidRDefault="0081108E" w:rsidP="00D87204">
      <w:pPr>
        <w:spacing w:line="278" w:lineRule="auto"/>
        <w:rPr>
          <w:rFonts w:ascii="Aptos" w:hAnsi="Aptos"/>
          <w:sz w:val="20"/>
          <w:szCs w:val="20"/>
        </w:rPr>
      </w:pPr>
    </w:p>
    <w:p w14:paraId="7088E8C4" w14:textId="77777777" w:rsidR="003638DF" w:rsidRPr="00D87204" w:rsidRDefault="003638DF" w:rsidP="000618FE">
      <w:pPr>
        <w:pStyle w:val="Tekstpodstawowy"/>
        <w:suppressAutoHyphens/>
        <w:spacing w:after="0"/>
        <w:ind w:left="1077"/>
        <w:jc w:val="both"/>
        <w:rPr>
          <w:rFonts w:ascii="Aptos" w:hAnsi="Aptos"/>
          <w:sz w:val="20"/>
          <w:szCs w:val="20"/>
        </w:rPr>
      </w:pPr>
    </w:p>
    <w:p w14:paraId="445F6B6F" w14:textId="450633CC" w:rsidR="0002664D" w:rsidRPr="00D87204" w:rsidRDefault="0002664D" w:rsidP="00D87204">
      <w:pPr>
        <w:pStyle w:val="Akapitzlist"/>
        <w:numPr>
          <w:ilvl w:val="0"/>
          <w:numId w:val="1"/>
        </w:numPr>
        <w:jc w:val="both"/>
        <w:rPr>
          <w:rFonts w:ascii="Aptos" w:eastAsia="Times New Roman" w:hAnsi="Aptos"/>
          <w:sz w:val="20"/>
          <w:szCs w:val="20"/>
          <w:lang w:eastAsia="pl-PL"/>
        </w:rPr>
      </w:pPr>
      <w:r w:rsidRPr="00D87204">
        <w:rPr>
          <w:rFonts w:ascii="Aptos" w:eastAsia="Times New Roman" w:hAnsi="Aptos"/>
          <w:sz w:val="20"/>
          <w:szCs w:val="20"/>
          <w:lang w:eastAsia="pl-PL"/>
        </w:rPr>
        <w:t>Polska Akademia Nauk ma możliwość trzykrotnej, bezkosztowej w ciągu roku kalendarzowego, zmiany (wymiany) haseł monitorowanych, zgodnie z bieżącymi potrzebami Zamawiającego.</w:t>
      </w:r>
    </w:p>
    <w:p w14:paraId="3A2A0EC7" w14:textId="6DB142E0" w:rsidR="003638DF" w:rsidRPr="00D87204" w:rsidRDefault="003638DF" w:rsidP="000618FE">
      <w:pPr>
        <w:pStyle w:val="Tekstpodstawowy"/>
        <w:numPr>
          <w:ilvl w:val="0"/>
          <w:numId w:val="1"/>
        </w:numPr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Przegląd mediów nie uwzględnia reklam, ogłoszeń i sponsoringu sportowego. Przegląd mediów powstaje na podstawie materiałów wyszukanych w prasie, Internecie </w:t>
      </w:r>
      <w:bookmarkStart w:id="3" w:name="_Hlk6929705"/>
      <w:r w:rsidRPr="00D87204">
        <w:rPr>
          <w:rFonts w:ascii="Aptos" w:hAnsi="Aptos"/>
          <w:sz w:val="20"/>
          <w:szCs w:val="20"/>
        </w:rPr>
        <w:t>(w zakresie w jakim monitoring treści jest możliwy w świetle polityk i regulaminów serwisów internetowych</w:t>
      </w:r>
      <w:bookmarkEnd w:id="3"/>
      <w:r w:rsidRPr="00D87204">
        <w:rPr>
          <w:rFonts w:ascii="Aptos" w:hAnsi="Aptos"/>
          <w:sz w:val="20"/>
          <w:szCs w:val="20"/>
        </w:rPr>
        <w:t xml:space="preserve">), stacjach radiowych i telewizyjnych. </w:t>
      </w:r>
    </w:p>
    <w:p w14:paraId="760E3FB2" w14:textId="74018E63" w:rsidR="003638DF" w:rsidRPr="00D87204" w:rsidRDefault="009B499D" w:rsidP="003638DF">
      <w:pPr>
        <w:pStyle w:val="Tekstpodstawowy"/>
        <w:numPr>
          <w:ilvl w:val="0"/>
          <w:numId w:val="1"/>
        </w:numPr>
        <w:spacing w:before="120" w:after="0" w:line="276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…</w:t>
      </w:r>
      <w:r w:rsidR="003638DF" w:rsidRPr="00D87204">
        <w:rPr>
          <w:rFonts w:ascii="Aptos" w:hAnsi="Aptos"/>
          <w:sz w:val="20"/>
          <w:szCs w:val="20"/>
        </w:rPr>
        <w:t xml:space="preserve"> zobowiązuje się do przesyłania raportu analizującego obecność w mediach informacji dotyczących monitorowanych haseł na wskazany/e adres/y e-mailowy/e</w:t>
      </w:r>
      <w:r w:rsidR="000618FE" w:rsidRPr="00D87204">
        <w:rPr>
          <w:rFonts w:ascii="Aptos" w:hAnsi="Aptos"/>
          <w:sz w:val="20"/>
          <w:szCs w:val="20"/>
        </w:rPr>
        <w:t xml:space="preserve"> Zamawiającego</w:t>
      </w:r>
      <w:r w:rsidR="003638DF" w:rsidRPr="00D87204">
        <w:rPr>
          <w:rFonts w:ascii="Aptos" w:hAnsi="Aptos"/>
          <w:sz w:val="20"/>
          <w:szCs w:val="20"/>
        </w:rPr>
        <w:t xml:space="preserve">. Liczba adresów e-mail, na które będzie przesyłany raport oraz z których możliwy będzie dostęp do Platformy i przeglądu mediów nie może przekroczyć </w:t>
      </w:r>
      <w:r w:rsidR="005366A5" w:rsidRPr="00D87204">
        <w:rPr>
          <w:rFonts w:ascii="Aptos" w:hAnsi="Aptos"/>
          <w:sz w:val="20"/>
          <w:szCs w:val="20"/>
        </w:rPr>
        <w:t>2</w:t>
      </w:r>
      <w:r w:rsidR="003638DF" w:rsidRPr="00D87204">
        <w:rPr>
          <w:rFonts w:ascii="Aptos" w:hAnsi="Aptos"/>
          <w:sz w:val="20"/>
          <w:szCs w:val="20"/>
        </w:rPr>
        <w:t xml:space="preserve">. </w:t>
      </w:r>
    </w:p>
    <w:p w14:paraId="1BAE8EF8" w14:textId="77777777" w:rsidR="003638DF" w:rsidRPr="00D87204" w:rsidRDefault="003638DF" w:rsidP="003638DF">
      <w:pPr>
        <w:numPr>
          <w:ilvl w:val="0"/>
          <w:numId w:val="3"/>
        </w:numPr>
        <w:spacing w:before="240" w:after="0" w:line="276" w:lineRule="auto"/>
        <w:jc w:val="both"/>
        <w:rPr>
          <w:rFonts w:ascii="Aptos" w:hAnsi="Aptos"/>
          <w:b/>
          <w:sz w:val="20"/>
          <w:szCs w:val="20"/>
          <w:u w:val="single"/>
        </w:rPr>
      </w:pPr>
      <w:r w:rsidRPr="00D87204">
        <w:rPr>
          <w:rFonts w:ascii="Aptos" w:hAnsi="Aptos"/>
          <w:b/>
          <w:sz w:val="20"/>
          <w:szCs w:val="20"/>
          <w:u w:val="single"/>
        </w:rPr>
        <w:t>Cennik</w:t>
      </w:r>
    </w:p>
    <w:p w14:paraId="12AF8AF3" w14:textId="298A648A" w:rsidR="003638DF" w:rsidRPr="00D87204" w:rsidRDefault="003638DF" w:rsidP="003638DF">
      <w:pPr>
        <w:numPr>
          <w:ilvl w:val="0"/>
          <w:numId w:val="2"/>
        </w:numPr>
        <w:spacing w:before="240" w:after="120" w:line="276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Zleceniodawca zobowiązuje się zapłacić </w:t>
      </w:r>
      <w:r w:rsidR="00EB6579" w:rsidRPr="00D87204">
        <w:rPr>
          <w:rFonts w:ascii="Aptos" w:hAnsi="Aptos"/>
          <w:sz w:val="20"/>
          <w:szCs w:val="20"/>
        </w:rPr>
        <w:t xml:space="preserve">12 </w:t>
      </w:r>
      <w:r w:rsidRPr="00D87204">
        <w:rPr>
          <w:rFonts w:ascii="Aptos" w:hAnsi="Aptos"/>
          <w:sz w:val="20"/>
          <w:szCs w:val="20"/>
        </w:rPr>
        <w:t>miesięczne wynagrodzenie, na które składa się:</w:t>
      </w:r>
    </w:p>
    <w:p w14:paraId="7372515C" w14:textId="664BB182" w:rsidR="003638DF" w:rsidRPr="00D87204" w:rsidRDefault="00DD123B" w:rsidP="00D87204">
      <w:pPr>
        <w:pStyle w:val="Akapitzlist"/>
        <w:numPr>
          <w:ilvl w:val="0"/>
          <w:numId w:val="5"/>
        </w:numPr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b/>
          <w:bCs/>
          <w:sz w:val="20"/>
          <w:szCs w:val="20"/>
        </w:rPr>
        <w:t>…</w:t>
      </w:r>
      <w:r w:rsidR="003638DF" w:rsidRPr="00D87204">
        <w:rPr>
          <w:rFonts w:ascii="Aptos" w:hAnsi="Aptos"/>
          <w:b/>
          <w:bCs/>
          <w:sz w:val="20"/>
          <w:szCs w:val="20"/>
        </w:rPr>
        <w:t xml:space="preserve"> </w:t>
      </w:r>
      <w:bookmarkStart w:id="4" w:name="_Hlk210292105"/>
      <w:r w:rsidR="003638DF" w:rsidRPr="00D87204">
        <w:rPr>
          <w:rFonts w:ascii="Aptos" w:hAnsi="Aptos"/>
          <w:b/>
          <w:bCs/>
          <w:sz w:val="20"/>
          <w:szCs w:val="20"/>
        </w:rPr>
        <w:t>–</w:t>
      </w:r>
      <w:bookmarkEnd w:id="4"/>
      <w:r w:rsidR="003638DF" w:rsidRPr="00D87204">
        <w:rPr>
          <w:rFonts w:ascii="Aptos" w:hAnsi="Aptos"/>
          <w:b/>
          <w:bCs/>
          <w:sz w:val="20"/>
          <w:szCs w:val="20"/>
        </w:rPr>
        <w:t xml:space="preserve"> </w:t>
      </w:r>
      <w:r w:rsidR="003638DF" w:rsidRPr="00D87204">
        <w:rPr>
          <w:rFonts w:ascii="Aptos" w:hAnsi="Aptos"/>
          <w:sz w:val="20"/>
          <w:szCs w:val="20"/>
        </w:rPr>
        <w:t xml:space="preserve">zryczałtowana opłata za przygotowanie </w:t>
      </w:r>
      <w:r w:rsidR="00D00634" w:rsidRPr="00D87204">
        <w:rPr>
          <w:rFonts w:ascii="Aptos" w:hAnsi="Aptos"/>
          <w:sz w:val="20"/>
          <w:szCs w:val="20"/>
        </w:rPr>
        <w:t>monitorowani</w:t>
      </w:r>
      <w:r w:rsidR="00B446D4" w:rsidRPr="00D87204">
        <w:rPr>
          <w:rFonts w:ascii="Aptos" w:hAnsi="Aptos"/>
          <w:sz w:val="20"/>
          <w:szCs w:val="20"/>
        </w:rPr>
        <w:t>a</w:t>
      </w:r>
      <w:r w:rsidR="00D00634" w:rsidRPr="00D87204">
        <w:rPr>
          <w:rFonts w:ascii="Aptos" w:hAnsi="Aptos"/>
          <w:sz w:val="20"/>
          <w:szCs w:val="20"/>
        </w:rPr>
        <w:t xml:space="preserve"> i </w:t>
      </w:r>
      <w:r w:rsidR="00B446D4" w:rsidRPr="00D87204">
        <w:rPr>
          <w:rFonts w:ascii="Aptos" w:hAnsi="Aptos"/>
          <w:sz w:val="20"/>
          <w:szCs w:val="20"/>
        </w:rPr>
        <w:t>analizy</w:t>
      </w:r>
      <w:r w:rsidR="00D00634" w:rsidRPr="00D87204">
        <w:rPr>
          <w:rFonts w:ascii="Aptos" w:hAnsi="Aptos"/>
          <w:sz w:val="20"/>
          <w:szCs w:val="20"/>
        </w:rPr>
        <w:t xml:space="preserve"> mediów, przygotowywani</w:t>
      </w:r>
      <w:r w:rsidR="00B446D4" w:rsidRPr="00D87204">
        <w:rPr>
          <w:rFonts w:ascii="Aptos" w:hAnsi="Aptos"/>
          <w:sz w:val="20"/>
          <w:szCs w:val="20"/>
        </w:rPr>
        <w:t>e</w:t>
      </w:r>
      <w:r w:rsidR="00D00634" w:rsidRPr="00D87204">
        <w:rPr>
          <w:rFonts w:ascii="Aptos" w:hAnsi="Aptos"/>
          <w:sz w:val="20"/>
          <w:szCs w:val="20"/>
        </w:rPr>
        <w:t xml:space="preserve"> raportów dotyczących obecności w mediach informacji odnoszących się do monitorowanych haseł, a także udostępniani</w:t>
      </w:r>
      <w:r w:rsidR="00880212" w:rsidRPr="00D87204">
        <w:rPr>
          <w:rFonts w:ascii="Aptos" w:hAnsi="Aptos"/>
          <w:sz w:val="20"/>
          <w:szCs w:val="20"/>
        </w:rPr>
        <w:t>e</w:t>
      </w:r>
      <w:r w:rsidR="00D00634" w:rsidRPr="00D87204">
        <w:rPr>
          <w:rFonts w:ascii="Aptos" w:hAnsi="Aptos"/>
          <w:sz w:val="20"/>
          <w:szCs w:val="20"/>
        </w:rPr>
        <w:t xml:space="preserve"> przeglądów mediów wraz z materiałami źródłowymi</w:t>
      </w:r>
      <w:r w:rsidR="00637B4A" w:rsidRPr="00D87204">
        <w:rPr>
          <w:rFonts w:ascii="Aptos" w:hAnsi="Aptos"/>
          <w:sz w:val="20"/>
          <w:szCs w:val="20"/>
        </w:rPr>
        <w:t xml:space="preserve">, analizy </w:t>
      </w:r>
      <w:r w:rsidR="003638DF" w:rsidRPr="00D87204">
        <w:rPr>
          <w:rFonts w:ascii="Aptos" w:hAnsi="Aptos"/>
          <w:sz w:val="20"/>
          <w:szCs w:val="20"/>
        </w:rPr>
        <w:lastRenderedPageBreak/>
        <w:t>obecnoś</w:t>
      </w:r>
      <w:r w:rsidR="00CC48EB" w:rsidRPr="00D87204">
        <w:rPr>
          <w:rFonts w:ascii="Aptos" w:hAnsi="Aptos"/>
          <w:sz w:val="20"/>
          <w:szCs w:val="20"/>
        </w:rPr>
        <w:t>ci</w:t>
      </w:r>
      <w:r w:rsidR="003638DF" w:rsidRPr="00D87204">
        <w:rPr>
          <w:rFonts w:ascii="Aptos" w:hAnsi="Aptos"/>
          <w:sz w:val="20"/>
          <w:szCs w:val="20"/>
        </w:rPr>
        <w:t xml:space="preserve"> w mediach polskich: prasie, Internecie, Social Media, stacjach radiowo-telewizyjnych haseł, o którym mowa w pkt 1. a) niniejszego </w:t>
      </w:r>
      <w:r w:rsidR="000618FE" w:rsidRPr="00D87204">
        <w:rPr>
          <w:rFonts w:ascii="Aptos" w:hAnsi="Aptos"/>
          <w:sz w:val="20"/>
          <w:szCs w:val="20"/>
        </w:rPr>
        <w:t>załącznika</w:t>
      </w:r>
      <w:r w:rsidR="003638DF" w:rsidRPr="00D87204">
        <w:rPr>
          <w:rFonts w:ascii="Aptos" w:hAnsi="Aptos"/>
          <w:sz w:val="20"/>
          <w:szCs w:val="20"/>
        </w:rPr>
        <w:t xml:space="preserve">; </w:t>
      </w:r>
    </w:p>
    <w:p w14:paraId="53767764" w14:textId="703298B1" w:rsidR="003638DF" w:rsidRPr="00D87204" w:rsidRDefault="003638DF" w:rsidP="003638DF">
      <w:pPr>
        <w:numPr>
          <w:ilvl w:val="0"/>
          <w:numId w:val="2"/>
        </w:numPr>
        <w:spacing w:line="360" w:lineRule="auto"/>
        <w:jc w:val="both"/>
        <w:rPr>
          <w:rFonts w:ascii="Aptos" w:hAnsi="Aptos"/>
          <w:bCs/>
          <w:sz w:val="20"/>
          <w:szCs w:val="20"/>
        </w:rPr>
      </w:pPr>
      <w:r w:rsidRPr="00D87204">
        <w:rPr>
          <w:rFonts w:ascii="Aptos" w:hAnsi="Aptos"/>
          <w:bCs/>
          <w:sz w:val="20"/>
          <w:szCs w:val="20"/>
        </w:rPr>
        <w:t xml:space="preserve">Dane </w:t>
      </w:r>
      <w:r w:rsidR="00CC48EB" w:rsidRPr="00D87204">
        <w:rPr>
          <w:rFonts w:ascii="Aptos" w:hAnsi="Aptos"/>
          <w:bCs/>
          <w:sz w:val="20"/>
          <w:szCs w:val="20"/>
        </w:rPr>
        <w:t xml:space="preserve">Zamawiającego </w:t>
      </w:r>
      <w:r w:rsidRPr="00D87204">
        <w:rPr>
          <w:rFonts w:ascii="Aptos" w:hAnsi="Aptos"/>
          <w:bCs/>
          <w:sz w:val="20"/>
          <w:szCs w:val="20"/>
        </w:rPr>
        <w:t>do faktury:</w:t>
      </w:r>
    </w:p>
    <w:p w14:paraId="02CF19DD" w14:textId="1E599DE5" w:rsidR="003638DF" w:rsidRPr="00D87204" w:rsidRDefault="003638DF" w:rsidP="003638DF">
      <w:pPr>
        <w:pStyle w:val="Tekstpodstawowy"/>
        <w:spacing w:after="0" w:line="360" w:lineRule="auto"/>
        <w:rPr>
          <w:rFonts w:ascii="Aptos" w:hAnsi="Aptos"/>
          <w:b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Firma: Polska Akademia Nauk </w:t>
      </w:r>
      <w:r w:rsidRPr="00D87204">
        <w:rPr>
          <w:rFonts w:ascii="Aptos" w:hAnsi="Aptos"/>
          <w:b/>
          <w:sz w:val="20"/>
          <w:szCs w:val="20"/>
        </w:rPr>
        <w:t xml:space="preserve"> </w:t>
      </w:r>
    </w:p>
    <w:p w14:paraId="5E1FE14A" w14:textId="285CC4C4" w:rsidR="003638DF" w:rsidRPr="00D87204" w:rsidRDefault="003638DF" w:rsidP="003638DF">
      <w:pPr>
        <w:pStyle w:val="Tekstpodstawowy"/>
        <w:spacing w:after="0" w:line="360" w:lineRule="auto"/>
        <w:rPr>
          <w:rFonts w:ascii="Aptos" w:hAnsi="Aptos"/>
          <w:b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Ulica:</w:t>
      </w:r>
      <w:r w:rsidRPr="00D87204">
        <w:rPr>
          <w:rFonts w:ascii="Aptos" w:hAnsi="Aptos"/>
          <w:sz w:val="20"/>
          <w:szCs w:val="20"/>
        </w:rPr>
        <w:tab/>
      </w:r>
      <w:r w:rsidR="00DD5B75" w:rsidRPr="00D87204">
        <w:rPr>
          <w:rFonts w:ascii="Aptos" w:hAnsi="Aptos"/>
          <w:bCs/>
          <w:sz w:val="20"/>
          <w:szCs w:val="20"/>
        </w:rPr>
        <w:t>plac Defilad 1</w:t>
      </w:r>
    </w:p>
    <w:p w14:paraId="0812C1F5" w14:textId="0AD45E74" w:rsidR="003638DF" w:rsidRPr="00D87204" w:rsidRDefault="003638DF" w:rsidP="003638DF">
      <w:pPr>
        <w:pStyle w:val="Tekstpodstawowy"/>
        <w:spacing w:after="0" w:line="360" w:lineRule="auto"/>
        <w:rPr>
          <w:rFonts w:ascii="Aptos" w:hAnsi="Aptos" w:cs="Tahoma"/>
          <w:b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Kod i miasto</w:t>
      </w:r>
      <w:r w:rsidR="00DD5B75" w:rsidRPr="00D87204">
        <w:rPr>
          <w:rFonts w:ascii="Aptos" w:hAnsi="Aptos"/>
          <w:sz w:val="20"/>
          <w:szCs w:val="20"/>
        </w:rPr>
        <w:t>: 00-901 Warszawa</w:t>
      </w:r>
    </w:p>
    <w:p w14:paraId="52A797F7" w14:textId="1C94CB5E" w:rsidR="003638DF" w:rsidRPr="00D87204" w:rsidRDefault="003638DF" w:rsidP="003638DF">
      <w:pPr>
        <w:spacing w:before="120" w:after="0" w:line="360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NIP</w:t>
      </w:r>
      <w:r w:rsidR="00435D1F" w:rsidRPr="00D87204">
        <w:rPr>
          <w:rFonts w:ascii="Aptos" w:hAnsi="Aptos"/>
          <w:sz w:val="20"/>
          <w:szCs w:val="20"/>
        </w:rPr>
        <w:t>: 525-15-75-083</w:t>
      </w:r>
    </w:p>
    <w:p w14:paraId="027DAEE8" w14:textId="163232AF" w:rsidR="003638DF" w:rsidRPr="00D87204" w:rsidRDefault="003638DF" w:rsidP="003638DF">
      <w:pPr>
        <w:spacing w:before="120" w:after="0" w:line="360" w:lineRule="auto"/>
        <w:jc w:val="both"/>
        <w:rPr>
          <w:rFonts w:ascii="Aptos" w:hAnsi="Aptos"/>
          <w:b/>
          <w:bCs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Imię i nazwisko osoby zamawiającej: </w:t>
      </w:r>
      <w:r w:rsidR="00E1010C" w:rsidRPr="00D87204">
        <w:rPr>
          <w:rFonts w:ascii="Aptos" w:hAnsi="Aptos"/>
          <w:b/>
          <w:bCs/>
          <w:sz w:val="20"/>
          <w:szCs w:val="20"/>
        </w:rPr>
        <w:t>…</w:t>
      </w:r>
    </w:p>
    <w:p w14:paraId="2AABBB65" w14:textId="1FFF1450" w:rsidR="003638DF" w:rsidRPr="00D87204" w:rsidRDefault="003638DF" w:rsidP="003638DF">
      <w:pPr>
        <w:spacing w:before="120" w:after="0" w:line="360" w:lineRule="auto"/>
        <w:jc w:val="both"/>
        <w:rPr>
          <w:rFonts w:ascii="Aptos" w:hAnsi="Aptos"/>
          <w:b/>
          <w:bCs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Data zlecenia: </w:t>
      </w:r>
      <w:r w:rsidR="00E1010C" w:rsidRPr="00D87204">
        <w:rPr>
          <w:rFonts w:ascii="Aptos" w:hAnsi="Aptos"/>
          <w:b/>
          <w:bCs/>
          <w:sz w:val="20"/>
          <w:szCs w:val="20"/>
        </w:rPr>
        <w:t>01</w:t>
      </w:r>
      <w:r w:rsidRPr="00D87204">
        <w:rPr>
          <w:rFonts w:ascii="Aptos" w:hAnsi="Aptos"/>
          <w:b/>
          <w:bCs/>
          <w:sz w:val="20"/>
          <w:szCs w:val="20"/>
        </w:rPr>
        <w:t>.0</w:t>
      </w:r>
      <w:r w:rsidR="00E1010C" w:rsidRPr="00D87204">
        <w:rPr>
          <w:rFonts w:ascii="Aptos" w:hAnsi="Aptos"/>
          <w:b/>
          <w:bCs/>
          <w:sz w:val="20"/>
          <w:szCs w:val="20"/>
        </w:rPr>
        <w:t>1</w:t>
      </w:r>
      <w:r w:rsidRPr="00D87204">
        <w:rPr>
          <w:rFonts w:ascii="Aptos" w:hAnsi="Aptos"/>
          <w:b/>
          <w:bCs/>
          <w:sz w:val="20"/>
          <w:szCs w:val="20"/>
        </w:rPr>
        <w:t>.202</w:t>
      </w:r>
      <w:r w:rsidR="00E1010C" w:rsidRPr="00D87204">
        <w:rPr>
          <w:rFonts w:ascii="Aptos" w:hAnsi="Aptos"/>
          <w:b/>
          <w:bCs/>
          <w:sz w:val="20"/>
          <w:szCs w:val="20"/>
        </w:rPr>
        <w:t>6</w:t>
      </w:r>
      <w:r w:rsidRPr="00D87204">
        <w:rPr>
          <w:rFonts w:ascii="Aptos" w:hAnsi="Aptos"/>
          <w:b/>
          <w:bCs/>
          <w:sz w:val="20"/>
          <w:szCs w:val="20"/>
        </w:rPr>
        <w:t>-31.12.202</w:t>
      </w:r>
      <w:r w:rsidR="00E1010C" w:rsidRPr="00D87204">
        <w:rPr>
          <w:rFonts w:ascii="Aptos" w:hAnsi="Aptos"/>
          <w:b/>
          <w:bCs/>
          <w:sz w:val="20"/>
          <w:szCs w:val="20"/>
        </w:rPr>
        <w:t>6</w:t>
      </w:r>
    </w:p>
    <w:p w14:paraId="1940E59E" w14:textId="77777777" w:rsidR="003638DF" w:rsidRPr="00D87204" w:rsidRDefault="003638DF" w:rsidP="003638DF">
      <w:pPr>
        <w:spacing w:before="120" w:after="0" w:line="360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Dopisek:</w:t>
      </w:r>
      <w:r w:rsidRPr="00D87204">
        <w:rPr>
          <w:rFonts w:ascii="Aptos" w:hAnsi="Aptos"/>
          <w:color w:val="FF0000"/>
          <w:sz w:val="20"/>
          <w:szCs w:val="20"/>
        </w:rPr>
        <w:t xml:space="preserve"> </w:t>
      </w:r>
      <w:r w:rsidRPr="00D87204">
        <w:rPr>
          <w:rFonts w:ascii="Aptos" w:hAnsi="Aptos"/>
          <w:sz w:val="20"/>
          <w:szCs w:val="20"/>
        </w:rPr>
        <w:t xml:space="preserve">Wyrażam zgodę na wystawienie faktury VAT bez podpisu odbiorcy. </w:t>
      </w:r>
    </w:p>
    <w:p w14:paraId="69B5934C" w14:textId="77777777" w:rsidR="003638DF" w:rsidRPr="00D87204" w:rsidRDefault="003638DF" w:rsidP="003638DF">
      <w:pPr>
        <w:spacing w:before="120" w:after="0" w:line="240" w:lineRule="auto"/>
        <w:jc w:val="both"/>
        <w:rPr>
          <w:rFonts w:ascii="Aptos" w:hAnsi="Aptos"/>
          <w:sz w:val="20"/>
          <w:szCs w:val="20"/>
        </w:rPr>
      </w:pPr>
    </w:p>
    <w:p w14:paraId="75E0AD96" w14:textId="77777777" w:rsidR="003638DF" w:rsidRPr="00D87204" w:rsidRDefault="003638DF" w:rsidP="003638DF">
      <w:pPr>
        <w:numPr>
          <w:ilvl w:val="0"/>
          <w:numId w:val="3"/>
        </w:numPr>
        <w:jc w:val="both"/>
        <w:rPr>
          <w:rFonts w:ascii="Aptos" w:hAnsi="Aptos"/>
          <w:b/>
          <w:sz w:val="20"/>
          <w:szCs w:val="20"/>
          <w:u w:val="single"/>
        </w:rPr>
      </w:pPr>
      <w:r w:rsidRPr="00D87204">
        <w:rPr>
          <w:rFonts w:ascii="Aptos" w:hAnsi="Aptos"/>
          <w:b/>
          <w:sz w:val="20"/>
          <w:szCs w:val="20"/>
          <w:u w:val="single"/>
        </w:rPr>
        <w:t>Czas trwania Zlecenia</w:t>
      </w:r>
    </w:p>
    <w:p w14:paraId="477051AC" w14:textId="32544744" w:rsidR="003638DF" w:rsidRPr="00D87204" w:rsidRDefault="003638DF" w:rsidP="003638DF">
      <w:pPr>
        <w:spacing w:before="120" w:after="0" w:line="360" w:lineRule="auto"/>
        <w:jc w:val="both"/>
        <w:rPr>
          <w:rFonts w:ascii="Aptos" w:hAnsi="Aptos"/>
          <w:b/>
          <w:bCs/>
          <w:sz w:val="20"/>
          <w:szCs w:val="20"/>
        </w:rPr>
      </w:pPr>
      <w:r w:rsidRPr="00D87204">
        <w:rPr>
          <w:rFonts w:ascii="Aptos" w:hAnsi="Aptos"/>
          <w:bCs/>
          <w:sz w:val="20"/>
          <w:szCs w:val="20"/>
        </w:rPr>
        <w:t>Termin realizacji zlecenia</w:t>
      </w:r>
      <w:r w:rsidRPr="00D87204">
        <w:rPr>
          <w:rFonts w:ascii="Aptos" w:hAnsi="Aptos"/>
          <w:sz w:val="20"/>
          <w:szCs w:val="20"/>
        </w:rPr>
        <w:t xml:space="preserve"> – od  : </w:t>
      </w:r>
      <w:r w:rsidR="00E1010C" w:rsidRPr="00D87204">
        <w:rPr>
          <w:rFonts w:ascii="Aptos" w:hAnsi="Aptos"/>
          <w:b/>
          <w:bCs/>
          <w:sz w:val="20"/>
          <w:szCs w:val="20"/>
        </w:rPr>
        <w:t>01</w:t>
      </w:r>
      <w:r w:rsidRPr="00D87204">
        <w:rPr>
          <w:rFonts w:ascii="Aptos" w:hAnsi="Aptos"/>
          <w:b/>
          <w:bCs/>
          <w:sz w:val="20"/>
          <w:szCs w:val="20"/>
        </w:rPr>
        <w:t>.0</w:t>
      </w:r>
      <w:r w:rsidR="00E1010C" w:rsidRPr="00D87204">
        <w:rPr>
          <w:rFonts w:ascii="Aptos" w:hAnsi="Aptos"/>
          <w:b/>
          <w:bCs/>
          <w:sz w:val="20"/>
          <w:szCs w:val="20"/>
        </w:rPr>
        <w:t>1</w:t>
      </w:r>
      <w:r w:rsidRPr="00D87204">
        <w:rPr>
          <w:rFonts w:ascii="Aptos" w:hAnsi="Aptos"/>
          <w:b/>
          <w:bCs/>
          <w:sz w:val="20"/>
          <w:szCs w:val="20"/>
        </w:rPr>
        <w:t>.202</w:t>
      </w:r>
      <w:r w:rsidR="00E1010C" w:rsidRPr="00D87204">
        <w:rPr>
          <w:rFonts w:ascii="Aptos" w:hAnsi="Aptos"/>
          <w:b/>
          <w:bCs/>
          <w:sz w:val="20"/>
          <w:szCs w:val="20"/>
        </w:rPr>
        <w:t>6</w:t>
      </w:r>
      <w:r w:rsidRPr="00D87204">
        <w:rPr>
          <w:rFonts w:ascii="Aptos" w:hAnsi="Aptos"/>
          <w:b/>
          <w:bCs/>
          <w:sz w:val="20"/>
          <w:szCs w:val="20"/>
        </w:rPr>
        <w:t>-</w:t>
      </w:r>
      <w:r w:rsidR="00E1010C" w:rsidRPr="00D87204">
        <w:rPr>
          <w:rFonts w:ascii="Aptos" w:hAnsi="Aptos"/>
          <w:b/>
          <w:bCs/>
          <w:sz w:val="20"/>
          <w:szCs w:val="20"/>
        </w:rPr>
        <w:t>31</w:t>
      </w:r>
      <w:r w:rsidRPr="00D87204">
        <w:rPr>
          <w:rFonts w:ascii="Aptos" w:hAnsi="Aptos"/>
          <w:b/>
          <w:bCs/>
          <w:sz w:val="20"/>
          <w:szCs w:val="20"/>
        </w:rPr>
        <w:t>.12.202</w:t>
      </w:r>
      <w:r w:rsidR="00E1010C" w:rsidRPr="00D87204">
        <w:rPr>
          <w:rFonts w:ascii="Aptos" w:hAnsi="Aptos"/>
          <w:b/>
          <w:bCs/>
          <w:sz w:val="20"/>
          <w:szCs w:val="20"/>
        </w:rPr>
        <w:t>6</w:t>
      </w:r>
    </w:p>
    <w:p w14:paraId="3AFA08D4" w14:textId="77777777" w:rsidR="003638DF" w:rsidRPr="00D87204" w:rsidRDefault="003638DF" w:rsidP="003638DF">
      <w:pPr>
        <w:jc w:val="both"/>
        <w:rPr>
          <w:rFonts w:ascii="Aptos" w:hAnsi="Aptos"/>
          <w:b/>
          <w:bCs/>
          <w:sz w:val="20"/>
          <w:szCs w:val="20"/>
        </w:rPr>
      </w:pPr>
      <w:r w:rsidRPr="00D87204">
        <w:rPr>
          <w:rFonts w:ascii="Aptos" w:hAnsi="Aptos"/>
          <w:b/>
          <w:bCs/>
          <w:sz w:val="20"/>
          <w:szCs w:val="20"/>
        </w:rPr>
        <w:t>Osoby do kontaktu i realizacji Zleceń</w:t>
      </w:r>
    </w:p>
    <w:p w14:paraId="25318296" w14:textId="77777777" w:rsidR="003638DF" w:rsidRPr="00D87204" w:rsidRDefault="003638DF" w:rsidP="003638DF">
      <w:pPr>
        <w:numPr>
          <w:ilvl w:val="0"/>
          <w:numId w:val="4"/>
        </w:numPr>
        <w:tabs>
          <w:tab w:val="left" w:pos="360"/>
        </w:tabs>
        <w:spacing w:before="120" w:after="0" w:line="240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Osoba odpowiedzialna za zlecenie po stronie Zleceniodawcy: </w:t>
      </w:r>
    </w:p>
    <w:p w14:paraId="77D845C5" w14:textId="53279576" w:rsidR="003638DF" w:rsidRPr="00D87204" w:rsidRDefault="00FA57BD" w:rsidP="003638DF">
      <w:pPr>
        <w:spacing w:before="120" w:after="0" w:line="240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>…</w:t>
      </w:r>
    </w:p>
    <w:p w14:paraId="70FE8A0D" w14:textId="5A5B6041" w:rsidR="003638DF" w:rsidRPr="00D87204" w:rsidRDefault="003638DF" w:rsidP="003638DF">
      <w:pPr>
        <w:spacing w:before="120" w:after="0" w:line="240" w:lineRule="auto"/>
        <w:jc w:val="both"/>
        <w:rPr>
          <w:rFonts w:ascii="Aptos" w:hAnsi="Aptos"/>
          <w:sz w:val="20"/>
          <w:szCs w:val="20"/>
        </w:rPr>
      </w:pPr>
      <w:r w:rsidRPr="00D87204">
        <w:rPr>
          <w:rFonts w:ascii="Aptos" w:hAnsi="Aptos"/>
          <w:sz w:val="20"/>
          <w:szCs w:val="20"/>
        </w:rPr>
        <w:t xml:space="preserve">Osoba odpowiedzialna za zlecenie po stronie </w:t>
      </w:r>
      <w:r w:rsidR="00FA57BD" w:rsidRPr="00D87204">
        <w:rPr>
          <w:rFonts w:ascii="Aptos" w:hAnsi="Aptos"/>
          <w:sz w:val="20"/>
          <w:szCs w:val="20"/>
        </w:rPr>
        <w:t>…</w:t>
      </w:r>
      <w:r w:rsidRPr="00D87204">
        <w:rPr>
          <w:rFonts w:ascii="Aptos" w:hAnsi="Aptos"/>
          <w:sz w:val="20"/>
          <w:szCs w:val="20"/>
        </w:rPr>
        <w:t>:</w:t>
      </w:r>
    </w:p>
    <w:p w14:paraId="42159088" w14:textId="362DA3B0" w:rsidR="003638DF" w:rsidRPr="00D87204" w:rsidRDefault="00FA57BD" w:rsidP="003638DF">
      <w:pPr>
        <w:spacing w:before="120" w:after="0" w:line="240" w:lineRule="auto"/>
        <w:jc w:val="both"/>
        <w:rPr>
          <w:rFonts w:ascii="Aptos" w:hAnsi="Aptos"/>
          <w:sz w:val="20"/>
          <w:szCs w:val="20"/>
          <w:u w:val="single"/>
        </w:rPr>
      </w:pPr>
      <w:r w:rsidRPr="00D87204">
        <w:rPr>
          <w:rFonts w:ascii="Aptos" w:hAnsi="Aptos"/>
          <w:sz w:val="20"/>
          <w:szCs w:val="20"/>
        </w:rPr>
        <w:t>…</w:t>
      </w:r>
    </w:p>
    <w:p w14:paraId="50569C07" w14:textId="6018C35F" w:rsidR="003638DF" w:rsidRPr="00D87204" w:rsidRDefault="003638DF" w:rsidP="003638DF">
      <w:pPr>
        <w:spacing w:before="120" w:after="0" w:line="240" w:lineRule="auto"/>
        <w:jc w:val="center"/>
        <w:rPr>
          <w:rFonts w:ascii="Aptos" w:hAnsi="Aptos"/>
          <w:b/>
          <w:bCs/>
          <w:sz w:val="20"/>
          <w:szCs w:val="20"/>
        </w:rPr>
      </w:pPr>
      <w:r w:rsidRPr="00D87204">
        <w:rPr>
          <w:rFonts w:ascii="Aptos" w:hAnsi="Aptos"/>
          <w:b/>
          <w:bCs/>
          <w:sz w:val="20"/>
          <w:szCs w:val="20"/>
        </w:rPr>
        <w:t>Z</w:t>
      </w:r>
      <w:r w:rsidR="00CC48EB" w:rsidRPr="00D87204">
        <w:rPr>
          <w:rFonts w:ascii="Aptos" w:hAnsi="Aptos"/>
          <w:b/>
          <w:bCs/>
          <w:sz w:val="20"/>
          <w:szCs w:val="20"/>
        </w:rPr>
        <w:t>amawiający</w:t>
      </w:r>
      <w:r w:rsidRPr="00D87204">
        <w:rPr>
          <w:rFonts w:ascii="Aptos" w:hAnsi="Aptos"/>
          <w:b/>
          <w:bCs/>
          <w:sz w:val="20"/>
          <w:szCs w:val="20"/>
        </w:rPr>
        <w:tab/>
      </w:r>
      <w:r w:rsidRPr="00D87204">
        <w:rPr>
          <w:rFonts w:ascii="Aptos" w:hAnsi="Aptos"/>
          <w:b/>
          <w:bCs/>
          <w:sz w:val="20"/>
          <w:szCs w:val="20"/>
        </w:rPr>
        <w:tab/>
      </w:r>
      <w:r w:rsidRPr="00D87204">
        <w:rPr>
          <w:rFonts w:ascii="Aptos" w:hAnsi="Aptos"/>
          <w:b/>
          <w:bCs/>
          <w:sz w:val="20"/>
          <w:szCs w:val="20"/>
        </w:rPr>
        <w:tab/>
      </w:r>
      <w:r w:rsidRPr="00D87204">
        <w:rPr>
          <w:rFonts w:ascii="Aptos" w:hAnsi="Aptos"/>
          <w:b/>
          <w:bCs/>
          <w:sz w:val="20"/>
          <w:szCs w:val="20"/>
        </w:rPr>
        <w:tab/>
      </w:r>
      <w:r w:rsidRPr="00D87204">
        <w:rPr>
          <w:rFonts w:ascii="Aptos" w:hAnsi="Aptos"/>
          <w:b/>
          <w:bCs/>
          <w:sz w:val="20"/>
          <w:szCs w:val="20"/>
        </w:rPr>
        <w:tab/>
      </w:r>
      <w:r w:rsidRPr="00D87204">
        <w:rPr>
          <w:rFonts w:ascii="Aptos" w:hAnsi="Aptos"/>
          <w:b/>
          <w:bCs/>
          <w:sz w:val="20"/>
          <w:szCs w:val="20"/>
        </w:rPr>
        <w:tab/>
      </w:r>
      <w:r w:rsidRPr="00D87204">
        <w:rPr>
          <w:rFonts w:ascii="Aptos" w:hAnsi="Aptos"/>
          <w:b/>
          <w:bCs/>
          <w:sz w:val="20"/>
          <w:szCs w:val="20"/>
        </w:rPr>
        <w:tab/>
      </w:r>
      <w:r w:rsidRPr="00D87204">
        <w:rPr>
          <w:rFonts w:ascii="Aptos" w:hAnsi="Aptos"/>
          <w:b/>
          <w:bCs/>
          <w:sz w:val="20"/>
          <w:szCs w:val="20"/>
        </w:rPr>
        <w:tab/>
      </w:r>
      <w:r w:rsidR="00CC48EB" w:rsidRPr="00D87204">
        <w:rPr>
          <w:rFonts w:ascii="Aptos" w:hAnsi="Aptos"/>
          <w:b/>
          <w:bCs/>
          <w:sz w:val="20"/>
          <w:szCs w:val="20"/>
        </w:rPr>
        <w:t>Wykonawca</w:t>
      </w:r>
      <w:r w:rsidR="00FA57BD" w:rsidRPr="00D87204">
        <w:rPr>
          <w:rFonts w:ascii="Aptos" w:hAnsi="Aptos"/>
          <w:b/>
          <w:bCs/>
          <w:sz w:val="20"/>
          <w:szCs w:val="20"/>
        </w:rPr>
        <w:t>…</w:t>
      </w:r>
    </w:p>
    <w:p w14:paraId="25ACA497" w14:textId="77777777" w:rsidR="003638DF" w:rsidRPr="00D87204" w:rsidRDefault="003638DF" w:rsidP="003638DF">
      <w:pPr>
        <w:spacing w:before="120" w:after="0" w:line="240" w:lineRule="auto"/>
        <w:jc w:val="center"/>
        <w:rPr>
          <w:rFonts w:ascii="Montserrat" w:hAnsi="Montserrat"/>
          <w:sz w:val="18"/>
          <w:szCs w:val="18"/>
        </w:rPr>
      </w:pPr>
    </w:p>
    <w:p w14:paraId="227F7A4E" w14:textId="77777777" w:rsidR="00435D1F" w:rsidRPr="00D87204" w:rsidRDefault="00435D1F" w:rsidP="003638DF">
      <w:pPr>
        <w:spacing w:before="120" w:after="0" w:line="240" w:lineRule="auto"/>
        <w:jc w:val="center"/>
        <w:rPr>
          <w:rFonts w:ascii="Montserrat" w:hAnsi="Montserrat"/>
          <w:sz w:val="18"/>
          <w:szCs w:val="18"/>
        </w:rPr>
      </w:pPr>
    </w:p>
    <w:p w14:paraId="6CC1CE7B" w14:textId="33F898F8" w:rsidR="006D7289" w:rsidRPr="00435D1F" w:rsidRDefault="003638DF" w:rsidP="00435D1F">
      <w:pPr>
        <w:spacing w:before="120" w:after="0" w:line="240" w:lineRule="auto"/>
        <w:jc w:val="center"/>
        <w:rPr>
          <w:rFonts w:ascii="Montserrat" w:hAnsi="Montserrat"/>
          <w:sz w:val="18"/>
          <w:szCs w:val="18"/>
        </w:rPr>
      </w:pPr>
      <w:r w:rsidRPr="00D87204">
        <w:rPr>
          <w:rFonts w:ascii="Montserrat" w:hAnsi="Montserrat"/>
          <w:sz w:val="18"/>
          <w:szCs w:val="18"/>
        </w:rPr>
        <w:t>.................................................</w:t>
      </w:r>
      <w:r w:rsidRPr="00D87204">
        <w:rPr>
          <w:rFonts w:ascii="Montserrat" w:hAnsi="Montserrat"/>
          <w:sz w:val="18"/>
          <w:szCs w:val="18"/>
        </w:rPr>
        <w:tab/>
      </w:r>
      <w:r w:rsidRPr="00D87204">
        <w:rPr>
          <w:rFonts w:ascii="Montserrat" w:hAnsi="Montserrat"/>
          <w:sz w:val="18"/>
          <w:szCs w:val="18"/>
        </w:rPr>
        <w:tab/>
      </w:r>
      <w:r w:rsidRPr="00D87204">
        <w:rPr>
          <w:rFonts w:ascii="Montserrat" w:hAnsi="Montserrat"/>
          <w:sz w:val="18"/>
          <w:szCs w:val="18"/>
        </w:rPr>
        <w:tab/>
      </w:r>
      <w:r w:rsidRPr="00D87204">
        <w:rPr>
          <w:rFonts w:ascii="Montserrat" w:hAnsi="Montserrat"/>
          <w:sz w:val="18"/>
          <w:szCs w:val="18"/>
        </w:rPr>
        <w:tab/>
      </w:r>
      <w:r w:rsidRPr="00D87204">
        <w:rPr>
          <w:rFonts w:ascii="Montserrat" w:hAnsi="Montserrat"/>
          <w:sz w:val="18"/>
          <w:szCs w:val="18"/>
        </w:rPr>
        <w:tab/>
      </w:r>
      <w:r w:rsidRPr="00D87204">
        <w:rPr>
          <w:rFonts w:ascii="Montserrat" w:hAnsi="Montserrat"/>
          <w:sz w:val="18"/>
          <w:szCs w:val="18"/>
        </w:rPr>
        <w:tab/>
      </w:r>
      <w:r w:rsidRPr="00D87204">
        <w:rPr>
          <w:rFonts w:ascii="Montserrat" w:hAnsi="Montserrat"/>
          <w:sz w:val="18"/>
          <w:szCs w:val="18"/>
        </w:rPr>
        <w:tab/>
        <w:t>.........................</w:t>
      </w:r>
      <w:r w:rsidRPr="008A38B7">
        <w:rPr>
          <w:rFonts w:ascii="Montserrat" w:hAnsi="Montserrat"/>
          <w:sz w:val="18"/>
          <w:szCs w:val="18"/>
        </w:rPr>
        <w:t>......................</w:t>
      </w:r>
    </w:p>
    <w:sectPr w:rsidR="006D7289" w:rsidRPr="00435D1F" w:rsidSect="003638DF">
      <w:headerReference w:type="default" r:id="rId10"/>
      <w:footerReference w:type="default" r:id="rId11"/>
      <w:pgSz w:w="11906" w:h="16838" w:code="9"/>
      <w:pgMar w:top="1418" w:right="1418" w:bottom="141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77902" w14:textId="77777777" w:rsidR="00891A28" w:rsidRDefault="00891A28">
      <w:pPr>
        <w:spacing w:after="0" w:line="240" w:lineRule="auto"/>
      </w:pPr>
      <w:r>
        <w:separator/>
      </w:r>
    </w:p>
  </w:endnote>
  <w:endnote w:type="continuationSeparator" w:id="0">
    <w:p w14:paraId="33D6721C" w14:textId="77777777" w:rsidR="00891A28" w:rsidRDefault="00891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Monsterra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87705" w14:textId="77777777" w:rsidR="00794A3C" w:rsidRPr="005E5A91" w:rsidRDefault="00794A3C">
    <w:pPr>
      <w:pStyle w:val="Stopka"/>
      <w:ind w:left="-851"/>
      <w:rPr>
        <w:rFonts w:ascii="Monsterrat" w:hAnsi="Monsterrat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429DE" w14:textId="77777777" w:rsidR="00891A28" w:rsidRDefault="00891A28">
      <w:pPr>
        <w:spacing w:after="0" w:line="240" w:lineRule="auto"/>
      </w:pPr>
      <w:r>
        <w:separator/>
      </w:r>
    </w:p>
  </w:footnote>
  <w:footnote w:type="continuationSeparator" w:id="0">
    <w:p w14:paraId="02B7B495" w14:textId="77777777" w:rsidR="00891A28" w:rsidRDefault="00891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9AD5F" w14:textId="5995CFCC" w:rsidR="00794A3C" w:rsidRDefault="00842895">
    <w:pPr>
      <w:pStyle w:val="Nagwek"/>
      <w:tabs>
        <w:tab w:val="clear" w:pos="4536"/>
        <w:tab w:val="clear" w:pos="9072"/>
        <w:tab w:val="left" w:pos="2166"/>
      </w:tabs>
      <w:spacing w:after="100" w:afterAutospacing="1"/>
      <w:rPr>
        <w:rFonts w:ascii="Montserrat" w:hAnsi="Montserrat"/>
        <w:b/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9A5160D" wp14:editId="63519EDF">
              <wp:simplePos x="0" y="0"/>
              <wp:positionH relativeFrom="column">
                <wp:posOffset>-728980</wp:posOffset>
              </wp:positionH>
              <wp:positionV relativeFrom="paragraph">
                <wp:posOffset>-287020</wp:posOffset>
              </wp:positionV>
              <wp:extent cx="1638935" cy="703580"/>
              <wp:effectExtent l="4445" t="0" r="4445" b="2540"/>
              <wp:wrapNone/>
              <wp:docPr id="1102780298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38935" cy="7035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1FF7A28" id="Prostokąt 1" o:spid="_x0000_s1026" style="position:absolute;margin-left:-57.4pt;margin-top:-22.6pt;width:129.05pt;height:55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" stroked="f" strokeweight="1pt"/>
          </w:pict>
        </mc:Fallback>
      </mc:AlternateContent>
    </w:r>
  </w:p>
  <w:p w14:paraId="134CF400" w14:textId="77777777" w:rsidR="00794A3C" w:rsidRPr="00847A91" w:rsidRDefault="00842895">
    <w:pPr>
      <w:pStyle w:val="Nagwek"/>
      <w:tabs>
        <w:tab w:val="clear" w:pos="4536"/>
        <w:tab w:val="clear" w:pos="9072"/>
        <w:tab w:val="left" w:pos="2166"/>
      </w:tabs>
      <w:spacing w:after="100" w:afterAutospacing="1"/>
      <w:rPr>
        <w:rFonts w:ascii="Montserrat" w:hAnsi="Montserrat"/>
        <w:b/>
        <w:sz w:val="14"/>
      </w:rPr>
    </w:pPr>
    <w:r>
      <w:rPr>
        <w:rFonts w:ascii="Montserrat" w:hAnsi="Montserrat"/>
        <w:b/>
        <w:sz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6"/>
    <w:multiLevelType w:val="multilevel"/>
    <w:tmpl w:val="1D7678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1F50F6"/>
    <w:multiLevelType w:val="multilevel"/>
    <w:tmpl w:val="5084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C415E3"/>
    <w:multiLevelType w:val="hybridMultilevel"/>
    <w:tmpl w:val="DE422F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1D8595D"/>
    <w:multiLevelType w:val="multilevel"/>
    <w:tmpl w:val="1D5A4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CF074A"/>
    <w:multiLevelType w:val="multilevel"/>
    <w:tmpl w:val="90A81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407E99"/>
    <w:multiLevelType w:val="hybridMultilevel"/>
    <w:tmpl w:val="D6C4AD7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7EA15DE"/>
    <w:multiLevelType w:val="hybridMultilevel"/>
    <w:tmpl w:val="4E86F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06060"/>
    <w:multiLevelType w:val="hybridMultilevel"/>
    <w:tmpl w:val="04988396"/>
    <w:lvl w:ilvl="0" w:tplc="04150001">
      <w:start w:val="1"/>
      <w:numFmt w:val="bullet"/>
      <w:lvlText w:val=""/>
      <w:lvlJc w:val="left"/>
      <w:pPr>
        <w:ind w:left="5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28" w:hanging="360"/>
      </w:pPr>
      <w:rPr>
        <w:rFonts w:ascii="Wingdings" w:hAnsi="Wingdings" w:hint="default"/>
      </w:rPr>
    </w:lvl>
  </w:abstractNum>
  <w:abstractNum w:abstractNumId="9" w15:restartNumberingAfterBreak="0">
    <w:nsid w:val="21AE395A"/>
    <w:multiLevelType w:val="multilevel"/>
    <w:tmpl w:val="F824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81282B"/>
    <w:multiLevelType w:val="multilevel"/>
    <w:tmpl w:val="7F8C9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2A54D4"/>
    <w:multiLevelType w:val="multilevel"/>
    <w:tmpl w:val="22882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E50B2D"/>
    <w:multiLevelType w:val="multilevel"/>
    <w:tmpl w:val="E618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B62BCE"/>
    <w:multiLevelType w:val="multilevel"/>
    <w:tmpl w:val="69E6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6F0B5B"/>
    <w:multiLevelType w:val="multilevel"/>
    <w:tmpl w:val="C2A83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3C76A0"/>
    <w:multiLevelType w:val="hybridMultilevel"/>
    <w:tmpl w:val="5EB0DC56"/>
    <w:lvl w:ilvl="0" w:tplc="1902CE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C054C5"/>
    <w:multiLevelType w:val="multilevel"/>
    <w:tmpl w:val="AC3C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B33A98"/>
    <w:multiLevelType w:val="multilevel"/>
    <w:tmpl w:val="13E8E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4586650">
    <w:abstractNumId w:val="3"/>
  </w:num>
  <w:num w:numId="2" w16cid:durableId="1863588814">
    <w:abstractNumId w:val="1"/>
  </w:num>
  <w:num w:numId="3" w16cid:durableId="843861944">
    <w:abstractNumId w:val="15"/>
  </w:num>
  <w:num w:numId="4" w16cid:durableId="2023780524">
    <w:abstractNumId w:val="0"/>
    <w:lvlOverride w:ilvl="0">
      <w:startOverride w:val="1"/>
    </w:lvlOverride>
  </w:num>
  <w:num w:numId="5" w16cid:durableId="2100250430">
    <w:abstractNumId w:val="8"/>
  </w:num>
  <w:num w:numId="6" w16cid:durableId="98914202">
    <w:abstractNumId w:val="6"/>
  </w:num>
  <w:num w:numId="7" w16cid:durableId="2335102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852948">
    <w:abstractNumId w:val="7"/>
  </w:num>
  <w:num w:numId="9" w16cid:durableId="1358122049">
    <w:abstractNumId w:val="13"/>
  </w:num>
  <w:num w:numId="10" w16cid:durableId="1219393444">
    <w:abstractNumId w:val="9"/>
  </w:num>
  <w:num w:numId="11" w16cid:durableId="332415113">
    <w:abstractNumId w:val="10"/>
  </w:num>
  <w:num w:numId="12" w16cid:durableId="1456560552">
    <w:abstractNumId w:val="5"/>
  </w:num>
  <w:num w:numId="13" w16cid:durableId="1242837001">
    <w:abstractNumId w:val="14"/>
  </w:num>
  <w:num w:numId="14" w16cid:durableId="239292807">
    <w:abstractNumId w:val="2"/>
  </w:num>
  <w:num w:numId="15" w16cid:durableId="1923947334">
    <w:abstractNumId w:val="4"/>
  </w:num>
  <w:num w:numId="16" w16cid:durableId="2067800912">
    <w:abstractNumId w:val="16"/>
  </w:num>
  <w:num w:numId="17" w16cid:durableId="691956100">
    <w:abstractNumId w:val="17"/>
  </w:num>
  <w:num w:numId="18" w16cid:durableId="920411853">
    <w:abstractNumId w:val="11"/>
  </w:num>
  <w:num w:numId="19" w16cid:durableId="5531537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8DF"/>
    <w:rsid w:val="0002664D"/>
    <w:rsid w:val="000424AD"/>
    <w:rsid w:val="000618FE"/>
    <w:rsid w:val="0007654A"/>
    <w:rsid w:val="000A05E3"/>
    <w:rsid w:val="000F4EDF"/>
    <w:rsid w:val="000F5188"/>
    <w:rsid w:val="00103B5F"/>
    <w:rsid w:val="001552D5"/>
    <w:rsid w:val="00186E18"/>
    <w:rsid w:val="001A67E8"/>
    <w:rsid w:val="001B7535"/>
    <w:rsid w:val="001C143B"/>
    <w:rsid w:val="002675C5"/>
    <w:rsid w:val="002808A4"/>
    <w:rsid w:val="002F36DD"/>
    <w:rsid w:val="003638DF"/>
    <w:rsid w:val="0036450A"/>
    <w:rsid w:val="003B0BAA"/>
    <w:rsid w:val="003D3D72"/>
    <w:rsid w:val="003E38AF"/>
    <w:rsid w:val="00435D1F"/>
    <w:rsid w:val="00461ADC"/>
    <w:rsid w:val="00476665"/>
    <w:rsid w:val="00517B37"/>
    <w:rsid w:val="005366A5"/>
    <w:rsid w:val="005C74BC"/>
    <w:rsid w:val="00637B4A"/>
    <w:rsid w:val="00695DE0"/>
    <w:rsid w:val="006A2B1A"/>
    <w:rsid w:val="006C32FA"/>
    <w:rsid w:val="006C3424"/>
    <w:rsid w:val="006D7289"/>
    <w:rsid w:val="00773944"/>
    <w:rsid w:val="00794A3C"/>
    <w:rsid w:val="007A40CC"/>
    <w:rsid w:val="0081108E"/>
    <w:rsid w:val="00842895"/>
    <w:rsid w:val="008665CA"/>
    <w:rsid w:val="00880212"/>
    <w:rsid w:val="00891A28"/>
    <w:rsid w:val="00910E79"/>
    <w:rsid w:val="00922F81"/>
    <w:rsid w:val="00961A27"/>
    <w:rsid w:val="009A62FE"/>
    <w:rsid w:val="009B499D"/>
    <w:rsid w:val="009C6FA5"/>
    <w:rsid w:val="00A45227"/>
    <w:rsid w:val="00A60CE0"/>
    <w:rsid w:val="00A7215C"/>
    <w:rsid w:val="00B1539E"/>
    <w:rsid w:val="00B446D4"/>
    <w:rsid w:val="00B57123"/>
    <w:rsid w:val="00B856F8"/>
    <w:rsid w:val="00B87F22"/>
    <w:rsid w:val="00BB3596"/>
    <w:rsid w:val="00BC3A52"/>
    <w:rsid w:val="00C1256E"/>
    <w:rsid w:val="00C17EFC"/>
    <w:rsid w:val="00C868A7"/>
    <w:rsid w:val="00CC48EB"/>
    <w:rsid w:val="00D00634"/>
    <w:rsid w:val="00D751F0"/>
    <w:rsid w:val="00D86517"/>
    <w:rsid w:val="00D87204"/>
    <w:rsid w:val="00DD123B"/>
    <w:rsid w:val="00DD5B75"/>
    <w:rsid w:val="00DE751E"/>
    <w:rsid w:val="00E1010C"/>
    <w:rsid w:val="00E22373"/>
    <w:rsid w:val="00E5213C"/>
    <w:rsid w:val="00E73D9A"/>
    <w:rsid w:val="00EA353D"/>
    <w:rsid w:val="00EA39C3"/>
    <w:rsid w:val="00EB4B6F"/>
    <w:rsid w:val="00EB6579"/>
    <w:rsid w:val="00F32FB8"/>
    <w:rsid w:val="00FA57BD"/>
    <w:rsid w:val="7BC1C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47B54A24"/>
  <w15:chartTrackingRefBased/>
  <w15:docId w15:val="{089AA160-6649-4566-9209-B24C66250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8DF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638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38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38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38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38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38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38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38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38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38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38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38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38D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38D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38D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38D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38D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38D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38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38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38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638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38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638D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638D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638D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38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38D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38D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63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8D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63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8DF"/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uiPriority w:val="99"/>
    <w:unhideWhenUsed/>
    <w:rsid w:val="003638DF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3638D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638D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38D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F4ED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F4E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4E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4ED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4E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4EDF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0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d3948b9ff441474830c3abd84e328086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dbb3bfb3b6da529d98ddff2172af44d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Props1.xml><?xml version="1.0" encoding="utf-8"?>
<ds:datastoreItem xmlns:ds="http://schemas.openxmlformats.org/officeDocument/2006/customXml" ds:itemID="{90E6DB9D-8C3F-488E-88B2-B0C46480D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F7A4B7-6E32-42C2-83A1-1C8FBC8912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1A37F5-5AA8-486E-8E58-927D98B48675}">
  <ds:schemaRefs>
    <ds:schemaRef ds:uri="http://schemas.openxmlformats.org/package/2006/metadata/core-properties"/>
    <ds:schemaRef ds:uri="http://schemas.microsoft.com/office/2006/documentManagement/types"/>
    <ds:schemaRef ds:uri="572b1ced-8e91-4164-ae9c-706caf86427a"/>
    <ds:schemaRef ds:uri="http://purl.org/dc/elements/1.1/"/>
    <ds:schemaRef ds:uri="http://schemas.microsoft.com/office/2006/metadata/properties"/>
    <ds:schemaRef ds:uri="990affed-3337-48ce-8f31-e280510247ad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  <ds:schemaRef ds:uri="a258161f-915e-4818-8959-93feded8c46b"/>
    <ds:schemaRef ds:uri="dc7d47a6-3295-41d5-9bec-df44dd5fe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782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Lewandowska</dc:creator>
  <cp:keywords/>
  <dc:description/>
  <cp:lastModifiedBy>Joanna Zaczek</cp:lastModifiedBy>
  <cp:revision>4</cp:revision>
  <dcterms:created xsi:type="dcterms:W3CDTF">2025-12-19T12:43:00Z</dcterms:created>
  <dcterms:modified xsi:type="dcterms:W3CDTF">2025-12-19T13:51:00Z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