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8E49B" w14:textId="76A6D595" w:rsidR="0055174A" w:rsidRPr="00D51953" w:rsidRDefault="0055174A" w:rsidP="00D51953">
      <w:pPr>
        <w:pStyle w:val="Mjnag1"/>
        <w:spacing w:after="240"/>
        <w:rPr>
          <w:b w:val="0"/>
        </w:rPr>
      </w:pPr>
      <w:r>
        <w:t xml:space="preserve">Decyzja Nr </w:t>
      </w:r>
      <w:r w:rsidR="00966649">
        <w:t>45</w:t>
      </w:r>
      <w:r>
        <w:br/>
        <w:t>Prezesa Polskiej Akademii Nauk</w:t>
      </w:r>
      <w:r>
        <w:br/>
        <w:t xml:space="preserve">z dnia </w:t>
      </w:r>
      <w:r w:rsidR="00966649">
        <w:t>27 września</w:t>
      </w:r>
      <w:r>
        <w:t xml:space="preserve"> 2011 r.</w:t>
      </w:r>
      <w:r w:rsidR="00D51953">
        <w:br/>
      </w:r>
      <w:r w:rsidRPr="00D51953">
        <w:rPr>
          <w:b w:val="0"/>
        </w:rPr>
        <w:t xml:space="preserve">w sprawie nadania statutu jednostce działającej pod nazwą Polska Akademia Nauk </w:t>
      </w:r>
      <w:r w:rsidR="00966649" w:rsidRPr="00D51953">
        <w:rPr>
          <w:b w:val="0"/>
        </w:rPr>
        <w:t>Dom Zjazdów i Konferencji w Jabłonnie</w:t>
      </w:r>
    </w:p>
    <w:p w14:paraId="3C8F7A5E" w14:textId="795CBDCC" w:rsidR="0055174A" w:rsidRDefault="003A107A" w:rsidP="0055174A">
      <w:r w:rsidRPr="003A107A">
        <w:t xml:space="preserve">Na podstawie art. </w:t>
      </w:r>
      <w:r w:rsidR="00966649">
        <w:t>70</w:t>
      </w:r>
      <w:r w:rsidRPr="003A107A">
        <w:t xml:space="preserve"> ust. </w:t>
      </w:r>
      <w:r w:rsidR="00966649">
        <w:t>2</w:t>
      </w:r>
      <w:r w:rsidRPr="003A107A">
        <w:t xml:space="preserve"> ustawy z dnia 30 kwietnia 2010 r. o Polskiej Akademii Nauk (Dz. U. Nr 96 poz. 619), postanawia się co następuje:</w:t>
      </w:r>
    </w:p>
    <w:p w14:paraId="75EA20EF" w14:textId="77777777" w:rsidR="00D51953" w:rsidRDefault="00D51953" w:rsidP="0055174A"/>
    <w:p w14:paraId="50630E52" w14:textId="1934F32A" w:rsidR="003A107A" w:rsidRDefault="003A107A" w:rsidP="007267B9">
      <w:pPr>
        <w:pStyle w:val="Lista1"/>
      </w:pPr>
      <w:r>
        <w:t xml:space="preserve">Nadaje się statut jednostce działającej pod nazwą Polska Akademia Nauk </w:t>
      </w:r>
      <w:r w:rsidR="00966649">
        <w:t>Dom Zjazdów i Konferencji w Jabłonnie</w:t>
      </w:r>
      <w:r>
        <w:t>, stanowiący załącznik do niniejszej decyzji.</w:t>
      </w:r>
    </w:p>
    <w:p w14:paraId="545D4AAF" w14:textId="2A38C582" w:rsidR="003A107A" w:rsidRDefault="003A107A" w:rsidP="007267B9">
      <w:pPr>
        <w:pStyle w:val="Lista1"/>
      </w:pPr>
      <w:r>
        <w:t>Decyzja wchodzi w życie z dniem podpisania.</w:t>
      </w:r>
    </w:p>
    <w:p w14:paraId="64DC6CDB" w14:textId="77777777" w:rsidR="003A107A" w:rsidRDefault="003A107A" w:rsidP="005F06C8">
      <w:pPr>
        <w:pStyle w:val="Mjnorm"/>
        <w:spacing w:before="240"/>
      </w:pPr>
      <w:r>
        <w:t>Prezes</w:t>
      </w:r>
    </w:p>
    <w:p w14:paraId="7749085D" w14:textId="77777777" w:rsidR="003A107A" w:rsidRDefault="003A107A" w:rsidP="003A107A">
      <w:pPr>
        <w:pStyle w:val="Mjnorm"/>
      </w:pPr>
      <w:r>
        <w:t>Polskiej Akademii Nauk</w:t>
      </w:r>
    </w:p>
    <w:p w14:paraId="5EFDE457" w14:textId="48B24143" w:rsidR="003A107A" w:rsidRDefault="003A107A" w:rsidP="003A107A">
      <w:pPr>
        <w:pStyle w:val="Mjnorm"/>
      </w:pPr>
      <w:r>
        <w:t>Michał Kleiber</w:t>
      </w:r>
    </w:p>
    <w:p w14:paraId="797E7569" w14:textId="77777777" w:rsidR="003A107A" w:rsidRDefault="003A107A">
      <w:pPr>
        <w:spacing w:after="160" w:line="259" w:lineRule="auto"/>
      </w:pPr>
      <w:r>
        <w:br w:type="page"/>
      </w:r>
    </w:p>
    <w:p w14:paraId="4BA3098D" w14:textId="4258361D" w:rsidR="003A107A" w:rsidRDefault="003A107A" w:rsidP="006108D6">
      <w:pPr>
        <w:pStyle w:val="Mjnag2"/>
      </w:pPr>
      <w:r>
        <w:lastRenderedPageBreak/>
        <w:t xml:space="preserve">Załącznik do decyzji Nr </w:t>
      </w:r>
      <w:r w:rsidR="00966649">
        <w:t>45</w:t>
      </w:r>
      <w:r>
        <w:t xml:space="preserve"> Prezesa Polskiej Akademii Nauk</w:t>
      </w:r>
      <w:r>
        <w:br/>
        <w:t xml:space="preserve">z dnia </w:t>
      </w:r>
      <w:r w:rsidR="00966649">
        <w:t>27 września</w:t>
      </w:r>
      <w:r>
        <w:t xml:space="preserve"> 2011 r.</w:t>
      </w:r>
    </w:p>
    <w:p w14:paraId="4D20DEC3" w14:textId="77777777" w:rsidR="006108D6" w:rsidRPr="006108D6" w:rsidRDefault="006108D6" w:rsidP="006108D6">
      <w:pPr>
        <w:pStyle w:val="Mjnorm"/>
      </w:pPr>
    </w:p>
    <w:p w14:paraId="6BC341DA" w14:textId="3E8CBED7" w:rsidR="00966649" w:rsidRDefault="00966649" w:rsidP="00966649">
      <w:pPr>
        <w:pStyle w:val="Mjnorm"/>
        <w:rPr>
          <w:b/>
        </w:rPr>
      </w:pPr>
      <w:r w:rsidRPr="006108D6">
        <w:rPr>
          <w:b/>
        </w:rPr>
        <w:t>Statut jednostki organizacyjnej działającej pod nazwą: Polska Akademia Nauk Dom Zjazdów i Konferencji w Jabłonnie</w:t>
      </w:r>
    </w:p>
    <w:p w14:paraId="38821C97" w14:textId="77777777" w:rsidR="0098241A" w:rsidRPr="006108D6" w:rsidRDefault="0098241A" w:rsidP="00966649">
      <w:pPr>
        <w:pStyle w:val="Mjnorm"/>
        <w:rPr>
          <w:b/>
        </w:rPr>
      </w:pPr>
    </w:p>
    <w:p w14:paraId="222ADDE1" w14:textId="77777777" w:rsidR="003A107A" w:rsidRPr="006108D6" w:rsidRDefault="003A107A" w:rsidP="006108D6">
      <w:pPr>
        <w:pStyle w:val="Mjnag3"/>
      </w:pPr>
      <w:r w:rsidRPr="006108D6">
        <w:t>§ 1</w:t>
      </w:r>
    </w:p>
    <w:p w14:paraId="2ACBCD65" w14:textId="010EABB8" w:rsidR="003A107A" w:rsidRDefault="00966649" w:rsidP="00966649">
      <w:pPr>
        <w:pStyle w:val="Mjnorm"/>
      </w:pPr>
      <w:r>
        <w:t xml:space="preserve">Polska Akademia Nauk Dom Zjazdów i Konferencji w Jabłonnie zwany dalej „Zakładem” jest inną jednostką organizacyjną Polskiej Akademii Nauk w rozumieniu art. 70 ustawy z dnia 30 kwietnia 2010 r. o Polskiej Akademii Nauk (Dz. U. Nr96, poz. 619 z </w:t>
      </w:r>
      <w:proofErr w:type="spellStart"/>
      <w:r>
        <w:t>późn</w:t>
      </w:r>
      <w:proofErr w:type="spellEnd"/>
      <w:r>
        <w:t>. zm.).</w:t>
      </w:r>
    </w:p>
    <w:p w14:paraId="2ADE7342" w14:textId="77777777" w:rsidR="006108D6" w:rsidRPr="00966649" w:rsidRDefault="006108D6" w:rsidP="00966649">
      <w:pPr>
        <w:pStyle w:val="Mjnorm"/>
      </w:pPr>
    </w:p>
    <w:p w14:paraId="3E226B6F" w14:textId="7ECD0200" w:rsidR="003A107A" w:rsidRDefault="003A107A" w:rsidP="006108D6">
      <w:pPr>
        <w:pStyle w:val="Mjnag3"/>
      </w:pPr>
      <w:r>
        <w:t>§ 2</w:t>
      </w:r>
    </w:p>
    <w:p w14:paraId="19D2AE24" w14:textId="62D0DE5C" w:rsidR="003A107A" w:rsidRDefault="003A107A" w:rsidP="003A107A">
      <w:pPr>
        <w:pStyle w:val="Mjnorm"/>
      </w:pPr>
      <w:r w:rsidRPr="003A107A">
        <w:t>Zakład działa na podstawie:</w:t>
      </w:r>
    </w:p>
    <w:p w14:paraId="04E055D0" w14:textId="61143326" w:rsidR="003A107A" w:rsidRPr="003A107A" w:rsidRDefault="003A107A" w:rsidP="007D7623">
      <w:pPr>
        <w:pStyle w:val="Listam3"/>
      </w:pPr>
      <w:r w:rsidRPr="003A107A">
        <w:t xml:space="preserve">ustawy z dnia 30 kwietnia 2010 r. o Polskiej Akademii Nauk (Dz. U. Nr 96 poz. 619 z </w:t>
      </w:r>
      <w:proofErr w:type="spellStart"/>
      <w:r w:rsidRPr="003A107A">
        <w:t>późn</w:t>
      </w:r>
      <w:proofErr w:type="spellEnd"/>
      <w:r w:rsidRPr="003A107A">
        <w:t>. zm.);</w:t>
      </w:r>
    </w:p>
    <w:p w14:paraId="06F86247" w14:textId="4EB895E0" w:rsidR="003A107A" w:rsidRDefault="003A107A" w:rsidP="007D7623">
      <w:pPr>
        <w:pStyle w:val="Listam3"/>
      </w:pPr>
      <w:r w:rsidRPr="003A107A">
        <w:t xml:space="preserve">statutu Polskiej Akademii Nauk uchwalonego </w:t>
      </w:r>
      <w:r w:rsidR="00966649">
        <w:t>1</w:t>
      </w:r>
      <w:r w:rsidR="00966649" w:rsidRPr="003A107A">
        <w:t xml:space="preserve">4 </w:t>
      </w:r>
      <w:r w:rsidR="00966649">
        <w:t>października</w:t>
      </w:r>
      <w:r w:rsidR="00966649" w:rsidRPr="003A107A">
        <w:t xml:space="preserve"> 2010 r.</w:t>
      </w:r>
      <w:r w:rsidR="00966649">
        <w:t xml:space="preserve"> </w:t>
      </w:r>
      <w:r w:rsidRPr="003A107A">
        <w:t xml:space="preserve">uchwałą </w:t>
      </w:r>
      <w:r w:rsidR="00966649">
        <w:t>przez Zgromadzenie Ogólne Polskiej Akademii Nauk, zatwierdzonego przez Prezesa Rady Ministrów;</w:t>
      </w:r>
    </w:p>
    <w:p w14:paraId="1A5A9F53" w14:textId="0B59AAB8" w:rsidR="00966649" w:rsidRDefault="00966649" w:rsidP="007267B9">
      <w:pPr>
        <w:pStyle w:val="Listam3"/>
      </w:pPr>
      <w:r>
        <w:t>decyzji nr 31/93 Sekretarza Naukowego Polskiej Akademii Nauk z dnia 27 grudnia 1993 r. w sprawie zakładu budżetowego pn. Dom Zjazdów i Konferencji Polskiej Akademii Nauk w Jabłonnie;</w:t>
      </w:r>
    </w:p>
    <w:p w14:paraId="09F704BA" w14:textId="1B8BFBC7" w:rsidR="00966649" w:rsidRDefault="007267B9" w:rsidP="007267B9">
      <w:pPr>
        <w:pStyle w:val="Listam3"/>
      </w:pPr>
      <w:r>
        <w:t>decyzji nr 40 Prezesa Polskiej Akademii Nauk z dnia 30 grudnia 2010 r. w sprawie zmiany nazwy jednostek organizacyjnych Polskiej Akademii Nauk;</w:t>
      </w:r>
    </w:p>
    <w:p w14:paraId="7C881C45" w14:textId="42CA5A23" w:rsidR="007267B9" w:rsidRPr="00966649" w:rsidRDefault="007267B9" w:rsidP="007267B9">
      <w:pPr>
        <w:pStyle w:val="Listam3"/>
      </w:pPr>
      <w:r>
        <w:t>Decyzji nr 43 Prezesa Polskiej Akademii Nauk z dnia 30 grudnia 2010 r. w sprawie zmiany zasad funkcjonowania innych jednostek organizacyjnych Polskiej Akademii Nauk od dnia 1 stycznia 2011 r.;</w:t>
      </w:r>
    </w:p>
    <w:p w14:paraId="14C48AC4" w14:textId="32F87469" w:rsidR="003A107A" w:rsidRDefault="003A107A" w:rsidP="007267B9">
      <w:pPr>
        <w:pStyle w:val="Listam3"/>
      </w:pPr>
      <w:r w:rsidRPr="003A107A">
        <w:t>niniejszego statutu.</w:t>
      </w:r>
    </w:p>
    <w:p w14:paraId="00969F6D" w14:textId="77777777" w:rsidR="006108D6" w:rsidRPr="006108D6" w:rsidRDefault="006108D6" w:rsidP="006108D6"/>
    <w:p w14:paraId="23A082C0" w14:textId="582E0A90" w:rsidR="003A107A" w:rsidRDefault="003A107A" w:rsidP="006108D6">
      <w:pPr>
        <w:pStyle w:val="Mjnag3"/>
      </w:pPr>
      <w:r>
        <w:t>§ 3</w:t>
      </w:r>
    </w:p>
    <w:p w14:paraId="795825F4" w14:textId="168D605D" w:rsidR="003A107A" w:rsidRPr="00601978" w:rsidRDefault="003A107A" w:rsidP="002A6659">
      <w:pPr>
        <w:pStyle w:val="Listam2"/>
      </w:pPr>
      <w:r w:rsidRPr="00601978">
        <w:t xml:space="preserve">Siedzibą Zakładu jest </w:t>
      </w:r>
      <w:r w:rsidR="007267B9">
        <w:t>Jabłonna k. Warszawy</w:t>
      </w:r>
      <w:r w:rsidRPr="00601978">
        <w:t>. Terenem działania Zakładu jest Rzeczypospolita Polska.</w:t>
      </w:r>
    </w:p>
    <w:p w14:paraId="756F7B53" w14:textId="1284A923" w:rsidR="003A107A" w:rsidRPr="00601978" w:rsidRDefault="003A107A" w:rsidP="002A6659">
      <w:pPr>
        <w:pStyle w:val="Listam2"/>
      </w:pPr>
      <w:r w:rsidRPr="00601978">
        <w:lastRenderedPageBreak/>
        <w:t>Zgodnie z art. 3 Kodeksu Pracy Zakład jest pracodawcą dla osób w nim zatrudnionych.</w:t>
      </w:r>
    </w:p>
    <w:p w14:paraId="06595360" w14:textId="2D6EC811" w:rsidR="003A107A" w:rsidRDefault="003A107A" w:rsidP="002A6659">
      <w:pPr>
        <w:pStyle w:val="Listam2"/>
      </w:pPr>
      <w:r w:rsidRPr="00601978">
        <w:t>Zakład nie posiada osobowości prawnej.</w:t>
      </w:r>
    </w:p>
    <w:p w14:paraId="0DFDFD7F" w14:textId="77777777" w:rsidR="006108D6" w:rsidRPr="006108D6" w:rsidRDefault="006108D6" w:rsidP="006108D6"/>
    <w:p w14:paraId="392D45EF" w14:textId="558B9FB7" w:rsidR="003A107A" w:rsidRDefault="003A107A" w:rsidP="006108D6">
      <w:pPr>
        <w:pStyle w:val="Mjnag3"/>
      </w:pPr>
      <w:r>
        <w:t>§ 4</w:t>
      </w:r>
    </w:p>
    <w:p w14:paraId="687B2245" w14:textId="4FA9A268" w:rsidR="003A107A" w:rsidRPr="005D2F14" w:rsidRDefault="00B66FBF" w:rsidP="002A6659">
      <w:pPr>
        <w:pStyle w:val="Listam2"/>
        <w:numPr>
          <w:ilvl w:val="0"/>
          <w:numId w:val="31"/>
        </w:numPr>
      </w:pPr>
      <w:r w:rsidRPr="005D2F14">
        <w:t xml:space="preserve">Nadzór nad działalnością </w:t>
      </w:r>
      <w:r w:rsidR="007267B9">
        <w:t>Domu</w:t>
      </w:r>
      <w:r w:rsidRPr="005D2F14">
        <w:t xml:space="preserve"> sprawuje Prezes Akademii.</w:t>
      </w:r>
    </w:p>
    <w:p w14:paraId="7850D850" w14:textId="63F2B924" w:rsidR="00B66FBF" w:rsidRDefault="00B66FBF" w:rsidP="002A6659">
      <w:pPr>
        <w:pStyle w:val="Listam2"/>
        <w:numPr>
          <w:ilvl w:val="0"/>
          <w:numId w:val="31"/>
        </w:numPr>
      </w:pPr>
      <w:r w:rsidRPr="005D2F14">
        <w:t>Bieżący nadzór finansowy i majątkowy nad działalności</w:t>
      </w:r>
      <w:r w:rsidR="007267B9">
        <w:t>ą</w:t>
      </w:r>
      <w:r w:rsidRPr="005D2F14">
        <w:t xml:space="preserve"> </w:t>
      </w:r>
      <w:r w:rsidR="007267B9">
        <w:t>Domu</w:t>
      </w:r>
      <w:r w:rsidRPr="005D2F14">
        <w:t xml:space="preserve"> sprawuje Kanclerz Akademii</w:t>
      </w:r>
      <w:r w:rsidRPr="00601978">
        <w:t xml:space="preserve"> działający</w:t>
      </w:r>
      <w:r>
        <w:t xml:space="preserve"> z upoważnienia Prezesa Akademii.</w:t>
      </w:r>
    </w:p>
    <w:p w14:paraId="71B58945" w14:textId="77777777" w:rsidR="006108D6" w:rsidRPr="006108D6" w:rsidRDefault="006108D6" w:rsidP="006108D6"/>
    <w:p w14:paraId="771E9163" w14:textId="7D1EB4F7" w:rsidR="00B66FBF" w:rsidRDefault="00B66FBF" w:rsidP="006108D6">
      <w:pPr>
        <w:pStyle w:val="Mjnag3"/>
      </w:pPr>
      <w:r>
        <w:t>§ 5</w:t>
      </w:r>
    </w:p>
    <w:p w14:paraId="3154562B" w14:textId="0C3B8152" w:rsidR="00B66FBF" w:rsidRDefault="00B66FBF" w:rsidP="002A6659">
      <w:pPr>
        <w:pStyle w:val="Listam2"/>
        <w:numPr>
          <w:ilvl w:val="0"/>
          <w:numId w:val="0"/>
        </w:numPr>
      </w:pPr>
      <w:r>
        <w:t xml:space="preserve">Do </w:t>
      </w:r>
      <w:r w:rsidR="007267B9">
        <w:t>zakresu działania</w:t>
      </w:r>
      <w:r>
        <w:t xml:space="preserve"> Zakładu należy:</w:t>
      </w:r>
    </w:p>
    <w:p w14:paraId="61DCEB6C" w14:textId="675662D0" w:rsidR="007267B9" w:rsidRDefault="007267B9" w:rsidP="007267B9">
      <w:pPr>
        <w:pStyle w:val="Lista1"/>
        <w:numPr>
          <w:ilvl w:val="0"/>
          <w:numId w:val="37"/>
        </w:numPr>
        <w:ind w:left="426"/>
      </w:pPr>
      <w:r>
        <w:t>Odpłatne świadczenie następujących usług, a w szczególności obsługa:</w:t>
      </w:r>
    </w:p>
    <w:p w14:paraId="7819BAD2" w14:textId="3F04B8C8" w:rsidR="007267B9" w:rsidRDefault="007267B9" w:rsidP="007267B9">
      <w:pPr>
        <w:pStyle w:val="Listam3"/>
        <w:numPr>
          <w:ilvl w:val="0"/>
          <w:numId w:val="38"/>
        </w:numPr>
      </w:pPr>
      <w:r>
        <w:t>zjazdów, konferencji, sympozjów, seminariów naukowych;</w:t>
      </w:r>
    </w:p>
    <w:p w14:paraId="3BDD4AD7" w14:textId="2B8ACDBC" w:rsidR="007267B9" w:rsidRDefault="007267B9" w:rsidP="007267B9">
      <w:pPr>
        <w:pStyle w:val="Listam3"/>
        <w:numPr>
          <w:ilvl w:val="0"/>
          <w:numId w:val="38"/>
        </w:numPr>
      </w:pPr>
      <w:r>
        <w:t>kursów szkoleniowych;</w:t>
      </w:r>
    </w:p>
    <w:p w14:paraId="07037121" w14:textId="6ACD1EA7" w:rsidR="007267B9" w:rsidRDefault="007267B9" w:rsidP="007267B9">
      <w:pPr>
        <w:pStyle w:val="Listam3"/>
        <w:numPr>
          <w:ilvl w:val="0"/>
          <w:numId w:val="38"/>
        </w:numPr>
      </w:pPr>
      <w:r>
        <w:t>przyjęć gości zagranicznych;</w:t>
      </w:r>
    </w:p>
    <w:p w14:paraId="5A1DE66D" w14:textId="41B67B06" w:rsidR="007267B9" w:rsidRDefault="007267B9" w:rsidP="007267B9">
      <w:pPr>
        <w:pStyle w:val="Listam3"/>
        <w:numPr>
          <w:ilvl w:val="0"/>
          <w:numId w:val="38"/>
        </w:numPr>
      </w:pPr>
      <w:r>
        <w:t>spotkań i zebrań realizowanych na zlecenie;</w:t>
      </w:r>
    </w:p>
    <w:p w14:paraId="109A70AC" w14:textId="6C4DA50C" w:rsidR="007267B9" w:rsidRDefault="007267B9" w:rsidP="007267B9">
      <w:pPr>
        <w:pStyle w:val="Listam3"/>
        <w:numPr>
          <w:ilvl w:val="0"/>
          <w:numId w:val="38"/>
        </w:numPr>
      </w:pPr>
      <w:r>
        <w:t>imprez okolicznościowych.</w:t>
      </w:r>
    </w:p>
    <w:p w14:paraId="79C1A9DA" w14:textId="6D3C112F" w:rsidR="007267B9" w:rsidRDefault="007267B9" w:rsidP="007267B9">
      <w:pPr>
        <w:pStyle w:val="Lista1"/>
        <w:numPr>
          <w:ilvl w:val="0"/>
          <w:numId w:val="37"/>
        </w:numPr>
        <w:ind w:left="426"/>
      </w:pPr>
      <w:r>
        <w:t>Promocja i upowszechnianie osiągnięć nauki i kultury.</w:t>
      </w:r>
    </w:p>
    <w:p w14:paraId="346C1D3A" w14:textId="11730A67" w:rsidR="007267B9" w:rsidRDefault="007267B9" w:rsidP="007267B9">
      <w:pPr>
        <w:pStyle w:val="Lista1"/>
        <w:numPr>
          <w:ilvl w:val="0"/>
          <w:numId w:val="37"/>
        </w:numPr>
        <w:ind w:left="426"/>
      </w:pPr>
      <w:r>
        <w:t>Zakład w miarę możliwości będzie również zajmował się działalnością zmierzającą do poszukiwania zainteresowanych wdrożeniem nowych rozwiązań badawczo-rozwojowych.</w:t>
      </w:r>
    </w:p>
    <w:p w14:paraId="0562C9B1" w14:textId="5C600B2F" w:rsidR="007267B9" w:rsidRDefault="007267B9" w:rsidP="007267B9">
      <w:pPr>
        <w:pStyle w:val="Lista1"/>
        <w:numPr>
          <w:ilvl w:val="0"/>
          <w:numId w:val="37"/>
        </w:numPr>
        <w:ind w:left="426"/>
      </w:pPr>
      <w:r>
        <w:t>Zakład będzie zapewniał w miarę możliwości preferencje dla zleceń dotyczących obsługi spotkań organizowanych przez Kierownictwo Akademii i jej jednostki organizacyjne.</w:t>
      </w:r>
    </w:p>
    <w:p w14:paraId="6B99F24C" w14:textId="77777777" w:rsidR="006108D6" w:rsidRPr="006108D6" w:rsidRDefault="006108D6" w:rsidP="006108D6">
      <w:pPr>
        <w:pStyle w:val="Mjnorm"/>
      </w:pPr>
    </w:p>
    <w:p w14:paraId="5EF06E57" w14:textId="64E701E1" w:rsidR="00C757EB" w:rsidRDefault="00C757EB" w:rsidP="006108D6">
      <w:pPr>
        <w:pStyle w:val="Mjnag3"/>
      </w:pPr>
      <w:r>
        <w:t>§ 6</w:t>
      </w:r>
    </w:p>
    <w:p w14:paraId="6BAA332A" w14:textId="77777777" w:rsidR="002A6659" w:rsidRPr="002A6659" w:rsidRDefault="002A6659" w:rsidP="002A6659">
      <w:pPr>
        <w:pStyle w:val="Lista1"/>
        <w:numPr>
          <w:ilvl w:val="0"/>
          <w:numId w:val="41"/>
        </w:numPr>
        <w:ind w:left="426"/>
      </w:pPr>
      <w:r w:rsidRPr="002A6659">
        <w:t>Zakład zobowiązany jest do prawidłowego użytkowania, ochrony i zabezpieczenia powierzonego mienia.</w:t>
      </w:r>
    </w:p>
    <w:p w14:paraId="7B79C019" w14:textId="77777777" w:rsidR="002A6659" w:rsidRPr="002A6659" w:rsidRDefault="002A6659" w:rsidP="002A6659">
      <w:pPr>
        <w:pStyle w:val="Lista1"/>
        <w:numPr>
          <w:ilvl w:val="0"/>
          <w:numId w:val="41"/>
        </w:numPr>
        <w:ind w:left="426"/>
      </w:pPr>
      <w:r w:rsidRPr="002A6659">
        <w:t>Zakład dysponuje środkami finansowymi uzyskanymi w wyniku prowadzonej działalności a także przydzielonymi przez Akademię, w tym z dotacji budżetowych.</w:t>
      </w:r>
    </w:p>
    <w:p w14:paraId="08CB8A61" w14:textId="77777777" w:rsidR="002A6659" w:rsidRPr="002A6659" w:rsidRDefault="002A6659" w:rsidP="002A6659">
      <w:pPr>
        <w:pStyle w:val="Lista1"/>
        <w:numPr>
          <w:ilvl w:val="0"/>
          <w:numId w:val="41"/>
        </w:numPr>
        <w:ind w:left="426"/>
      </w:pPr>
      <w:r w:rsidRPr="002A6659">
        <w:lastRenderedPageBreak/>
        <w:t>Zakład prowadzi gospodarkę finansową na podstawie zatwierdzonego przez Prezesa Akademii planu zadaniowego i skorelowanego z nim planu finansowego. Do czasu zatwierdzenia planu podstawę gospodarki finansowej stanowi projekt planu.</w:t>
      </w:r>
    </w:p>
    <w:p w14:paraId="0D400270" w14:textId="0BF140DA" w:rsidR="002A6659" w:rsidRDefault="002A6659" w:rsidP="002A6659">
      <w:pPr>
        <w:pStyle w:val="Lista1"/>
        <w:numPr>
          <w:ilvl w:val="0"/>
          <w:numId w:val="41"/>
        </w:numPr>
        <w:ind w:left="426"/>
      </w:pPr>
      <w:r w:rsidRPr="002A6659">
        <w:t>Obsługa finansowo-księgowa Zakładu jest prowadzona na zasadach określonych przez Prezesa Akademii.</w:t>
      </w:r>
    </w:p>
    <w:p w14:paraId="4151ACC2" w14:textId="77777777" w:rsidR="006108D6" w:rsidRPr="006108D6" w:rsidRDefault="006108D6" w:rsidP="006108D6">
      <w:pPr>
        <w:pStyle w:val="Mjnorm"/>
      </w:pPr>
    </w:p>
    <w:p w14:paraId="549CCA80" w14:textId="5485C52B" w:rsidR="005B2E52" w:rsidRDefault="005B2E52" w:rsidP="006108D6">
      <w:pPr>
        <w:pStyle w:val="Mjnag3"/>
      </w:pPr>
      <w:r>
        <w:t>§ 7</w:t>
      </w:r>
    </w:p>
    <w:p w14:paraId="16218FEE" w14:textId="77777777" w:rsidR="002A6659" w:rsidRPr="002A6659" w:rsidRDefault="002A6659" w:rsidP="002A6659">
      <w:pPr>
        <w:pStyle w:val="Listam2"/>
        <w:numPr>
          <w:ilvl w:val="0"/>
          <w:numId w:val="43"/>
        </w:numPr>
      </w:pPr>
      <w:r w:rsidRPr="002A6659">
        <w:t>Działalnością Zakładu kieruje dyrektor działający na rzecz Polskiej Akademii Nauk na podstawie pełnomocnictwa udzielonego przez umocowane zgodnie z ustawą o Polskiej Akademii Nauk osoby.</w:t>
      </w:r>
    </w:p>
    <w:p w14:paraId="209B5908" w14:textId="77777777" w:rsidR="002A6659" w:rsidRPr="002A6659" w:rsidRDefault="002A6659" w:rsidP="002A6659">
      <w:pPr>
        <w:pStyle w:val="Listam2"/>
        <w:numPr>
          <w:ilvl w:val="0"/>
          <w:numId w:val="43"/>
        </w:numPr>
      </w:pPr>
      <w:r w:rsidRPr="002A6659">
        <w:t>Kanclerz Akademii zatrudnia dyrektora Zakładu, wybranego zgodnie z regulaminem  wydanym  na podstawie § 53 ust. 2 statutu Akademii.</w:t>
      </w:r>
    </w:p>
    <w:p w14:paraId="02B34AE5" w14:textId="77777777" w:rsidR="002A6659" w:rsidRPr="002A6659" w:rsidRDefault="002A6659" w:rsidP="002A6659">
      <w:pPr>
        <w:pStyle w:val="Listam2"/>
        <w:numPr>
          <w:ilvl w:val="0"/>
          <w:numId w:val="43"/>
        </w:numPr>
      </w:pPr>
      <w:r w:rsidRPr="002A6659">
        <w:t>Schemat struktury organizacyjnej stanowi załącznik do niniejszego statutu.</w:t>
      </w:r>
    </w:p>
    <w:p w14:paraId="2AE9E754" w14:textId="64B9B68A" w:rsidR="002A6659" w:rsidRDefault="002A6659" w:rsidP="002A6659">
      <w:pPr>
        <w:pStyle w:val="Listam2"/>
        <w:numPr>
          <w:ilvl w:val="0"/>
          <w:numId w:val="43"/>
        </w:numPr>
      </w:pPr>
      <w:r w:rsidRPr="002A6659">
        <w:t>Szczegółową wewnętrzną organizację Zakładu określa regulamin organizacyjny wprowadzony przez dyrektora Zakładu</w:t>
      </w:r>
      <w:r>
        <w:t>.</w:t>
      </w:r>
    </w:p>
    <w:p w14:paraId="439CB45C" w14:textId="77777777" w:rsidR="006108D6" w:rsidRPr="006108D6" w:rsidRDefault="006108D6" w:rsidP="006108D6"/>
    <w:p w14:paraId="63935AD7" w14:textId="07E59456" w:rsidR="007D7623" w:rsidRDefault="007D7623" w:rsidP="006108D6">
      <w:pPr>
        <w:pStyle w:val="Mjnag3"/>
      </w:pPr>
      <w:r>
        <w:t>§ 8</w:t>
      </w:r>
    </w:p>
    <w:p w14:paraId="556A8853" w14:textId="77777777" w:rsidR="002A6659" w:rsidRPr="002A6659" w:rsidRDefault="002A6659" w:rsidP="002A6659">
      <w:pPr>
        <w:pStyle w:val="Listam2"/>
        <w:numPr>
          <w:ilvl w:val="0"/>
          <w:numId w:val="46"/>
        </w:numPr>
        <w:ind w:left="426"/>
      </w:pPr>
      <w:r w:rsidRPr="002A6659">
        <w:t>Do zadań dyrektora Zakładu należy w szczególności:</w:t>
      </w:r>
    </w:p>
    <w:p w14:paraId="72FCB450" w14:textId="77777777" w:rsidR="002A6659" w:rsidRPr="002A6659" w:rsidRDefault="002A6659" w:rsidP="002A6659">
      <w:pPr>
        <w:pStyle w:val="Listam3"/>
        <w:numPr>
          <w:ilvl w:val="0"/>
          <w:numId w:val="47"/>
        </w:numPr>
      </w:pPr>
      <w:r w:rsidRPr="002A6659">
        <w:t>kierowanie całością prac Zakładu,</w:t>
      </w:r>
    </w:p>
    <w:p w14:paraId="639E4AEF" w14:textId="77777777" w:rsidR="002A6659" w:rsidRPr="002A6659" w:rsidRDefault="002A6659" w:rsidP="002A6659">
      <w:pPr>
        <w:pStyle w:val="Listam3"/>
        <w:numPr>
          <w:ilvl w:val="0"/>
          <w:numId w:val="47"/>
        </w:numPr>
      </w:pPr>
      <w:r w:rsidRPr="002A6659">
        <w:t xml:space="preserve">sprawowanie zarządu nad nieruchomościami powierzonymi Zakładowi na podstawie art. 43 pkt 3 ustawy o Polskiej Akademii Nauk z dnia 30 kwietnia 2010 r. (Dz.U. Nr 96, poz. 619 z </w:t>
      </w:r>
      <w:proofErr w:type="spellStart"/>
      <w:r w:rsidRPr="002A6659">
        <w:t>późn</w:t>
      </w:r>
      <w:proofErr w:type="spellEnd"/>
      <w:r w:rsidRPr="002A6659">
        <w:t>. zm.), zgodnie z zasadami celowości, gospodarności i oszczędności oraz zgodnie z wymogami racjonalnej gospodarki, o których mowa w art. 72 ust. 1 ustawy o Polskiej Akademii Nauk,</w:t>
      </w:r>
    </w:p>
    <w:p w14:paraId="4AADA5FD" w14:textId="77777777" w:rsidR="002A6659" w:rsidRPr="002A6659" w:rsidRDefault="002A6659" w:rsidP="002A6659">
      <w:pPr>
        <w:pStyle w:val="Listam3"/>
        <w:numPr>
          <w:ilvl w:val="0"/>
          <w:numId w:val="47"/>
        </w:numPr>
      </w:pPr>
      <w:r w:rsidRPr="002A6659">
        <w:t>racjonalna gospodarka środkami finansowymi i materialnymi,</w:t>
      </w:r>
    </w:p>
    <w:p w14:paraId="02C5BBB9" w14:textId="77777777" w:rsidR="002A6659" w:rsidRPr="002A6659" w:rsidRDefault="002A6659" w:rsidP="002A6659">
      <w:pPr>
        <w:pStyle w:val="Listam3"/>
        <w:numPr>
          <w:ilvl w:val="0"/>
          <w:numId w:val="47"/>
        </w:numPr>
      </w:pPr>
      <w:r w:rsidRPr="002A6659">
        <w:t xml:space="preserve">prowadzenie gospodarki finansowej w sposób celowy i oszczędny, </w:t>
      </w:r>
    </w:p>
    <w:p w14:paraId="76BF4F64" w14:textId="77777777" w:rsidR="002A6659" w:rsidRPr="002A6659" w:rsidRDefault="002A6659" w:rsidP="002A6659">
      <w:pPr>
        <w:pStyle w:val="Listam3"/>
        <w:numPr>
          <w:ilvl w:val="0"/>
          <w:numId w:val="47"/>
        </w:numPr>
      </w:pPr>
      <w:r w:rsidRPr="002A6659">
        <w:t>organizacja pracy jednostek organizacyjnych Zakładu oraz nadzór nad wykonaniem powierzonych zadań,</w:t>
      </w:r>
    </w:p>
    <w:p w14:paraId="2455AF76" w14:textId="77777777" w:rsidR="002A6659" w:rsidRPr="002A6659" w:rsidRDefault="002A6659" w:rsidP="002A6659">
      <w:pPr>
        <w:pStyle w:val="Listam3"/>
        <w:numPr>
          <w:ilvl w:val="0"/>
          <w:numId w:val="47"/>
        </w:numPr>
      </w:pPr>
      <w:r w:rsidRPr="002A6659">
        <w:t>dokonywanie czynności w sprawach z zakresu prawa pracy, zgodnie z przepisami Kodeksu Pracy i podejmowanie decyzji w sprawach osobowych pracowników Zakładu,</w:t>
      </w:r>
    </w:p>
    <w:p w14:paraId="0638FD4A" w14:textId="77777777" w:rsidR="002A6659" w:rsidRPr="002A6659" w:rsidRDefault="002A6659" w:rsidP="002A6659">
      <w:pPr>
        <w:pStyle w:val="Listam3"/>
        <w:numPr>
          <w:ilvl w:val="0"/>
          <w:numId w:val="47"/>
        </w:numPr>
      </w:pPr>
      <w:r w:rsidRPr="002A6659">
        <w:lastRenderedPageBreak/>
        <w:t>nadzór nad przestrzeganiem porządku i dyscypliny pracy, przepisów bezpieczeństwa i higieny pracy oraz ochrony przeciwpożarowej.</w:t>
      </w:r>
    </w:p>
    <w:p w14:paraId="5359B4EE" w14:textId="77777777" w:rsidR="002A6659" w:rsidRPr="002A6659" w:rsidRDefault="002A6659" w:rsidP="002A6659">
      <w:pPr>
        <w:pStyle w:val="Listam2"/>
        <w:ind w:left="426"/>
      </w:pPr>
      <w:r w:rsidRPr="002A6659">
        <w:t>W przypadku nieobecności dyrektora Zakładu zastępuje go jego zastępca. W przypadku braku zastępcy dyrektora Zakładu, zastępstwo sprawuje pracownik wyznaczony przez dyrektora.</w:t>
      </w:r>
    </w:p>
    <w:p w14:paraId="337EFF61" w14:textId="6DBFFA4C" w:rsidR="002A6659" w:rsidRDefault="002A6659" w:rsidP="002A6659">
      <w:pPr>
        <w:pStyle w:val="Listam2"/>
        <w:ind w:left="426"/>
      </w:pPr>
      <w:r w:rsidRPr="002A6659">
        <w:t xml:space="preserve">Składanie oświadczeń woli przez osobę zastępującą dyrektora wymaga pisemnego imiennego pełnomocnictwa udzielonego przez  upoważnione zgodnie z ustawą o Polskiej Akademii Nauk z dnia 30 kwietnia 2010 r. (Dz.U. Nr 96, poz. 619 z </w:t>
      </w:r>
      <w:proofErr w:type="spellStart"/>
      <w:r w:rsidRPr="002A6659">
        <w:t>późn</w:t>
      </w:r>
      <w:proofErr w:type="spellEnd"/>
      <w:r w:rsidRPr="002A6659">
        <w:t>. zm.) osoby.</w:t>
      </w:r>
    </w:p>
    <w:p w14:paraId="78F21D62" w14:textId="77777777" w:rsidR="006108D6" w:rsidRPr="006108D6" w:rsidRDefault="006108D6" w:rsidP="006108D6">
      <w:bookmarkStart w:id="0" w:name="_GoBack"/>
      <w:bookmarkEnd w:id="0"/>
    </w:p>
    <w:p w14:paraId="60D279E1" w14:textId="7C3BD553" w:rsidR="005D2F14" w:rsidRDefault="005D2F14" w:rsidP="006108D6">
      <w:pPr>
        <w:pStyle w:val="Mjnag3"/>
      </w:pPr>
      <w:r>
        <w:t>§ 9</w:t>
      </w:r>
    </w:p>
    <w:p w14:paraId="5D18CFA0" w14:textId="1DC18A71" w:rsidR="004A0960" w:rsidRDefault="004A0960" w:rsidP="002A6659">
      <w:pPr>
        <w:pStyle w:val="Mjnorm"/>
      </w:pPr>
      <w:r>
        <w:t xml:space="preserve">Zmiana </w:t>
      </w:r>
      <w:r w:rsidR="002A6659">
        <w:t>s</w:t>
      </w:r>
      <w:r>
        <w:t>tatutu następuje w trybie przewidzianym dla jego nadania.</w:t>
      </w:r>
      <w:r>
        <w:br w:type="page"/>
      </w:r>
    </w:p>
    <w:p w14:paraId="7DACD44B" w14:textId="77777777" w:rsidR="002A6659" w:rsidRDefault="002A6659" w:rsidP="006108D6">
      <w:pPr>
        <w:pStyle w:val="Mjnag2"/>
        <w:sectPr w:rsidR="002A6659">
          <w:pgSz w:w="11520" w:h="16488"/>
          <w:pgMar w:top="1440" w:right="1440" w:bottom="1440" w:left="1440" w:header="708" w:footer="708" w:gutter="0"/>
          <w:cols w:space="708"/>
        </w:sectPr>
      </w:pPr>
    </w:p>
    <w:p w14:paraId="34AFACB8" w14:textId="74896650" w:rsidR="004A0960" w:rsidRDefault="004A0960" w:rsidP="006108D6">
      <w:pPr>
        <w:pStyle w:val="Mjnag2"/>
      </w:pPr>
      <w:r>
        <w:lastRenderedPageBreak/>
        <w:t xml:space="preserve">Załącznik do statutu nadanego w dniu </w:t>
      </w:r>
      <w:r w:rsidR="002A6659">
        <w:t>27 września</w:t>
      </w:r>
      <w:r>
        <w:t xml:space="preserve"> 2011 r.</w:t>
      </w:r>
    </w:p>
    <w:p w14:paraId="20D35FD1" w14:textId="7659213D" w:rsidR="004A0960" w:rsidRPr="004A0960" w:rsidRDefault="002A6659" w:rsidP="004A0960">
      <w:pPr>
        <w:pStyle w:val="Mjnorm"/>
      </w:pPr>
      <w:r>
        <w:rPr>
          <w:noProof/>
        </w:rPr>
        <w:drawing>
          <wp:inline distT="0" distB="0" distL="0" distR="0" wp14:anchorId="545D07F6" wp14:editId="78434B70">
            <wp:extent cx="8785860" cy="5059680"/>
            <wp:effectExtent l="0" t="0" r="0" b="0"/>
            <wp:docPr id="2" name="Diagram 2" descr="Graf pokazuje strukturę PAN Domu Zjazdów i Konferencji w Jabłonnie. W sprawie szczegółów prosimy o kontakt z tą jednostką lub Kancelarią Akademii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sectPr w:rsidR="004A0960" w:rsidRPr="004A0960" w:rsidSect="002A6659">
      <w:pgSz w:w="16488" w:h="11520" w:orient="landscape"/>
      <w:pgMar w:top="1440" w:right="1440" w:bottom="1440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A5"/>
    <w:multiLevelType w:val="hybridMultilevel"/>
    <w:tmpl w:val="D4F2E4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61987"/>
    <w:multiLevelType w:val="hybridMultilevel"/>
    <w:tmpl w:val="2EFAB468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" w15:restartNumberingAfterBreak="0">
    <w:nsid w:val="0C7B6EE9"/>
    <w:multiLevelType w:val="hybridMultilevel"/>
    <w:tmpl w:val="3BB60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6330E"/>
    <w:multiLevelType w:val="hybridMultilevel"/>
    <w:tmpl w:val="67A0F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10F08"/>
    <w:multiLevelType w:val="hybridMultilevel"/>
    <w:tmpl w:val="C4F465A8"/>
    <w:lvl w:ilvl="0" w:tplc="70A01C8C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013FD"/>
    <w:multiLevelType w:val="hybridMultilevel"/>
    <w:tmpl w:val="1B40D6BA"/>
    <w:lvl w:ilvl="0" w:tplc="751AE9E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07C64"/>
    <w:multiLevelType w:val="hybridMultilevel"/>
    <w:tmpl w:val="CE284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CE2795"/>
    <w:multiLevelType w:val="hybridMultilevel"/>
    <w:tmpl w:val="B226E97C"/>
    <w:lvl w:ilvl="0" w:tplc="DAC8C4FC">
      <w:start w:val="1"/>
      <w:numFmt w:val="decimal"/>
      <w:pStyle w:val="Listam2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7A2BCA"/>
    <w:multiLevelType w:val="hybridMultilevel"/>
    <w:tmpl w:val="F6A483D8"/>
    <w:lvl w:ilvl="0" w:tplc="2B084490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9E3CF740">
      <w:start w:val="1"/>
      <w:numFmt w:val="decimal"/>
      <w:lvlText w:val="%2)"/>
      <w:lvlJc w:val="left"/>
      <w:pPr>
        <w:ind w:left="1070" w:hanging="36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9" w15:restartNumberingAfterBreak="0">
    <w:nsid w:val="1D1E441B"/>
    <w:multiLevelType w:val="hybridMultilevel"/>
    <w:tmpl w:val="E2600FFC"/>
    <w:lvl w:ilvl="0" w:tplc="98C2CEE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96839FB"/>
    <w:multiLevelType w:val="hybridMultilevel"/>
    <w:tmpl w:val="B74A019E"/>
    <w:lvl w:ilvl="0" w:tplc="4314A07E">
      <w:start w:val="1"/>
      <w:numFmt w:val="decimal"/>
      <w:lvlText w:val="%1)"/>
      <w:lvlJc w:val="left"/>
      <w:pPr>
        <w:ind w:left="720" w:hanging="360"/>
      </w:pPr>
      <w:rPr>
        <w:rFonts w:ascii="Calibri" w:hAnsi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0E0963"/>
    <w:multiLevelType w:val="hybridMultilevel"/>
    <w:tmpl w:val="7F72C20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346F4FC9"/>
    <w:multiLevelType w:val="hybridMultilevel"/>
    <w:tmpl w:val="03808916"/>
    <w:lvl w:ilvl="0" w:tplc="AF62E7D8">
      <w:start w:val="2"/>
      <w:numFmt w:val="decimal"/>
      <w:lvlText w:val="%1)"/>
      <w:lvlJc w:val="left"/>
      <w:pPr>
        <w:ind w:left="34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BA1960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CC5676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EE50D2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C60A2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18D87C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B2ADC0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349AE8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A84446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9791E30"/>
    <w:multiLevelType w:val="hybridMultilevel"/>
    <w:tmpl w:val="ACB07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A47D6F"/>
    <w:multiLevelType w:val="hybridMultilevel"/>
    <w:tmpl w:val="3E3AB990"/>
    <w:lvl w:ilvl="0" w:tplc="38A44B5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2A340D"/>
    <w:multiLevelType w:val="hybridMultilevel"/>
    <w:tmpl w:val="22324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14F4"/>
    <w:multiLevelType w:val="hybridMultilevel"/>
    <w:tmpl w:val="0B7CF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C7D2B"/>
    <w:multiLevelType w:val="hybridMultilevel"/>
    <w:tmpl w:val="BDDC5B70"/>
    <w:lvl w:ilvl="0" w:tplc="49083B88">
      <w:start w:val="1"/>
      <w:numFmt w:val="lowerLetter"/>
      <w:lvlText w:val="%1)"/>
      <w:lvlJc w:val="left"/>
      <w:pPr>
        <w:ind w:left="851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568CC4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6EE338">
      <w:start w:val="1"/>
      <w:numFmt w:val="lowerRoman"/>
      <w:lvlText w:val="%3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A2B1FC">
      <w:start w:val="1"/>
      <w:numFmt w:val="decimal"/>
      <w:lvlText w:val="%4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2CF202">
      <w:start w:val="1"/>
      <w:numFmt w:val="lowerLetter"/>
      <w:lvlText w:val="%5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D06710">
      <w:start w:val="1"/>
      <w:numFmt w:val="lowerRoman"/>
      <w:lvlText w:val="%6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90B2A8">
      <w:start w:val="1"/>
      <w:numFmt w:val="decimal"/>
      <w:lvlText w:val="%7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DCCC08">
      <w:start w:val="1"/>
      <w:numFmt w:val="lowerLetter"/>
      <w:lvlText w:val="%8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B8960A">
      <w:start w:val="1"/>
      <w:numFmt w:val="lowerRoman"/>
      <w:lvlText w:val="%9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1D538D4"/>
    <w:multiLevelType w:val="hybridMultilevel"/>
    <w:tmpl w:val="5136E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5A55C4"/>
    <w:multiLevelType w:val="hybridMultilevel"/>
    <w:tmpl w:val="BE0EA286"/>
    <w:lvl w:ilvl="0" w:tplc="0415000F">
      <w:start w:val="1"/>
      <w:numFmt w:val="decimal"/>
      <w:lvlText w:val="%1."/>
      <w:lvlJc w:val="left"/>
      <w:pPr>
        <w:ind w:left="340"/>
      </w:pPr>
      <w:rPr>
        <w:rFonts w:hint="default"/>
        <w:b w:val="0"/>
        <w:i w:val="0"/>
        <w:strike w:val="0"/>
        <w:dstrike w:val="0"/>
        <w:color w:val="auto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C4CEB8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094159C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2C6B04A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4807AC6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0903940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A52A60C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0963E0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44DA7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E0A1456"/>
    <w:multiLevelType w:val="hybridMultilevel"/>
    <w:tmpl w:val="925420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0"/>
  </w:num>
  <w:num w:numId="4">
    <w:abstractNumId w:val="4"/>
  </w:num>
  <w:num w:numId="5">
    <w:abstractNumId w:val="21"/>
  </w:num>
  <w:num w:numId="6">
    <w:abstractNumId w:val="18"/>
  </w:num>
  <w:num w:numId="7">
    <w:abstractNumId w:val="12"/>
  </w:num>
  <w:num w:numId="8">
    <w:abstractNumId w:val="10"/>
  </w:num>
  <w:num w:numId="9">
    <w:abstractNumId w:val="11"/>
  </w:num>
  <w:num w:numId="10">
    <w:abstractNumId w:val="17"/>
  </w:num>
  <w:num w:numId="11">
    <w:abstractNumId w:val="8"/>
  </w:num>
  <w:num w:numId="12">
    <w:abstractNumId w:val="6"/>
  </w:num>
  <w:num w:numId="13">
    <w:abstractNumId w:val="1"/>
  </w:num>
  <w:num w:numId="14">
    <w:abstractNumId w:val="5"/>
  </w:num>
  <w:num w:numId="15">
    <w:abstractNumId w:val="22"/>
  </w:num>
  <w:num w:numId="16">
    <w:abstractNumId w:val="7"/>
    <w:lvlOverride w:ilvl="0">
      <w:startOverride w:val="1"/>
    </w:lvlOverride>
  </w:num>
  <w:num w:numId="17">
    <w:abstractNumId w:val="20"/>
    <w:lvlOverride w:ilvl="0">
      <w:startOverride w:val="1"/>
    </w:lvlOverride>
  </w:num>
  <w:num w:numId="18">
    <w:abstractNumId w:val="15"/>
  </w:num>
  <w:num w:numId="19">
    <w:abstractNumId w:val="7"/>
    <w:lvlOverride w:ilvl="0">
      <w:startOverride w:val="1"/>
    </w:lvlOverride>
  </w:num>
  <w:num w:numId="20">
    <w:abstractNumId w:val="20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19"/>
  </w:num>
  <w:num w:numId="23">
    <w:abstractNumId w:val="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20"/>
    <w:lvlOverride w:ilvl="0">
      <w:startOverride w:val="1"/>
    </w:lvlOverride>
  </w:num>
  <w:num w:numId="26">
    <w:abstractNumId w:val="20"/>
    <w:lvlOverride w:ilvl="0">
      <w:startOverride w:val="1"/>
    </w:lvlOverride>
  </w:num>
  <w:num w:numId="27">
    <w:abstractNumId w:val="7"/>
    <w:lvlOverride w:ilvl="0">
      <w:startOverride w:val="1"/>
    </w:lvlOverride>
  </w:num>
  <w:num w:numId="28">
    <w:abstractNumId w:val="20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4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4"/>
    <w:lvlOverride w:ilvl="0">
      <w:startOverride w:val="1"/>
    </w:lvlOverride>
  </w:num>
  <w:num w:numId="33">
    <w:abstractNumId w:val="20"/>
    <w:lvlOverride w:ilvl="0">
      <w:startOverride w:val="1"/>
    </w:lvlOverride>
  </w:num>
  <w:num w:numId="34">
    <w:abstractNumId w:val="0"/>
  </w:num>
  <w:num w:numId="35">
    <w:abstractNumId w:val="2"/>
  </w:num>
  <w:num w:numId="36">
    <w:abstractNumId w:val="16"/>
  </w:num>
  <w:num w:numId="37">
    <w:abstractNumId w:val="4"/>
    <w:lvlOverride w:ilvl="0">
      <w:startOverride w:val="1"/>
    </w:lvlOverride>
  </w:num>
  <w:num w:numId="38">
    <w:abstractNumId w:val="20"/>
    <w:lvlOverride w:ilvl="0">
      <w:startOverride w:val="1"/>
    </w:lvlOverride>
  </w:num>
  <w:num w:numId="39">
    <w:abstractNumId w:val="7"/>
    <w:lvlOverride w:ilvl="0">
      <w:startOverride w:val="1"/>
    </w:lvlOverride>
  </w:num>
  <w:num w:numId="40">
    <w:abstractNumId w:val="13"/>
  </w:num>
  <w:num w:numId="41">
    <w:abstractNumId w:val="4"/>
    <w:lvlOverride w:ilvl="0">
      <w:startOverride w:val="1"/>
    </w:lvlOverride>
  </w:num>
  <w:num w:numId="42">
    <w:abstractNumId w:val="3"/>
  </w:num>
  <w:num w:numId="43">
    <w:abstractNumId w:val="7"/>
    <w:lvlOverride w:ilvl="0">
      <w:startOverride w:val="1"/>
    </w:lvlOverride>
  </w:num>
  <w:num w:numId="44">
    <w:abstractNumId w:val="9"/>
  </w:num>
  <w:num w:numId="45">
    <w:abstractNumId w:val="14"/>
  </w:num>
  <w:num w:numId="46">
    <w:abstractNumId w:val="7"/>
    <w:lvlOverride w:ilvl="0">
      <w:startOverride w:val="1"/>
    </w:lvlOverride>
  </w:num>
  <w:num w:numId="47">
    <w:abstractNumId w:val="2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D2CC0"/>
    <w:rsid w:val="00102714"/>
    <w:rsid w:val="0015585A"/>
    <w:rsid w:val="0016168A"/>
    <w:rsid w:val="001B3E65"/>
    <w:rsid w:val="002A4ED1"/>
    <w:rsid w:val="002A6659"/>
    <w:rsid w:val="00316FCA"/>
    <w:rsid w:val="003378E4"/>
    <w:rsid w:val="003A107A"/>
    <w:rsid w:val="004A0960"/>
    <w:rsid w:val="004B25ED"/>
    <w:rsid w:val="004D3597"/>
    <w:rsid w:val="005211CE"/>
    <w:rsid w:val="00550CA1"/>
    <w:rsid w:val="0055174A"/>
    <w:rsid w:val="005B2E52"/>
    <w:rsid w:val="005D2F14"/>
    <w:rsid w:val="005D5C62"/>
    <w:rsid w:val="005F06C8"/>
    <w:rsid w:val="00601978"/>
    <w:rsid w:val="006108D6"/>
    <w:rsid w:val="00685E79"/>
    <w:rsid w:val="006B1E68"/>
    <w:rsid w:val="006E1B7A"/>
    <w:rsid w:val="007267B9"/>
    <w:rsid w:val="007D7623"/>
    <w:rsid w:val="008A5404"/>
    <w:rsid w:val="00966649"/>
    <w:rsid w:val="00967D10"/>
    <w:rsid w:val="0098241A"/>
    <w:rsid w:val="00B25B41"/>
    <w:rsid w:val="00B27DCD"/>
    <w:rsid w:val="00B66FBF"/>
    <w:rsid w:val="00B74010"/>
    <w:rsid w:val="00C757EB"/>
    <w:rsid w:val="00C935DD"/>
    <w:rsid w:val="00D51953"/>
    <w:rsid w:val="00E36297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7267B9"/>
    <w:pPr>
      <w:numPr>
        <w:numId w:val="1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2A6659"/>
    <w:pPr>
      <w:numPr>
        <w:numId w:val="2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6108D6"/>
    <w:pPr>
      <w:spacing w:before="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966649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18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6108D6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AB95A73-05B4-462B-9B3E-296B4034007D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4B865FA2-B940-400C-A412-65BF143BCE53}">
      <dgm:prSet phldrT="[Tekst]"/>
      <dgm:spPr/>
      <dgm:t>
        <a:bodyPr/>
        <a:lstStyle/>
        <a:p>
          <a:r>
            <a:rPr lang="pl-PL"/>
            <a:t>DYREKTOR</a:t>
          </a:r>
        </a:p>
      </dgm:t>
    </dgm:pt>
    <dgm:pt modelId="{9BC3DB69-834F-42C5-8669-9A7FD34CD97F}" type="parTrans" cxnId="{30324E18-206B-4F8C-9D0E-1CD55BB4A1A4}">
      <dgm:prSet/>
      <dgm:spPr/>
      <dgm:t>
        <a:bodyPr/>
        <a:lstStyle/>
        <a:p>
          <a:endParaRPr lang="pl-PL"/>
        </a:p>
      </dgm:t>
    </dgm:pt>
    <dgm:pt modelId="{4EABB4F7-0563-4509-8CFC-B9F4CBA66DA5}" type="sibTrans" cxnId="{30324E18-206B-4F8C-9D0E-1CD55BB4A1A4}">
      <dgm:prSet/>
      <dgm:spPr/>
      <dgm:t>
        <a:bodyPr/>
        <a:lstStyle/>
        <a:p>
          <a:endParaRPr lang="pl-PL"/>
        </a:p>
      </dgm:t>
    </dgm:pt>
    <dgm:pt modelId="{657023BF-96F9-4566-954F-8FCF6A226624}">
      <dgm:prSet phldrT="[Tekst]"/>
      <dgm:spPr/>
      <dgm:t>
        <a:bodyPr/>
        <a:lstStyle/>
        <a:p>
          <a:r>
            <a:rPr lang="pl-PL"/>
            <a:t>Zastępca Dyrektora</a:t>
          </a:r>
        </a:p>
      </dgm:t>
    </dgm:pt>
    <dgm:pt modelId="{5BC6F154-F517-4958-A2D6-870DD1E28E5C}" type="parTrans" cxnId="{374DA838-DEAA-4E84-B568-D6A1289B8977}">
      <dgm:prSet/>
      <dgm:spPr/>
      <dgm:t>
        <a:bodyPr/>
        <a:lstStyle/>
        <a:p>
          <a:endParaRPr lang="pl-PL"/>
        </a:p>
      </dgm:t>
    </dgm:pt>
    <dgm:pt modelId="{35D765DF-50DF-4A71-B2B5-E0C2C3B7EB88}" type="sibTrans" cxnId="{374DA838-DEAA-4E84-B568-D6A1289B8977}">
      <dgm:prSet/>
      <dgm:spPr/>
      <dgm:t>
        <a:bodyPr/>
        <a:lstStyle/>
        <a:p>
          <a:endParaRPr lang="pl-PL"/>
        </a:p>
      </dgm:t>
    </dgm:pt>
    <dgm:pt modelId="{3C8DA449-58E8-4D46-BE18-08B7B0C0B6F6}">
      <dgm:prSet phldrT="[Tekst]"/>
      <dgm:spPr/>
      <dgm:t>
        <a:bodyPr/>
        <a:lstStyle/>
        <a:p>
          <a:r>
            <a:rPr lang="pl-PL"/>
            <a:t>Dział Marketingu i Obsługi Imprez</a:t>
          </a:r>
        </a:p>
      </dgm:t>
    </dgm:pt>
    <dgm:pt modelId="{D7C64E55-F8E6-4D50-B273-F8C5DC524A14}" type="parTrans" cxnId="{17B2F21A-0C72-4AA4-B4DE-1A284E712CF2}">
      <dgm:prSet/>
      <dgm:spPr/>
      <dgm:t>
        <a:bodyPr/>
        <a:lstStyle/>
        <a:p>
          <a:endParaRPr lang="pl-PL"/>
        </a:p>
      </dgm:t>
    </dgm:pt>
    <dgm:pt modelId="{68A70E20-9DEB-4626-A30A-EFC1A340D8BD}" type="sibTrans" cxnId="{17B2F21A-0C72-4AA4-B4DE-1A284E712CF2}">
      <dgm:prSet/>
      <dgm:spPr/>
      <dgm:t>
        <a:bodyPr/>
        <a:lstStyle/>
        <a:p>
          <a:endParaRPr lang="pl-PL"/>
        </a:p>
      </dgm:t>
    </dgm:pt>
    <dgm:pt modelId="{C3E51F65-B2CE-4B43-9BA3-B28D26DF2F6D}">
      <dgm:prSet phldrT="[Tekst]"/>
      <dgm:spPr/>
      <dgm:t>
        <a:bodyPr/>
        <a:lstStyle/>
        <a:p>
          <a:r>
            <a:rPr lang="pl-PL"/>
            <a:t>Dział Administracyjno-Techniczny</a:t>
          </a:r>
        </a:p>
      </dgm:t>
    </dgm:pt>
    <dgm:pt modelId="{48852F2C-E3CC-4D98-BA1F-C01436E23EC0}" type="parTrans" cxnId="{9FC8C3A6-4E37-4D39-BF13-053E6413D638}">
      <dgm:prSet/>
      <dgm:spPr/>
      <dgm:t>
        <a:bodyPr/>
        <a:lstStyle/>
        <a:p>
          <a:endParaRPr lang="pl-PL"/>
        </a:p>
      </dgm:t>
    </dgm:pt>
    <dgm:pt modelId="{5413BFD5-3492-42A5-88A3-FA989234B618}" type="sibTrans" cxnId="{9FC8C3A6-4E37-4D39-BF13-053E6413D638}">
      <dgm:prSet/>
      <dgm:spPr/>
      <dgm:t>
        <a:bodyPr/>
        <a:lstStyle/>
        <a:p>
          <a:endParaRPr lang="pl-PL"/>
        </a:p>
      </dgm:t>
    </dgm:pt>
    <dgm:pt modelId="{F94FB653-2026-4DBC-B0C5-46143488C576}">
      <dgm:prSet/>
      <dgm:spPr/>
      <dgm:t>
        <a:bodyPr/>
        <a:lstStyle/>
        <a:p>
          <a:r>
            <a:rPr lang="pl-PL"/>
            <a:t>Dział Finansów i Księgowości</a:t>
          </a:r>
        </a:p>
      </dgm:t>
    </dgm:pt>
    <dgm:pt modelId="{697B3E0E-9765-42E5-B810-A94285BC6A0A}" type="parTrans" cxnId="{5C6DADC5-BC2C-4F08-ACBB-EDEFA7F1B775}">
      <dgm:prSet/>
      <dgm:spPr/>
      <dgm:t>
        <a:bodyPr/>
        <a:lstStyle/>
        <a:p>
          <a:endParaRPr lang="pl-PL"/>
        </a:p>
      </dgm:t>
    </dgm:pt>
    <dgm:pt modelId="{0A2A9A77-5638-400D-94BB-E313AD39B335}" type="sibTrans" cxnId="{5C6DADC5-BC2C-4F08-ACBB-EDEFA7F1B775}">
      <dgm:prSet/>
      <dgm:spPr/>
      <dgm:t>
        <a:bodyPr/>
        <a:lstStyle/>
        <a:p>
          <a:endParaRPr lang="pl-PL"/>
        </a:p>
      </dgm:t>
    </dgm:pt>
    <dgm:pt modelId="{9935BF1D-2F57-45F1-927C-F4EC7CF48439}">
      <dgm:prSet/>
      <dgm:spPr/>
      <dgm:t>
        <a:bodyPr/>
        <a:lstStyle/>
        <a:p>
          <a:r>
            <a:rPr lang="pl-PL"/>
            <a:t>Stanowisko ds. Sekretariatu i Kadr</a:t>
          </a:r>
        </a:p>
      </dgm:t>
    </dgm:pt>
    <dgm:pt modelId="{AC1B39A8-06B0-4956-AAB4-C15095AC1CB9}" type="parTrans" cxnId="{7DE492C3-AA56-4B5A-AAB1-7339E9299BBC}">
      <dgm:prSet/>
      <dgm:spPr/>
      <dgm:t>
        <a:bodyPr/>
        <a:lstStyle/>
        <a:p>
          <a:endParaRPr lang="pl-PL"/>
        </a:p>
      </dgm:t>
    </dgm:pt>
    <dgm:pt modelId="{7AC3F9E1-8D50-491B-A7B4-6A9F31B0C0FD}" type="sibTrans" cxnId="{7DE492C3-AA56-4B5A-AAB1-7339E9299BBC}">
      <dgm:prSet/>
      <dgm:spPr/>
      <dgm:t>
        <a:bodyPr/>
        <a:lstStyle/>
        <a:p>
          <a:endParaRPr lang="pl-PL"/>
        </a:p>
      </dgm:t>
    </dgm:pt>
    <dgm:pt modelId="{184388E2-BEE6-4D3E-9171-4BC1FAA003C2}">
      <dgm:prSet/>
      <dgm:spPr/>
      <dgm:t>
        <a:bodyPr/>
        <a:lstStyle/>
        <a:p>
          <a:r>
            <a:rPr lang="pl-PL"/>
            <a:t>Hotel</a:t>
          </a:r>
        </a:p>
      </dgm:t>
    </dgm:pt>
    <dgm:pt modelId="{FA3221DF-2172-42F1-AE54-25720A668FA7}" type="parTrans" cxnId="{D834B8B8-37EE-42AA-B6CE-04087AE6712F}">
      <dgm:prSet/>
      <dgm:spPr/>
      <dgm:t>
        <a:bodyPr/>
        <a:lstStyle/>
        <a:p>
          <a:endParaRPr lang="pl-PL"/>
        </a:p>
      </dgm:t>
    </dgm:pt>
    <dgm:pt modelId="{C43523C2-3A47-4BDE-97CF-5A68D2573F35}" type="sibTrans" cxnId="{D834B8B8-37EE-42AA-B6CE-04087AE6712F}">
      <dgm:prSet/>
      <dgm:spPr/>
      <dgm:t>
        <a:bodyPr/>
        <a:lstStyle/>
        <a:p>
          <a:endParaRPr lang="pl-PL"/>
        </a:p>
      </dgm:t>
    </dgm:pt>
    <dgm:pt modelId="{9C46001F-4F52-4F7F-A452-56D9EAD21EA6}">
      <dgm:prSet/>
      <dgm:spPr/>
      <dgm:t>
        <a:bodyPr/>
        <a:lstStyle/>
        <a:p>
          <a:r>
            <a:rPr lang="pl-PL"/>
            <a:t>Restauracja</a:t>
          </a:r>
        </a:p>
      </dgm:t>
    </dgm:pt>
    <dgm:pt modelId="{72548C05-D1BF-4F8A-9767-AD0B2EEDA161}" type="parTrans" cxnId="{440335C5-73C0-44F6-BAD0-689172AF6E79}">
      <dgm:prSet/>
      <dgm:spPr/>
      <dgm:t>
        <a:bodyPr/>
        <a:lstStyle/>
        <a:p>
          <a:endParaRPr lang="pl-PL"/>
        </a:p>
      </dgm:t>
    </dgm:pt>
    <dgm:pt modelId="{C772BBF2-A5BF-4CA4-8F67-530C2E14FB14}" type="sibTrans" cxnId="{440335C5-73C0-44F6-BAD0-689172AF6E79}">
      <dgm:prSet/>
      <dgm:spPr/>
      <dgm:t>
        <a:bodyPr/>
        <a:lstStyle/>
        <a:p>
          <a:endParaRPr lang="pl-PL"/>
        </a:p>
      </dgm:t>
    </dgm:pt>
    <dgm:pt modelId="{A3F8167D-F2F5-4CD2-9C72-E0C6B6ED72FD}" type="pres">
      <dgm:prSet presAssocID="{3AB95A73-05B4-462B-9B3E-296B4034007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FB6FBD0D-2DAB-46EB-86C8-3DEC29CC3339}" type="pres">
      <dgm:prSet presAssocID="{4B865FA2-B940-400C-A412-65BF143BCE53}" presName="hierRoot1" presStyleCnt="0">
        <dgm:presLayoutVars>
          <dgm:hierBranch val="init"/>
        </dgm:presLayoutVars>
      </dgm:prSet>
      <dgm:spPr/>
    </dgm:pt>
    <dgm:pt modelId="{297C0B93-725A-41FB-836B-77FAB5FF2E32}" type="pres">
      <dgm:prSet presAssocID="{4B865FA2-B940-400C-A412-65BF143BCE53}" presName="rootComposite1" presStyleCnt="0"/>
      <dgm:spPr/>
    </dgm:pt>
    <dgm:pt modelId="{F5BE983D-86CB-4FCB-9FD6-543D0BB7A1FB}" type="pres">
      <dgm:prSet presAssocID="{4B865FA2-B940-400C-A412-65BF143BCE53}" presName="rootText1" presStyleLbl="node0" presStyleIdx="0" presStyleCnt="3" custLinFactNeighborX="455" custLinFactNeighborY="-86396">
        <dgm:presLayoutVars>
          <dgm:chPref val="3"/>
        </dgm:presLayoutVars>
      </dgm:prSet>
      <dgm:spPr/>
    </dgm:pt>
    <dgm:pt modelId="{B19E2E84-3FA8-4251-A392-391E7828EB35}" type="pres">
      <dgm:prSet presAssocID="{4B865FA2-B940-400C-A412-65BF143BCE53}" presName="rootConnector1" presStyleLbl="node1" presStyleIdx="0" presStyleCnt="0"/>
      <dgm:spPr/>
    </dgm:pt>
    <dgm:pt modelId="{687B4D9E-5BA6-43E6-B5F8-CAE2E16AC9A3}" type="pres">
      <dgm:prSet presAssocID="{4B865FA2-B940-400C-A412-65BF143BCE53}" presName="hierChild2" presStyleCnt="0"/>
      <dgm:spPr/>
    </dgm:pt>
    <dgm:pt modelId="{73F4DF77-5615-4A37-A702-62F00919611F}" type="pres">
      <dgm:prSet presAssocID="{5BC6F154-F517-4958-A2D6-870DD1E28E5C}" presName="Name37" presStyleLbl="parChTrans1D2" presStyleIdx="0" presStyleCnt="4"/>
      <dgm:spPr/>
    </dgm:pt>
    <dgm:pt modelId="{B0CFB556-632B-4C29-9407-827F2E469EEB}" type="pres">
      <dgm:prSet presAssocID="{657023BF-96F9-4566-954F-8FCF6A226624}" presName="hierRoot2" presStyleCnt="0">
        <dgm:presLayoutVars>
          <dgm:hierBranch val="init"/>
        </dgm:presLayoutVars>
      </dgm:prSet>
      <dgm:spPr/>
    </dgm:pt>
    <dgm:pt modelId="{2C5F7FBC-6A8E-491B-B146-1555ED54A7DA}" type="pres">
      <dgm:prSet presAssocID="{657023BF-96F9-4566-954F-8FCF6A226624}" presName="rootComposite" presStyleCnt="0"/>
      <dgm:spPr/>
    </dgm:pt>
    <dgm:pt modelId="{FCF4456E-251E-4412-9504-D911B9E40AC4}" type="pres">
      <dgm:prSet presAssocID="{657023BF-96F9-4566-954F-8FCF6A226624}" presName="rootText" presStyleLbl="node2" presStyleIdx="0" presStyleCnt="4" custLinFactNeighborX="-394" custLinFactNeighborY="-99128">
        <dgm:presLayoutVars>
          <dgm:chPref val="3"/>
        </dgm:presLayoutVars>
      </dgm:prSet>
      <dgm:spPr/>
    </dgm:pt>
    <dgm:pt modelId="{359979C9-0CE4-4705-9376-A6437080AA4E}" type="pres">
      <dgm:prSet presAssocID="{657023BF-96F9-4566-954F-8FCF6A226624}" presName="rootConnector" presStyleLbl="node2" presStyleIdx="0" presStyleCnt="4"/>
      <dgm:spPr/>
    </dgm:pt>
    <dgm:pt modelId="{8457EFBE-ACFD-4D10-88F2-EA8F624C5C8D}" type="pres">
      <dgm:prSet presAssocID="{657023BF-96F9-4566-954F-8FCF6A226624}" presName="hierChild4" presStyleCnt="0"/>
      <dgm:spPr/>
    </dgm:pt>
    <dgm:pt modelId="{F29B8DEC-7A1D-463B-8AD3-EBFED21C6170}" type="pres">
      <dgm:prSet presAssocID="{697B3E0E-9765-42E5-B810-A94285BC6A0A}" presName="Name37" presStyleLbl="parChTrans1D3" presStyleIdx="0" presStyleCnt="1"/>
      <dgm:spPr/>
    </dgm:pt>
    <dgm:pt modelId="{0DD96FA8-804C-449D-9854-696D219960B9}" type="pres">
      <dgm:prSet presAssocID="{F94FB653-2026-4DBC-B0C5-46143488C576}" presName="hierRoot2" presStyleCnt="0">
        <dgm:presLayoutVars>
          <dgm:hierBranch val="init"/>
        </dgm:presLayoutVars>
      </dgm:prSet>
      <dgm:spPr/>
    </dgm:pt>
    <dgm:pt modelId="{B4048D31-27F3-45FD-8303-10F6847B183D}" type="pres">
      <dgm:prSet presAssocID="{F94FB653-2026-4DBC-B0C5-46143488C576}" presName="rootComposite" presStyleCnt="0"/>
      <dgm:spPr/>
    </dgm:pt>
    <dgm:pt modelId="{C183C278-F162-4DF4-B443-F16923BB52E8}" type="pres">
      <dgm:prSet presAssocID="{F94FB653-2026-4DBC-B0C5-46143488C576}" presName="rootText" presStyleLbl="node3" presStyleIdx="0" presStyleCnt="1" custLinFactY="-17316" custLinFactNeighborX="-14096" custLinFactNeighborY="-100000">
        <dgm:presLayoutVars>
          <dgm:chPref val="3"/>
        </dgm:presLayoutVars>
      </dgm:prSet>
      <dgm:spPr/>
    </dgm:pt>
    <dgm:pt modelId="{CC3B6153-BDA5-4197-8F6C-2B168A35D936}" type="pres">
      <dgm:prSet presAssocID="{F94FB653-2026-4DBC-B0C5-46143488C576}" presName="rootConnector" presStyleLbl="node3" presStyleIdx="0" presStyleCnt="1"/>
      <dgm:spPr/>
    </dgm:pt>
    <dgm:pt modelId="{E2D44E5B-443D-414C-8F98-D18E3C3DCA5C}" type="pres">
      <dgm:prSet presAssocID="{F94FB653-2026-4DBC-B0C5-46143488C576}" presName="hierChild4" presStyleCnt="0"/>
      <dgm:spPr/>
    </dgm:pt>
    <dgm:pt modelId="{C15301E5-E59E-42AC-851A-023BCDD963A8}" type="pres">
      <dgm:prSet presAssocID="{F94FB653-2026-4DBC-B0C5-46143488C576}" presName="hierChild5" presStyleCnt="0"/>
      <dgm:spPr/>
    </dgm:pt>
    <dgm:pt modelId="{6F4C8638-37B7-40DB-B59D-E1C547821246}" type="pres">
      <dgm:prSet presAssocID="{657023BF-96F9-4566-954F-8FCF6A226624}" presName="hierChild5" presStyleCnt="0"/>
      <dgm:spPr/>
    </dgm:pt>
    <dgm:pt modelId="{8021B7C1-7336-493A-B6E6-F56ED3B2819B}" type="pres">
      <dgm:prSet presAssocID="{D7C64E55-F8E6-4D50-B273-F8C5DC524A14}" presName="Name37" presStyleLbl="parChTrans1D2" presStyleIdx="1" presStyleCnt="4"/>
      <dgm:spPr/>
    </dgm:pt>
    <dgm:pt modelId="{77BC737E-6B41-404A-9955-09EE9B394303}" type="pres">
      <dgm:prSet presAssocID="{3C8DA449-58E8-4D46-BE18-08B7B0C0B6F6}" presName="hierRoot2" presStyleCnt="0">
        <dgm:presLayoutVars>
          <dgm:hierBranch val="init"/>
        </dgm:presLayoutVars>
      </dgm:prSet>
      <dgm:spPr/>
    </dgm:pt>
    <dgm:pt modelId="{30A33E98-9A5F-49F6-9601-B564E60B0C54}" type="pres">
      <dgm:prSet presAssocID="{3C8DA449-58E8-4D46-BE18-08B7B0C0B6F6}" presName="rootComposite" presStyleCnt="0"/>
      <dgm:spPr/>
    </dgm:pt>
    <dgm:pt modelId="{D9106BD2-C766-4BB4-9A8E-A61E0FFC6E41}" type="pres">
      <dgm:prSet presAssocID="{3C8DA449-58E8-4D46-BE18-08B7B0C0B6F6}" presName="rootText" presStyleLbl="node2" presStyleIdx="1" presStyleCnt="4" custLinFactNeighborX="15006" custLinFactNeighborY="-98219">
        <dgm:presLayoutVars>
          <dgm:chPref val="3"/>
        </dgm:presLayoutVars>
      </dgm:prSet>
      <dgm:spPr/>
    </dgm:pt>
    <dgm:pt modelId="{AE761459-719F-4FFE-9065-A512D974B753}" type="pres">
      <dgm:prSet presAssocID="{3C8DA449-58E8-4D46-BE18-08B7B0C0B6F6}" presName="rootConnector" presStyleLbl="node2" presStyleIdx="1" presStyleCnt="4"/>
      <dgm:spPr/>
    </dgm:pt>
    <dgm:pt modelId="{75AFCD6C-F25A-4ABC-9365-CF67A9AD0D3A}" type="pres">
      <dgm:prSet presAssocID="{3C8DA449-58E8-4D46-BE18-08B7B0C0B6F6}" presName="hierChild4" presStyleCnt="0"/>
      <dgm:spPr/>
    </dgm:pt>
    <dgm:pt modelId="{E720586F-63D0-4D50-ACBC-72235EFDA4B5}" type="pres">
      <dgm:prSet presAssocID="{3C8DA449-58E8-4D46-BE18-08B7B0C0B6F6}" presName="hierChild5" presStyleCnt="0"/>
      <dgm:spPr/>
    </dgm:pt>
    <dgm:pt modelId="{39D89390-3FB9-4445-8AB2-AD2DF36F81A4}" type="pres">
      <dgm:prSet presAssocID="{48852F2C-E3CC-4D98-BA1F-C01436E23EC0}" presName="Name37" presStyleLbl="parChTrans1D2" presStyleIdx="2" presStyleCnt="4"/>
      <dgm:spPr/>
    </dgm:pt>
    <dgm:pt modelId="{EBCA8A37-DC19-444C-8AC3-CC200C861FB9}" type="pres">
      <dgm:prSet presAssocID="{C3E51F65-B2CE-4B43-9BA3-B28D26DF2F6D}" presName="hierRoot2" presStyleCnt="0">
        <dgm:presLayoutVars>
          <dgm:hierBranch val="init"/>
        </dgm:presLayoutVars>
      </dgm:prSet>
      <dgm:spPr/>
    </dgm:pt>
    <dgm:pt modelId="{0F369516-6688-4211-828B-970754EA6733}" type="pres">
      <dgm:prSet presAssocID="{C3E51F65-B2CE-4B43-9BA3-B28D26DF2F6D}" presName="rootComposite" presStyleCnt="0"/>
      <dgm:spPr/>
    </dgm:pt>
    <dgm:pt modelId="{9485B298-9554-4DD7-8EF8-E495B6099F3C}" type="pres">
      <dgm:prSet presAssocID="{C3E51F65-B2CE-4B43-9BA3-B28D26DF2F6D}" presName="rootText" presStyleLbl="node2" presStyleIdx="2" presStyleCnt="4" custLinFactNeighborX="16370" custLinFactNeighborY="-99129">
        <dgm:presLayoutVars>
          <dgm:chPref val="3"/>
        </dgm:presLayoutVars>
      </dgm:prSet>
      <dgm:spPr/>
    </dgm:pt>
    <dgm:pt modelId="{CCF9413C-6230-4FCA-B634-794EB9FE01E9}" type="pres">
      <dgm:prSet presAssocID="{C3E51F65-B2CE-4B43-9BA3-B28D26DF2F6D}" presName="rootConnector" presStyleLbl="node2" presStyleIdx="2" presStyleCnt="4"/>
      <dgm:spPr/>
    </dgm:pt>
    <dgm:pt modelId="{029AD47C-C192-4D0F-87BD-FB340A359FB4}" type="pres">
      <dgm:prSet presAssocID="{C3E51F65-B2CE-4B43-9BA3-B28D26DF2F6D}" presName="hierChild4" presStyleCnt="0"/>
      <dgm:spPr/>
    </dgm:pt>
    <dgm:pt modelId="{DC28C94B-EE1B-4759-A301-E5A74CCD6A51}" type="pres">
      <dgm:prSet presAssocID="{C3E51F65-B2CE-4B43-9BA3-B28D26DF2F6D}" presName="hierChild5" presStyleCnt="0"/>
      <dgm:spPr/>
    </dgm:pt>
    <dgm:pt modelId="{4A686B37-60E8-478F-B1C4-DBF87FF576F4}" type="pres">
      <dgm:prSet presAssocID="{AC1B39A8-06B0-4956-AAB4-C15095AC1CB9}" presName="Name37" presStyleLbl="parChTrans1D2" presStyleIdx="3" presStyleCnt="4"/>
      <dgm:spPr/>
    </dgm:pt>
    <dgm:pt modelId="{78100DEE-FBBF-4DEC-8559-89C2D52ECD2F}" type="pres">
      <dgm:prSet presAssocID="{9935BF1D-2F57-45F1-927C-F4EC7CF48439}" presName="hierRoot2" presStyleCnt="0">
        <dgm:presLayoutVars>
          <dgm:hierBranch val="init"/>
        </dgm:presLayoutVars>
      </dgm:prSet>
      <dgm:spPr/>
    </dgm:pt>
    <dgm:pt modelId="{BFE9984E-E524-445A-81AA-9D9CC82A6BBD}" type="pres">
      <dgm:prSet presAssocID="{9935BF1D-2F57-45F1-927C-F4EC7CF48439}" presName="rootComposite" presStyleCnt="0"/>
      <dgm:spPr/>
    </dgm:pt>
    <dgm:pt modelId="{C3EE8162-CA0E-4D7D-8380-51432975EBDC}" type="pres">
      <dgm:prSet presAssocID="{9935BF1D-2F57-45F1-927C-F4EC7CF48439}" presName="rootText" presStyleLbl="node2" presStyleIdx="3" presStyleCnt="4" custLinFactNeighborX="32740" custLinFactNeighborY="-98219">
        <dgm:presLayoutVars>
          <dgm:chPref val="3"/>
        </dgm:presLayoutVars>
      </dgm:prSet>
      <dgm:spPr/>
    </dgm:pt>
    <dgm:pt modelId="{71DB5B88-34DF-45E0-BB54-2475EF99CF8A}" type="pres">
      <dgm:prSet presAssocID="{9935BF1D-2F57-45F1-927C-F4EC7CF48439}" presName="rootConnector" presStyleLbl="node2" presStyleIdx="3" presStyleCnt="4"/>
      <dgm:spPr/>
    </dgm:pt>
    <dgm:pt modelId="{93BD8F20-CD32-4DEE-8D46-8D41748B94CD}" type="pres">
      <dgm:prSet presAssocID="{9935BF1D-2F57-45F1-927C-F4EC7CF48439}" presName="hierChild4" presStyleCnt="0"/>
      <dgm:spPr/>
    </dgm:pt>
    <dgm:pt modelId="{13CBD47F-8FDE-4D92-857B-58AA832AD0F8}" type="pres">
      <dgm:prSet presAssocID="{9935BF1D-2F57-45F1-927C-F4EC7CF48439}" presName="hierChild5" presStyleCnt="0"/>
      <dgm:spPr/>
    </dgm:pt>
    <dgm:pt modelId="{7E365A55-5930-4513-961C-9AC0412EFD94}" type="pres">
      <dgm:prSet presAssocID="{4B865FA2-B940-400C-A412-65BF143BCE53}" presName="hierChild3" presStyleCnt="0"/>
      <dgm:spPr/>
    </dgm:pt>
    <dgm:pt modelId="{1685C5F2-214D-4969-9661-18070B773DBF}" type="pres">
      <dgm:prSet presAssocID="{9C46001F-4F52-4F7F-A452-56D9EAD21EA6}" presName="hierRoot1" presStyleCnt="0">
        <dgm:presLayoutVars>
          <dgm:hierBranch val="init"/>
        </dgm:presLayoutVars>
      </dgm:prSet>
      <dgm:spPr/>
    </dgm:pt>
    <dgm:pt modelId="{6BBA7BC8-CA3B-4DBE-A5B0-FF55F97A55E8}" type="pres">
      <dgm:prSet presAssocID="{9C46001F-4F52-4F7F-A452-56D9EAD21EA6}" presName="rootComposite1" presStyleCnt="0"/>
      <dgm:spPr/>
    </dgm:pt>
    <dgm:pt modelId="{5145662D-25C4-4EC2-85CA-D768F51DE38C}" type="pres">
      <dgm:prSet presAssocID="{9C46001F-4F52-4F7F-A452-56D9EAD21EA6}" presName="rootText1" presStyleLbl="node0" presStyleIdx="1" presStyleCnt="3" custLinFactX="-66881" custLinFactY="51875" custLinFactNeighborX="-100000" custLinFactNeighborY="100000">
        <dgm:presLayoutVars>
          <dgm:chPref val="3"/>
        </dgm:presLayoutVars>
      </dgm:prSet>
      <dgm:spPr/>
    </dgm:pt>
    <dgm:pt modelId="{9482B17D-B781-494E-8355-8995D23A4581}" type="pres">
      <dgm:prSet presAssocID="{9C46001F-4F52-4F7F-A452-56D9EAD21EA6}" presName="rootConnector1" presStyleLbl="node1" presStyleIdx="0" presStyleCnt="0"/>
      <dgm:spPr/>
    </dgm:pt>
    <dgm:pt modelId="{BF573FF0-BDBD-4593-BBE8-813412E9AA94}" type="pres">
      <dgm:prSet presAssocID="{9C46001F-4F52-4F7F-A452-56D9EAD21EA6}" presName="hierChild2" presStyleCnt="0"/>
      <dgm:spPr/>
    </dgm:pt>
    <dgm:pt modelId="{89525AE9-A8B9-4A7B-B039-1532123F48E0}" type="pres">
      <dgm:prSet presAssocID="{9C46001F-4F52-4F7F-A452-56D9EAD21EA6}" presName="hierChild3" presStyleCnt="0"/>
      <dgm:spPr/>
    </dgm:pt>
    <dgm:pt modelId="{7BD9FE6E-CBAC-40D5-9280-9D03750FCF34}" type="pres">
      <dgm:prSet presAssocID="{184388E2-BEE6-4D3E-9171-4BC1FAA003C2}" presName="hierRoot1" presStyleCnt="0">
        <dgm:presLayoutVars>
          <dgm:hierBranch val="init"/>
        </dgm:presLayoutVars>
      </dgm:prSet>
      <dgm:spPr/>
    </dgm:pt>
    <dgm:pt modelId="{7D857C33-B5DD-48E0-B854-2B1E547A419E}" type="pres">
      <dgm:prSet presAssocID="{184388E2-BEE6-4D3E-9171-4BC1FAA003C2}" presName="rootComposite1" presStyleCnt="0"/>
      <dgm:spPr/>
    </dgm:pt>
    <dgm:pt modelId="{E9E05B24-D40F-486D-8A2A-F957DFC8FE3A}" type="pres">
      <dgm:prSet presAssocID="{184388E2-BEE6-4D3E-9171-4BC1FAA003C2}" presName="rootText1" presStyleLbl="node0" presStyleIdx="2" presStyleCnt="3" custLinFactX="-100000" custLinFactY="100000" custLinFactNeighborX="-187381" custLinFactNeighborY="153731">
        <dgm:presLayoutVars>
          <dgm:chPref val="3"/>
        </dgm:presLayoutVars>
      </dgm:prSet>
      <dgm:spPr/>
    </dgm:pt>
    <dgm:pt modelId="{72FF9CD8-DE92-4071-AF33-6EEC0BE9D3A6}" type="pres">
      <dgm:prSet presAssocID="{184388E2-BEE6-4D3E-9171-4BC1FAA003C2}" presName="rootConnector1" presStyleLbl="node1" presStyleIdx="0" presStyleCnt="0"/>
      <dgm:spPr/>
    </dgm:pt>
    <dgm:pt modelId="{DCF7F088-C1B9-49F7-92EE-0920BD56BC62}" type="pres">
      <dgm:prSet presAssocID="{184388E2-BEE6-4D3E-9171-4BC1FAA003C2}" presName="hierChild2" presStyleCnt="0"/>
      <dgm:spPr/>
    </dgm:pt>
    <dgm:pt modelId="{86E46BD6-8112-40BD-8B40-0F8695B7A4BA}" type="pres">
      <dgm:prSet presAssocID="{184388E2-BEE6-4D3E-9171-4BC1FAA003C2}" presName="hierChild3" presStyleCnt="0"/>
      <dgm:spPr/>
    </dgm:pt>
  </dgm:ptLst>
  <dgm:cxnLst>
    <dgm:cxn modelId="{30324E18-206B-4F8C-9D0E-1CD55BB4A1A4}" srcId="{3AB95A73-05B4-462B-9B3E-296B4034007D}" destId="{4B865FA2-B940-400C-A412-65BF143BCE53}" srcOrd="0" destOrd="0" parTransId="{9BC3DB69-834F-42C5-8669-9A7FD34CD97F}" sibTransId="{4EABB4F7-0563-4509-8CFC-B9F4CBA66DA5}"/>
    <dgm:cxn modelId="{17B2F21A-0C72-4AA4-B4DE-1A284E712CF2}" srcId="{4B865FA2-B940-400C-A412-65BF143BCE53}" destId="{3C8DA449-58E8-4D46-BE18-08B7B0C0B6F6}" srcOrd="1" destOrd="0" parTransId="{D7C64E55-F8E6-4D50-B273-F8C5DC524A14}" sibTransId="{68A70E20-9DEB-4626-A30A-EFC1A340D8BD}"/>
    <dgm:cxn modelId="{ABCF661D-72A3-4645-B0F3-ACC51422F9B0}" type="presOf" srcId="{C3E51F65-B2CE-4B43-9BA3-B28D26DF2F6D}" destId="{CCF9413C-6230-4FCA-B634-794EB9FE01E9}" srcOrd="1" destOrd="0" presId="urn:microsoft.com/office/officeart/2005/8/layout/orgChart1"/>
    <dgm:cxn modelId="{4B202320-D6FA-4E77-A745-B3B89F92C70F}" type="presOf" srcId="{9C46001F-4F52-4F7F-A452-56D9EAD21EA6}" destId="{9482B17D-B781-494E-8355-8995D23A4581}" srcOrd="1" destOrd="0" presId="urn:microsoft.com/office/officeart/2005/8/layout/orgChart1"/>
    <dgm:cxn modelId="{33BAC02C-BB92-4AAF-8D15-11AC7358AF54}" type="presOf" srcId="{4B865FA2-B940-400C-A412-65BF143BCE53}" destId="{B19E2E84-3FA8-4251-A392-391E7828EB35}" srcOrd="1" destOrd="0" presId="urn:microsoft.com/office/officeart/2005/8/layout/orgChart1"/>
    <dgm:cxn modelId="{374DA838-DEAA-4E84-B568-D6A1289B8977}" srcId="{4B865FA2-B940-400C-A412-65BF143BCE53}" destId="{657023BF-96F9-4566-954F-8FCF6A226624}" srcOrd="0" destOrd="0" parTransId="{5BC6F154-F517-4958-A2D6-870DD1E28E5C}" sibTransId="{35D765DF-50DF-4A71-B2B5-E0C2C3B7EB88}"/>
    <dgm:cxn modelId="{04C1525F-D64D-4F72-AA98-352A53D8E755}" type="presOf" srcId="{697B3E0E-9765-42E5-B810-A94285BC6A0A}" destId="{F29B8DEC-7A1D-463B-8AD3-EBFED21C6170}" srcOrd="0" destOrd="0" presId="urn:microsoft.com/office/officeart/2005/8/layout/orgChart1"/>
    <dgm:cxn modelId="{6C339560-51BF-44D7-A651-159950E684D5}" type="presOf" srcId="{48852F2C-E3CC-4D98-BA1F-C01436E23EC0}" destId="{39D89390-3FB9-4445-8AB2-AD2DF36F81A4}" srcOrd="0" destOrd="0" presId="urn:microsoft.com/office/officeart/2005/8/layout/orgChart1"/>
    <dgm:cxn modelId="{5A684C64-C01A-43C9-BFB2-70F94BBEE693}" type="presOf" srcId="{9935BF1D-2F57-45F1-927C-F4EC7CF48439}" destId="{71DB5B88-34DF-45E0-BB54-2475EF99CF8A}" srcOrd="1" destOrd="0" presId="urn:microsoft.com/office/officeart/2005/8/layout/orgChart1"/>
    <dgm:cxn modelId="{109EA951-7E56-4B5C-B727-C42E263711EE}" type="presOf" srcId="{5BC6F154-F517-4958-A2D6-870DD1E28E5C}" destId="{73F4DF77-5615-4A37-A702-62F00919611F}" srcOrd="0" destOrd="0" presId="urn:microsoft.com/office/officeart/2005/8/layout/orgChart1"/>
    <dgm:cxn modelId="{5C69BD55-DCDA-4D26-BC52-27776C02B577}" type="presOf" srcId="{184388E2-BEE6-4D3E-9171-4BC1FAA003C2}" destId="{72FF9CD8-DE92-4071-AF33-6EEC0BE9D3A6}" srcOrd="1" destOrd="0" presId="urn:microsoft.com/office/officeart/2005/8/layout/orgChart1"/>
    <dgm:cxn modelId="{64575977-2464-45B5-BC66-AFB1B89FB064}" type="presOf" srcId="{D7C64E55-F8E6-4D50-B273-F8C5DC524A14}" destId="{8021B7C1-7336-493A-B6E6-F56ED3B2819B}" srcOrd="0" destOrd="0" presId="urn:microsoft.com/office/officeart/2005/8/layout/orgChart1"/>
    <dgm:cxn modelId="{5495F289-B863-4B49-BEEE-973245B4A95F}" type="presOf" srcId="{3AB95A73-05B4-462B-9B3E-296B4034007D}" destId="{A3F8167D-F2F5-4CD2-9C72-E0C6B6ED72FD}" srcOrd="0" destOrd="0" presId="urn:microsoft.com/office/officeart/2005/8/layout/orgChart1"/>
    <dgm:cxn modelId="{0D882397-CF40-44BA-B8E2-5A6953A809ED}" type="presOf" srcId="{3C8DA449-58E8-4D46-BE18-08B7B0C0B6F6}" destId="{D9106BD2-C766-4BB4-9A8E-A61E0FFC6E41}" srcOrd="0" destOrd="0" presId="urn:microsoft.com/office/officeart/2005/8/layout/orgChart1"/>
    <dgm:cxn modelId="{3F766DA1-160E-4674-B841-251F5DA2BE6E}" type="presOf" srcId="{9C46001F-4F52-4F7F-A452-56D9EAD21EA6}" destId="{5145662D-25C4-4EC2-85CA-D768F51DE38C}" srcOrd="0" destOrd="0" presId="urn:microsoft.com/office/officeart/2005/8/layout/orgChart1"/>
    <dgm:cxn modelId="{AD4A80A1-8EDE-4977-B5EE-7D25E301A1B3}" type="presOf" srcId="{3C8DA449-58E8-4D46-BE18-08B7B0C0B6F6}" destId="{AE761459-719F-4FFE-9065-A512D974B753}" srcOrd="1" destOrd="0" presId="urn:microsoft.com/office/officeart/2005/8/layout/orgChart1"/>
    <dgm:cxn modelId="{7C8820A3-85B7-4B90-ABFE-B16025BF0BC6}" type="presOf" srcId="{C3E51F65-B2CE-4B43-9BA3-B28D26DF2F6D}" destId="{9485B298-9554-4DD7-8EF8-E495B6099F3C}" srcOrd="0" destOrd="0" presId="urn:microsoft.com/office/officeart/2005/8/layout/orgChart1"/>
    <dgm:cxn modelId="{9FC8C3A6-4E37-4D39-BF13-053E6413D638}" srcId="{4B865FA2-B940-400C-A412-65BF143BCE53}" destId="{C3E51F65-B2CE-4B43-9BA3-B28D26DF2F6D}" srcOrd="2" destOrd="0" parTransId="{48852F2C-E3CC-4D98-BA1F-C01436E23EC0}" sibTransId="{5413BFD5-3492-42A5-88A3-FA989234B618}"/>
    <dgm:cxn modelId="{D834B8B8-37EE-42AA-B6CE-04087AE6712F}" srcId="{3AB95A73-05B4-462B-9B3E-296B4034007D}" destId="{184388E2-BEE6-4D3E-9171-4BC1FAA003C2}" srcOrd="2" destOrd="0" parTransId="{FA3221DF-2172-42F1-AE54-25720A668FA7}" sibTransId="{C43523C2-3A47-4BDE-97CF-5A68D2573F35}"/>
    <dgm:cxn modelId="{5BCA6EB9-D577-4006-A6DB-B4315BFDCCC2}" type="presOf" srcId="{184388E2-BEE6-4D3E-9171-4BC1FAA003C2}" destId="{E9E05B24-D40F-486D-8A2A-F957DFC8FE3A}" srcOrd="0" destOrd="0" presId="urn:microsoft.com/office/officeart/2005/8/layout/orgChart1"/>
    <dgm:cxn modelId="{931A25BF-ABFC-404D-A9E0-B19FEF7F41AB}" type="presOf" srcId="{AC1B39A8-06B0-4956-AAB4-C15095AC1CB9}" destId="{4A686B37-60E8-478F-B1C4-DBF87FF576F4}" srcOrd="0" destOrd="0" presId="urn:microsoft.com/office/officeart/2005/8/layout/orgChart1"/>
    <dgm:cxn modelId="{7DE492C3-AA56-4B5A-AAB1-7339E9299BBC}" srcId="{4B865FA2-B940-400C-A412-65BF143BCE53}" destId="{9935BF1D-2F57-45F1-927C-F4EC7CF48439}" srcOrd="3" destOrd="0" parTransId="{AC1B39A8-06B0-4956-AAB4-C15095AC1CB9}" sibTransId="{7AC3F9E1-8D50-491B-A7B4-6A9F31B0C0FD}"/>
    <dgm:cxn modelId="{440335C5-73C0-44F6-BAD0-689172AF6E79}" srcId="{3AB95A73-05B4-462B-9B3E-296B4034007D}" destId="{9C46001F-4F52-4F7F-A452-56D9EAD21EA6}" srcOrd="1" destOrd="0" parTransId="{72548C05-D1BF-4F8A-9767-AD0B2EEDA161}" sibTransId="{C772BBF2-A5BF-4CA4-8F67-530C2E14FB14}"/>
    <dgm:cxn modelId="{5C6DADC5-BC2C-4F08-ACBB-EDEFA7F1B775}" srcId="{657023BF-96F9-4566-954F-8FCF6A226624}" destId="{F94FB653-2026-4DBC-B0C5-46143488C576}" srcOrd="0" destOrd="0" parTransId="{697B3E0E-9765-42E5-B810-A94285BC6A0A}" sibTransId="{0A2A9A77-5638-400D-94BB-E313AD39B335}"/>
    <dgm:cxn modelId="{C3572ED0-81DA-4A26-B162-209C907C9EEE}" type="presOf" srcId="{657023BF-96F9-4566-954F-8FCF6A226624}" destId="{FCF4456E-251E-4412-9504-D911B9E40AC4}" srcOrd="0" destOrd="0" presId="urn:microsoft.com/office/officeart/2005/8/layout/orgChart1"/>
    <dgm:cxn modelId="{917CBAD5-2413-43D4-9919-018067333028}" type="presOf" srcId="{F94FB653-2026-4DBC-B0C5-46143488C576}" destId="{C183C278-F162-4DF4-B443-F16923BB52E8}" srcOrd="0" destOrd="0" presId="urn:microsoft.com/office/officeart/2005/8/layout/orgChart1"/>
    <dgm:cxn modelId="{C0C9CADB-BF19-4652-9C39-8B49D9B5F88C}" type="presOf" srcId="{9935BF1D-2F57-45F1-927C-F4EC7CF48439}" destId="{C3EE8162-CA0E-4D7D-8380-51432975EBDC}" srcOrd="0" destOrd="0" presId="urn:microsoft.com/office/officeart/2005/8/layout/orgChart1"/>
    <dgm:cxn modelId="{36204FE4-29C4-41D5-A1F3-247417BA7FCC}" type="presOf" srcId="{657023BF-96F9-4566-954F-8FCF6A226624}" destId="{359979C9-0CE4-4705-9376-A6437080AA4E}" srcOrd="1" destOrd="0" presId="urn:microsoft.com/office/officeart/2005/8/layout/orgChart1"/>
    <dgm:cxn modelId="{40574EE8-D0DB-477F-A93B-E4ADBC7D5451}" type="presOf" srcId="{F94FB653-2026-4DBC-B0C5-46143488C576}" destId="{CC3B6153-BDA5-4197-8F6C-2B168A35D936}" srcOrd="1" destOrd="0" presId="urn:microsoft.com/office/officeart/2005/8/layout/orgChart1"/>
    <dgm:cxn modelId="{FAE012F3-D031-4112-BC50-F87373603461}" type="presOf" srcId="{4B865FA2-B940-400C-A412-65BF143BCE53}" destId="{F5BE983D-86CB-4FCB-9FD6-543D0BB7A1FB}" srcOrd="0" destOrd="0" presId="urn:microsoft.com/office/officeart/2005/8/layout/orgChart1"/>
    <dgm:cxn modelId="{9A52A073-44B2-4E1D-8C6F-5D159CFB6ED4}" type="presParOf" srcId="{A3F8167D-F2F5-4CD2-9C72-E0C6B6ED72FD}" destId="{FB6FBD0D-2DAB-46EB-86C8-3DEC29CC3339}" srcOrd="0" destOrd="0" presId="urn:microsoft.com/office/officeart/2005/8/layout/orgChart1"/>
    <dgm:cxn modelId="{1061647E-F32E-4BB0-B8CA-B96090BA70D7}" type="presParOf" srcId="{FB6FBD0D-2DAB-46EB-86C8-3DEC29CC3339}" destId="{297C0B93-725A-41FB-836B-77FAB5FF2E32}" srcOrd="0" destOrd="0" presId="urn:microsoft.com/office/officeart/2005/8/layout/orgChart1"/>
    <dgm:cxn modelId="{629752C5-4272-4377-8731-208D2B45C42F}" type="presParOf" srcId="{297C0B93-725A-41FB-836B-77FAB5FF2E32}" destId="{F5BE983D-86CB-4FCB-9FD6-543D0BB7A1FB}" srcOrd="0" destOrd="0" presId="urn:microsoft.com/office/officeart/2005/8/layout/orgChart1"/>
    <dgm:cxn modelId="{5EB5944F-E8BF-4B33-A133-AE41FF37D8DA}" type="presParOf" srcId="{297C0B93-725A-41FB-836B-77FAB5FF2E32}" destId="{B19E2E84-3FA8-4251-A392-391E7828EB35}" srcOrd="1" destOrd="0" presId="urn:microsoft.com/office/officeart/2005/8/layout/orgChart1"/>
    <dgm:cxn modelId="{0EDD6030-5D92-40AD-9D21-CAE1297D91B2}" type="presParOf" srcId="{FB6FBD0D-2DAB-46EB-86C8-3DEC29CC3339}" destId="{687B4D9E-5BA6-43E6-B5F8-CAE2E16AC9A3}" srcOrd="1" destOrd="0" presId="urn:microsoft.com/office/officeart/2005/8/layout/orgChart1"/>
    <dgm:cxn modelId="{E31F7512-FB0A-4F51-84A2-87B744D47B8F}" type="presParOf" srcId="{687B4D9E-5BA6-43E6-B5F8-CAE2E16AC9A3}" destId="{73F4DF77-5615-4A37-A702-62F00919611F}" srcOrd="0" destOrd="0" presId="urn:microsoft.com/office/officeart/2005/8/layout/orgChart1"/>
    <dgm:cxn modelId="{471C4DCF-68AF-444A-9797-826E425C81D7}" type="presParOf" srcId="{687B4D9E-5BA6-43E6-B5F8-CAE2E16AC9A3}" destId="{B0CFB556-632B-4C29-9407-827F2E469EEB}" srcOrd="1" destOrd="0" presId="urn:microsoft.com/office/officeart/2005/8/layout/orgChart1"/>
    <dgm:cxn modelId="{2DA14413-EA0A-4BEA-B6CA-6B956A44B835}" type="presParOf" srcId="{B0CFB556-632B-4C29-9407-827F2E469EEB}" destId="{2C5F7FBC-6A8E-491B-B146-1555ED54A7DA}" srcOrd="0" destOrd="0" presId="urn:microsoft.com/office/officeart/2005/8/layout/orgChart1"/>
    <dgm:cxn modelId="{0BE76B7F-AFD5-4270-BA1E-94FF2E0B52F6}" type="presParOf" srcId="{2C5F7FBC-6A8E-491B-B146-1555ED54A7DA}" destId="{FCF4456E-251E-4412-9504-D911B9E40AC4}" srcOrd="0" destOrd="0" presId="urn:microsoft.com/office/officeart/2005/8/layout/orgChart1"/>
    <dgm:cxn modelId="{F57D5E71-B93A-44A9-870B-584DBCFC724C}" type="presParOf" srcId="{2C5F7FBC-6A8E-491B-B146-1555ED54A7DA}" destId="{359979C9-0CE4-4705-9376-A6437080AA4E}" srcOrd="1" destOrd="0" presId="urn:microsoft.com/office/officeart/2005/8/layout/orgChart1"/>
    <dgm:cxn modelId="{13501218-ABD4-4CF1-85E8-394DE0703DEF}" type="presParOf" srcId="{B0CFB556-632B-4C29-9407-827F2E469EEB}" destId="{8457EFBE-ACFD-4D10-88F2-EA8F624C5C8D}" srcOrd="1" destOrd="0" presId="urn:microsoft.com/office/officeart/2005/8/layout/orgChart1"/>
    <dgm:cxn modelId="{174B5911-A073-4F3A-B9DF-51795676B9F9}" type="presParOf" srcId="{8457EFBE-ACFD-4D10-88F2-EA8F624C5C8D}" destId="{F29B8DEC-7A1D-463B-8AD3-EBFED21C6170}" srcOrd="0" destOrd="0" presId="urn:microsoft.com/office/officeart/2005/8/layout/orgChart1"/>
    <dgm:cxn modelId="{414FC753-30AC-4908-BA2F-140363E5DB45}" type="presParOf" srcId="{8457EFBE-ACFD-4D10-88F2-EA8F624C5C8D}" destId="{0DD96FA8-804C-449D-9854-696D219960B9}" srcOrd="1" destOrd="0" presId="urn:microsoft.com/office/officeart/2005/8/layout/orgChart1"/>
    <dgm:cxn modelId="{3E937833-6C5A-46E8-A33F-3D5BB3FA2778}" type="presParOf" srcId="{0DD96FA8-804C-449D-9854-696D219960B9}" destId="{B4048D31-27F3-45FD-8303-10F6847B183D}" srcOrd="0" destOrd="0" presId="urn:microsoft.com/office/officeart/2005/8/layout/orgChart1"/>
    <dgm:cxn modelId="{A2D50F69-BBCD-4817-ADCE-B6D84F355A2F}" type="presParOf" srcId="{B4048D31-27F3-45FD-8303-10F6847B183D}" destId="{C183C278-F162-4DF4-B443-F16923BB52E8}" srcOrd="0" destOrd="0" presId="urn:microsoft.com/office/officeart/2005/8/layout/orgChart1"/>
    <dgm:cxn modelId="{CD24E841-0EDF-464A-937C-E566DDC4847C}" type="presParOf" srcId="{B4048D31-27F3-45FD-8303-10F6847B183D}" destId="{CC3B6153-BDA5-4197-8F6C-2B168A35D936}" srcOrd="1" destOrd="0" presId="urn:microsoft.com/office/officeart/2005/8/layout/orgChart1"/>
    <dgm:cxn modelId="{9162BE0E-3DBB-417A-84BF-1D7F2059C7E1}" type="presParOf" srcId="{0DD96FA8-804C-449D-9854-696D219960B9}" destId="{E2D44E5B-443D-414C-8F98-D18E3C3DCA5C}" srcOrd="1" destOrd="0" presId="urn:microsoft.com/office/officeart/2005/8/layout/orgChart1"/>
    <dgm:cxn modelId="{B8EB37F5-958C-4B61-A3B0-826AA3787D07}" type="presParOf" srcId="{0DD96FA8-804C-449D-9854-696D219960B9}" destId="{C15301E5-E59E-42AC-851A-023BCDD963A8}" srcOrd="2" destOrd="0" presId="urn:microsoft.com/office/officeart/2005/8/layout/orgChart1"/>
    <dgm:cxn modelId="{6FB50CC7-45C5-4E81-AF11-FD48A6FDD5EA}" type="presParOf" srcId="{B0CFB556-632B-4C29-9407-827F2E469EEB}" destId="{6F4C8638-37B7-40DB-B59D-E1C547821246}" srcOrd="2" destOrd="0" presId="urn:microsoft.com/office/officeart/2005/8/layout/orgChart1"/>
    <dgm:cxn modelId="{48525FB8-17EF-4AF2-B45D-CE66FC18C395}" type="presParOf" srcId="{687B4D9E-5BA6-43E6-B5F8-CAE2E16AC9A3}" destId="{8021B7C1-7336-493A-B6E6-F56ED3B2819B}" srcOrd="2" destOrd="0" presId="urn:microsoft.com/office/officeart/2005/8/layout/orgChart1"/>
    <dgm:cxn modelId="{6AB01F99-466A-463C-A644-4302F739BB94}" type="presParOf" srcId="{687B4D9E-5BA6-43E6-B5F8-CAE2E16AC9A3}" destId="{77BC737E-6B41-404A-9955-09EE9B394303}" srcOrd="3" destOrd="0" presId="urn:microsoft.com/office/officeart/2005/8/layout/orgChart1"/>
    <dgm:cxn modelId="{9BCD4193-B716-4BB6-83D9-CEEFDD81E3BD}" type="presParOf" srcId="{77BC737E-6B41-404A-9955-09EE9B394303}" destId="{30A33E98-9A5F-49F6-9601-B564E60B0C54}" srcOrd="0" destOrd="0" presId="urn:microsoft.com/office/officeart/2005/8/layout/orgChart1"/>
    <dgm:cxn modelId="{D07675B9-020A-465C-9872-CA0BA429DACB}" type="presParOf" srcId="{30A33E98-9A5F-49F6-9601-B564E60B0C54}" destId="{D9106BD2-C766-4BB4-9A8E-A61E0FFC6E41}" srcOrd="0" destOrd="0" presId="urn:microsoft.com/office/officeart/2005/8/layout/orgChart1"/>
    <dgm:cxn modelId="{FC78B7F6-4752-4D9C-974C-0793231A0104}" type="presParOf" srcId="{30A33E98-9A5F-49F6-9601-B564E60B0C54}" destId="{AE761459-719F-4FFE-9065-A512D974B753}" srcOrd="1" destOrd="0" presId="urn:microsoft.com/office/officeart/2005/8/layout/orgChart1"/>
    <dgm:cxn modelId="{75EC81D7-BABD-499A-B0D4-430672BA8FBB}" type="presParOf" srcId="{77BC737E-6B41-404A-9955-09EE9B394303}" destId="{75AFCD6C-F25A-4ABC-9365-CF67A9AD0D3A}" srcOrd="1" destOrd="0" presId="urn:microsoft.com/office/officeart/2005/8/layout/orgChart1"/>
    <dgm:cxn modelId="{85C91437-B8DC-4460-907E-08E0F9462DF2}" type="presParOf" srcId="{77BC737E-6B41-404A-9955-09EE9B394303}" destId="{E720586F-63D0-4D50-ACBC-72235EFDA4B5}" srcOrd="2" destOrd="0" presId="urn:microsoft.com/office/officeart/2005/8/layout/orgChart1"/>
    <dgm:cxn modelId="{BC78E4D5-7E28-4BF0-A09D-0B5FAF42A8B9}" type="presParOf" srcId="{687B4D9E-5BA6-43E6-B5F8-CAE2E16AC9A3}" destId="{39D89390-3FB9-4445-8AB2-AD2DF36F81A4}" srcOrd="4" destOrd="0" presId="urn:microsoft.com/office/officeart/2005/8/layout/orgChart1"/>
    <dgm:cxn modelId="{169F9262-CB9C-459F-A88C-D16C152EE652}" type="presParOf" srcId="{687B4D9E-5BA6-43E6-B5F8-CAE2E16AC9A3}" destId="{EBCA8A37-DC19-444C-8AC3-CC200C861FB9}" srcOrd="5" destOrd="0" presId="urn:microsoft.com/office/officeart/2005/8/layout/orgChart1"/>
    <dgm:cxn modelId="{0B9E763D-4995-4EFF-B9FD-A380E76251DD}" type="presParOf" srcId="{EBCA8A37-DC19-444C-8AC3-CC200C861FB9}" destId="{0F369516-6688-4211-828B-970754EA6733}" srcOrd="0" destOrd="0" presId="urn:microsoft.com/office/officeart/2005/8/layout/orgChart1"/>
    <dgm:cxn modelId="{B80BA9D3-803D-4435-9534-055573196FE4}" type="presParOf" srcId="{0F369516-6688-4211-828B-970754EA6733}" destId="{9485B298-9554-4DD7-8EF8-E495B6099F3C}" srcOrd="0" destOrd="0" presId="urn:microsoft.com/office/officeart/2005/8/layout/orgChart1"/>
    <dgm:cxn modelId="{42F2E3E0-2549-4C3F-8F3C-5A5765916BA2}" type="presParOf" srcId="{0F369516-6688-4211-828B-970754EA6733}" destId="{CCF9413C-6230-4FCA-B634-794EB9FE01E9}" srcOrd="1" destOrd="0" presId="urn:microsoft.com/office/officeart/2005/8/layout/orgChart1"/>
    <dgm:cxn modelId="{4E67CA16-906A-4A23-BEBC-17E5A95D4C06}" type="presParOf" srcId="{EBCA8A37-DC19-444C-8AC3-CC200C861FB9}" destId="{029AD47C-C192-4D0F-87BD-FB340A359FB4}" srcOrd="1" destOrd="0" presId="urn:microsoft.com/office/officeart/2005/8/layout/orgChart1"/>
    <dgm:cxn modelId="{6C8203D3-FF47-4FA6-A333-F46AB770DF2B}" type="presParOf" srcId="{EBCA8A37-DC19-444C-8AC3-CC200C861FB9}" destId="{DC28C94B-EE1B-4759-A301-E5A74CCD6A51}" srcOrd="2" destOrd="0" presId="urn:microsoft.com/office/officeart/2005/8/layout/orgChart1"/>
    <dgm:cxn modelId="{68A7D884-83E5-4A1A-8B06-44BFEFF557A5}" type="presParOf" srcId="{687B4D9E-5BA6-43E6-B5F8-CAE2E16AC9A3}" destId="{4A686B37-60E8-478F-B1C4-DBF87FF576F4}" srcOrd="6" destOrd="0" presId="urn:microsoft.com/office/officeart/2005/8/layout/orgChart1"/>
    <dgm:cxn modelId="{C0066904-757C-40A3-B314-CBA59A015CEB}" type="presParOf" srcId="{687B4D9E-5BA6-43E6-B5F8-CAE2E16AC9A3}" destId="{78100DEE-FBBF-4DEC-8559-89C2D52ECD2F}" srcOrd="7" destOrd="0" presId="urn:microsoft.com/office/officeart/2005/8/layout/orgChart1"/>
    <dgm:cxn modelId="{B777096C-8F11-47B7-A65F-2CAF39E3CFAC}" type="presParOf" srcId="{78100DEE-FBBF-4DEC-8559-89C2D52ECD2F}" destId="{BFE9984E-E524-445A-81AA-9D9CC82A6BBD}" srcOrd="0" destOrd="0" presId="urn:microsoft.com/office/officeart/2005/8/layout/orgChart1"/>
    <dgm:cxn modelId="{142C0517-F169-4396-A048-EC7E2098F6EC}" type="presParOf" srcId="{BFE9984E-E524-445A-81AA-9D9CC82A6BBD}" destId="{C3EE8162-CA0E-4D7D-8380-51432975EBDC}" srcOrd="0" destOrd="0" presId="urn:microsoft.com/office/officeart/2005/8/layout/orgChart1"/>
    <dgm:cxn modelId="{081108F1-3F19-40C2-841A-0BE71F137EF0}" type="presParOf" srcId="{BFE9984E-E524-445A-81AA-9D9CC82A6BBD}" destId="{71DB5B88-34DF-45E0-BB54-2475EF99CF8A}" srcOrd="1" destOrd="0" presId="urn:microsoft.com/office/officeart/2005/8/layout/orgChart1"/>
    <dgm:cxn modelId="{544C5CB9-910D-442A-BB01-1AF9D46D598E}" type="presParOf" srcId="{78100DEE-FBBF-4DEC-8559-89C2D52ECD2F}" destId="{93BD8F20-CD32-4DEE-8D46-8D41748B94CD}" srcOrd="1" destOrd="0" presId="urn:microsoft.com/office/officeart/2005/8/layout/orgChart1"/>
    <dgm:cxn modelId="{7461E237-F60C-45A3-A3E0-D959E32B33A9}" type="presParOf" srcId="{78100DEE-FBBF-4DEC-8559-89C2D52ECD2F}" destId="{13CBD47F-8FDE-4D92-857B-58AA832AD0F8}" srcOrd="2" destOrd="0" presId="urn:microsoft.com/office/officeart/2005/8/layout/orgChart1"/>
    <dgm:cxn modelId="{43CEDF4F-AFD0-4ADE-B209-47287FB4E6E9}" type="presParOf" srcId="{FB6FBD0D-2DAB-46EB-86C8-3DEC29CC3339}" destId="{7E365A55-5930-4513-961C-9AC0412EFD94}" srcOrd="2" destOrd="0" presId="urn:microsoft.com/office/officeart/2005/8/layout/orgChart1"/>
    <dgm:cxn modelId="{40F58306-2690-4E03-9683-58A633FE7D3B}" type="presParOf" srcId="{A3F8167D-F2F5-4CD2-9C72-E0C6B6ED72FD}" destId="{1685C5F2-214D-4969-9661-18070B773DBF}" srcOrd="1" destOrd="0" presId="urn:microsoft.com/office/officeart/2005/8/layout/orgChart1"/>
    <dgm:cxn modelId="{1080A332-2D07-4B59-A77D-9CB2AA8462EB}" type="presParOf" srcId="{1685C5F2-214D-4969-9661-18070B773DBF}" destId="{6BBA7BC8-CA3B-4DBE-A5B0-FF55F97A55E8}" srcOrd="0" destOrd="0" presId="urn:microsoft.com/office/officeart/2005/8/layout/orgChart1"/>
    <dgm:cxn modelId="{3420CE41-8A58-41B6-9D31-974E72541B1E}" type="presParOf" srcId="{6BBA7BC8-CA3B-4DBE-A5B0-FF55F97A55E8}" destId="{5145662D-25C4-4EC2-85CA-D768F51DE38C}" srcOrd="0" destOrd="0" presId="urn:microsoft.com/office/officeart/2005/8/layout/orgChart1"/>
    <dgm:cxn modelId="{4CB321AE-1657-45E2-BF1B-3754F1078DD6}" type="presParOf" srcId="{6BBA7BC8-CA3B-4DBE-A5B0-FF55F97A55E8}" destId="{9482B17D-B781-494E-8355-8995D23A4581}" srcOrd="1" destOrd="0" presId="urn:microsoft.com/office/officeart/2005/8/layout/orgChart1"/>
    <dgm:cxn modelId="{4701A819-1DF6-4788-9821-2D110E8CF73A}" type="presParOf" srcId="{1685C5F2-214D-4969-9661-18070B773DBF}" destId="{BF573FF0-BDBD-4593-BBE8-813412E9AA94}" srcOrd="1" destOrd="0" presId="urn:microsoft.com/office/officeart/2005/8/layout/orgChart1"/>
    <dgm:cxn modelId="{5579C6E1-506B-4363-9BC3-A7C453B8F75D}" type="presParOf" srcId="{1685C5F2-214D-4969-9661-18070B773DBF}" destId="{89525AE9-A8B9-4A7B-B039-1532123F48E0}" srcOrd="2" destOrd="0" presId="urn:microsoft.com/office/officeart/2005/8/layout/orgChart1"/>
    <dgm:cxn modelId="{313ECC26-5AA9-4EDE-9A77-8BE7B40DFF4A}" type="presParOf" srcId="{A3F8167D-F2F5-4CD2-9C72-E0C6B6ED72FD}" destId="{7BD9FE6E-CBAC-40D5-9280-9D03750FCF34}" srcOrd="2" destOrd="0" presId="urn:microsoft.com/office/officeart/2005/8/layout/orgChart1"/>
    <dgm:cxn modelId="{4AD4A415-6A56-4835-A135-FB42AFF47006}" type="presParOf" srcId="{7BD9FE6E-CBAC-40D5-9280-9D03750FCF34}" destId="{7D857C33-B5DD-48E0-B854-2B1E547A419E}" srcOrd="0" destOrd="0" presId="urn:microsoft.com/office/officeart/2005/8/layout/orgChart1"/>
    <dgm:cxn modelId="{C407D67F-FD09-4BE6-826C-BED8056439D4}" type="presParOf" srcId="{7D857C33-B5DD-48E0-B854-2B1E547A419E}" destId="{E9E05B24-D40F-486D-8A2A-F957DFC8FE3A}" srcOrd="0" destOrd="0" presId="urn:microsoft.com/office/officeart/2005/8/layout/orgChart1"/>
    <dgm:cxn modelId="{DF6374A3-16C9-4C8E-A2F5-A9F67612ADFC}" type="presParOf" srcId="{7D857C33-B5DD-48E0-B854-2B1E547A419E}" destId="{72FF9CD8-DE92-4071-AF33-6EEC0BE9D3A6}" srcOrd="1" destOrd="0" presId="urn:microsoft.com/office/officeart/2005/8/layout/orgChart1"/>
    <dgm:cxn modelId="{63CF9896-8537-4FEE-B8E1-33BB39799B15}" type="presParOf" srcId="{7BD9FE6E-CBAC-40D5-9280-9D03750FCF34}" destId="{DCF7F088-C1B9-49F7-92EE-0920BD56BC62}" srcOrd="1" destOrd="0" presId="urn:microsoft.com/office/officeart/2005/8/layout/orgChart1"/>
    <dgm:cxn modelId="{0D3A102C-7CE6-4C41-AFD1-45FEF35FD9C5}" type="presParOf" srcId="{7BD9FE6E-CBAC-40D5-9280-9D03750FCF34}" destId="{86E46BD6-8112-40BD-8B40-0F8695B7A4BA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A686B37-60E8-478F-B1C4-DBF87FF576F4}">
      <dsp:nvSpPr>
        <dsp:cNvPr id="0" name=""/>
        <dsp:cNvSpPr/>
      </dsp:nvSpPr>
      <dsp:spPr>
        <a:xfrm>
          <a:off x="3893634" y="1035086"/>
          <a:ext cx="3582544" cy="2528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6892"/>
              </a:lnTo>
              <a:lnTo>
                <a:pt x="3582544" y="76892"/>
              </a:lnTo>
              <a:lnTo>
                <a:pt x="3582544" y="25284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D89390-3FB9-4445-8AB2-AD2DF36F81A4}">
      <dsp:nvSpPr>
        <dsp:cNvPr id="0" name=""/>
        <dsp:cNvSpPr/>
      </dsp:nvSpPr>
      <dsp:spPr>
        <a:xfrm>
          <a:off x="3893634" y="1035086"/>
          <a:ext cx="1280539" cy="2452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267"/>
              </a:lnTo>
              <a:lnTo>
                <a:pt x="1280539" y="69267"/>
              </a:lnTo>
              <a:lnTo>
                <a:pt x="1280539" y="24522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21B7C1-7336-493A-B6E6-F56ED3B2819B}">
      <dsp:nvSpPr>
        <dsp:cNvPr id="0" name=""/>
        <dsp:cNvSpPr/>
      </dsp:nvSpPr>
      <dsp:spPr>
        <a:xfrm>
          <a:off x="3123634" y="1035086"/>
          <a:ext cx="769999" cy="252848"/>
        </a:xfrm>
        <a:custGeom>
          <a:avLst/>
          <a:gdLst/>
          <a:ahLst/>
          <a:cxnLst/>
          <a:rect l="0" t="0" r="0" b="0"/>
          <a:pathLst>
            <a:path>
              <a:moveTo>
                <a:pt x="769999" y="0"/>
              </a:moveTo>
              <a:lnTo>
                <a:pt x="769999" y="76892"/>
              </a:lnTo>
              <a:lnTo>
                <a:pt x="0" y="76892"/>
              </a:lnTo>
              <a:lnTo>
                <a:pt x="0" y="25284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9B8DEC-7A1D-463B-8AD3-EBFED21C6170}">
      <dsp:nvSpPr>
        <dsp:cNvPr id="0" name=""/>
        <dsp:cNvSpPr/>
      </dsp:nvSpPr>
      <dsp:spPr>
        <a:xfrm>
          <a:off x="121856" y="2118203"/>
          <a:ext cx="91440" cy="61845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18459"/>
              </a:lnTo>
              <a:lnTo>
                <a:pt x="67471" y="61845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F4DF77-5615-4A37-A702-62F00919611F}">
      <dsp:nvSpPr>
        <dsp:cNvPr id="0" name=""/>
        <dsp:cNvSpPr/>
      </dsp:nvSpPr>
      <dsp:spPr>
        <a:xfrm>
          <a:off x="837884" y="1035086"/>
          <a:ext cx="3055749" cy="245232"/>
        </a:xfrm>
        <a:custGeom>
          <a:avLst/>
          <a:gdLst/>
          <a:ahLst/>
          <a:cxnLst/>
          <a:rect l="0" t="0" r="0" b="0"/>
          <a:pathLst>
            <a:path>
              <a:moveTo>
                <a:pt x="3055749" y="0"/>
              </a:moveTo>
              <a:lnTo>
                <a:pt x="3055749" y="69276"/>
              </a:lnTo>
              <a:lnTo>
                <a:pt x="0" y="69276"/>
              </a:lnTo>
              <a:lnTo>
                <a:pt x="0" y="24523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BE983D-86CB-4FCB-9FD6-543D0BB7A1FB}">
      <dsp:nvSpPr>
        <dsp:cNvPr id="0" name=""/>
        <dsp:cNvSpPr/>
      </dsp:nvSpPr>
      <dsp:spPr>
        <a:xfrm>
          <a:off x="3055749" y="197201"/>
          <a:ext cx="1675769" cy="8378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DYREKTOR</a:t>
          </a:r>
        </a:p>
      </dsp:txBody>
      <dsp:txXfrm>
        <a:off x="3055749" y="197201"/>
        <a:ext cx="1675769" cy="837884"/>
      </dsp:txXfrm>
    </dsp:sp>
    <dsp:sp modelId="{FCF4456E-251E-4412-9504-D911B9E40AC4}">
      <dsp:nvSpPr>
        <dsp:cNvPr id="0" name=""/>
        <dsp:cNvSpPr/>
      </dsp:nvSpPr>
      <dsp:spPr>
        <a:xfrm>
          <a:off x="0" y="1280319"/>
          <a:ext cx="1675769" cy="8378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Zastępca Dyrektora</a:t>
          </a:r>
        </a:p>
      </dsp:txBody>
      <dsp:txXfrm>
        <a:off x="0" y="1280319"/>
        <a:ext cx="1675769" cy="837884"/>
      </dsp:txXfrm>
    </dsp:sp>
    <dsp:sp modelId="{C183C278-F162-4DF4-B443-F16923BB52E8}">
      <dsp:nvSpPr>
        <dsp:cNvPr id="0" name=""/>
        <dsp:cNvSpPr/>
      </dsp:nvSpPr>
      <dsp:spPr>
        <a:xfrm>
          <a:off x="189328" y="2317721"/>
          <a:ext cx="1675769" cy="8378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Dział Finansów i Księgowości</a:t>
          </a:r>
        </a:p>
      </dsp:txBody>
      <dsp:txXfrm>
        <a:off x="189328" y="2317721"/>
        <a:ext cx="1675769" cy="837884"/>
      </dsp:txXfrm>
    </dsp:sp>
    <dsp:sp modelId="{D9106BD2-C766-4BB4-9A8E-A61E0FFC6E41}">
      <dsp:nvSpPr>
        <dsp:cNvPr id="0" name=""/>
        <dsp:cNvSpPr/>
      </dsp:nvSpPr>
      <dsp:spPr>
        <a:xfrm>
          <a:off x="2285750" y="1287935"/>
          <a:ext cx="1675769" cy="8378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Dział Marketingu i Obsługi Imprez</a:t>
          </a:r>
        </a:p>
      </dsp:txBody>
      <dsp:txXfrm>
        <a:off x="2285750" y="1287935"/>
        <a:ext cx="1675769" cy="837884"/>
      </dsp:txXfrm>
    </dsp:sp>
    <dsp:sp modelId="{9485B298-9554-4DD7-8EF8-E495B6099F3C}">
      <dsp:nvSpPr>
        <dsp:cNvPr id="0" name=""/>
        <dsp:cNvSpPr/>
      </dsp:nvSpPr>
      <dsp:spPr>
        <a:xfrm>
          <a:off x="4336288" y="1280310"/>
          <a:ext cx="1675769" cy="8378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Dział Administracyjno-Techniczny</a:t>
          </a:r>
        </a:p>
      </dsp:txBody>
      <dsp:txXfrm>
        <a:off x="4336288" y="1280310"/>
        <a:ext cx="1675769" cy="837884"/>
      </dsp:txXfrm>
    </dsp:sp>
    <dsp:sp modelId="{C3EE8162-CA0E-4D7D-8380-51432975EBDC}">
      <dsp:nvSpPr>
        <dsp:cNvPr id="0" name=""/>
        <dsp:cNvSpPr/>
      </dsp:nvSpPr>
      <dsp:spPr>
        <a:xfrm>
          <a:off x="6638293" y="1287935"/>
          <a:ext cx="1675769" cy="8378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Stanowisko ds. Sekretariatu i Kadr</a:t>
          </a:r>
        </a:p>
      </dsp:txBody>
      <dsp:txXfrm>
        <a:off x="6638293" y="1287935"/>
        <a:ext cx="1675769" cy="837884"/>
      </dsp:txXfrm>
    </dsp:sp>
    <dsp:sp modelId="{5145662D-25C4-4EC2-85CA-D768F51DE38C}">
      <dsp:nvSpPr>
        <dsp:cNvPr id="0" name=""/>
        <dsp:cNvSpPr/>
      </dsp:nvSpPr>
      <dsp:spPr>
        <a:xfrm>
          <a:off x="2279264" y="2193638"/>
          <a:ext cx="1675769" cy="8378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Restauracja</a:t>
          </a:r>
        </a:p>
      </dsp:txBody>
      <dsp:txXfrm>
        <a:off x="2279264" y="2193638"/>
        <a:ext cx="1675769" cy="837884"/>
      </dsp:txXfrm>
    </dsp:sp>
    <dsp:sp modelId="{E9E05B24-D40F-486D-8A2A-F957DFC8FE3A}">
      <dsp:nvSpPr>
        <dsp:cNvPr id="0" name=""/>
        <dsp:cNvSpPr/>
      </dsp:nvSpPr>
      <dsp:spPr>
        <a:xfrm>
          <a:off x="2287643" y="3047074"/>
          <a:ext cx="1675769" cy="83788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Hotel</a:t>
          </a:r>
        </a:p>
      </dsp:txBody>
      <dsp:txXfrm>
        <a:off x="2287643" y="3047074"/>
        <a:ext cx="1675769" cy="8378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795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Domu Zjazdów i Konferencji w Jabłonnie (2011)</dc:title>
  <dc:subject/>
  <dc:creator>Faustman Katarzyna</dc:creator>
  <cp:keywords>PAN, Jabłonna, dom zjazdów i konferencji, statut</cp:keywords>
  <dc:description/>
  <cp:lastModifiedBy>Borowa-Malinowska Agnieszka</cp:lastModifiedBy>
  <cp:revision>7</cp:revision>
  <dcterms:created xsi:type="dcterms:W3CDTF">2021-04-16T08:56:00Z</dcterms:created>
  <dcterms:modified xsi:type="dcterms:W3CDTF">2021-05-10T13:09:00Z</dcterms:modified>
</cp:coreProperties>
</file>