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ABBAC7" w14:textId="77777777" w:rsidR="008A25D9" w:rsidRPr="001D1A0F" w:rsidRDefault="008A25D9" w:rsidP="008A25D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Lora" w:hAnsi="Lora" w:cs="Arial"/>
          <w:i/>
          <w:iCs/>
          <w:spacing w:val="-9"/>
          <w:sz w:val="22"/>
          <w:szCs w:val="22"/>
        </w:rPr>
      </w:pPr>
    </w:p>
    <w:p w14:paraId="240D8A69" w14:textId="77777777" w:rsidR="00506A4C" w:rsidRPr="008151B5" w:rsidRDefault="008A25D9" w:rsidP="00506A4C">
      <w:pPr>
        <w:autoSpaceDE w:val="0"/>
        <w:autoSpaceDN w:val="0"/>
        <w:adjustRightInd w:val="0"/>
        <w:rPr>
          <w:rFonts w:ascii="Lora" w:hAnsi="Lora"/>
          <w:color w:val="000000"/>
        </w:rPr>
      </w:pPr>
      <w:r w:rsidRPr="001D1A0F">
        <w:rPr>
          <w:rFonts w:ascii="Lora" w:hAnsi="Lora" w:cs="Arial"/>
          <w:color w:val="000000"/>
          <w:sz w:val="22"/>
          <w:szCs w:val="22"/>
        </w:rPr>
        <w:t>Numer sprawy:</w:t>
      </w:r>
      <w:r w:rsidRPr="001D1A0F">
        <w:rPr>
          <w:rFonts w:ascii="Lora" w:hAnsi="Lora" w:cs="Arial"/>
          <w:b/>
          <w:bCs/>
          <w:sz w:val="22"/>
          <w:szCs w:val="22"/>
        </w:rPr>
        <w:t xml:space="preserve"> </w:t>
      </w:r>
      <w:r w:rsidR="00506A4C" w:rsidRPr="008151B5">
        <w:rPr>
          <w:rFonts w:ascii="Lora" w:hAnsi="Lora"/>
          <w:color w:val="000000"/>
        </w:rPr>
        <w:t xml:space="preserve">BM. </w:t>
      </w:r>
      <w:r w:rsidR="00506A4C">
        <w:rPr>
          <w:rFonts w:ascii="Lora" w:hAnsi="Lora"/>
          <w:color w:val="000000"/>
        </w:rPr>
        <w:t>408.2.</w:t>
      </w:r>
      <w:r w:rsidR="00506A4C" w:rsidRPr="008151B5">
        <w:rPr>
          <w:rFonts w:ascii="Lora" w:hAnsi="Lora"/>
          <w:color w:val="000000"/>
        </w:rPr>
        <w:t>DZN.2024.</w:t>
      </w:r>
    </w:p>
    <w:p w14:paraId="32291F7D" w14:textId="36839A03" w:rsidR="008A25D9" w:rsidRPr="001D1A0F" w:rsidRDefault="008A25D9" w:rsidP="008A25D9">
      <w:pPr>
        <w:autoSpaceDE w:val="0"/>
        <w:autoSpaceDN w:val="0"/>
        <w:adjustRightInd w:val="0"/>
        <w:ind w:left="0" w:firstLine="0"/>
        <w:rPr>
          <w:rFonts w:ascii="Lora" w:hAnsi="Lora" w:cs="Arial"/>
          <w:color w:val="000000"/>
          <w:sz w:val="22"/>
          <w:szCs w:val="22"/>
        </w:rPr>
      </w:pPr>
    </w:p>
    <w:p w14:paraId="6EA9C4EA" w14:textId="27C22B15" w:rsidR="008A25D9" w:rsidRPr="001D1A0F" w:rsidRDefault="008A25D9" w:rsidP="008A25D9">
      <w:pPr>
        <w:autoSpaceDE w:val="0"/>
        <w:autoSpaceDN w:val="0"/>
        <w:adjustRightInd w:val="0"/>
        <w:jc w:val="right"/>
        <w:rPr>
          <w:rFonts w:ascii="Lora" w:hAnsi="Lora" w:cs="Arial"/>
          <w:i/>
          <w:iCs/>
          <w:color w:val="000000"/>
          <w:sz w:val="22"/>
          <w:szCs w:val="22"/>
        </w:rPr>
      </w:pPr>
      <w:r w:rsidRPr="001D1A0F">
        <w:rPr>
          <w:rFonts w:ascii="Lora" w:hAnsi="Lora" w:cs="Arial"/>
          <w:i/>
          <w:iCs/>
          <w:color w:val="000000"/>
          <w:sz w:val="22"/>
          <w:szCs w:val="22"/>
        </w:rPr>
        <w:t>Warszawa, dn.</w:t>
      </w:r>
      <w:r w:rsidR="00917AB5">
        <w:rPr>
          <w:rFonts w:ascii="Lora" w:hAnsi="Lora" w:cs="Arial"/>
          <w:i/>
          <w:iCs/>
          <w:color w:val="000000"/>
          <w:sz w:val="22"/>
          <w:szCs w:val="22"/>
        </w:rPr>
        <w:t xml:space="preserve"> </w:t>
      </w:r>
      <w:r w:rsidR="004E2FDF">
        <w:rPr>
          <w:rFonts w:ascii="Lora" w:hAnsi="Lora" w:cs="Arial"/>
          <w:i/>
          <w:iCs/>
          <w:color w:val="000000"/>
          <w:sz w:val="22"/>
          <w:szCs w:val="22"/>
        </w:rPr>
        <w:t>31 grudnia 2024</w:t>
      </w:r>
      <w:r w:rsidR="00083A56">
        <w:rPr>
          <w:rFonts w:ascii="Lora" w:hAnsi="Lora" w:cs="Arial"/>
          <w:i/>
          <w:iCs/>
          <w:color w:val="000000"/>
          <w:sz w:val="22"/>
          <w:szCs w:val="22"/>
        </w:rPr>
        <w:t xml:space="preserve"> r</w:t>
      </w:r>
      <w:r w:rsidR="000E5964">
        <w:rPr>
          <w:rFonts w:ascii="Lora" w:hAnsi="Lora" w:cs="Arial"/>
          <w:i/>
          <w:iCs/>
          <w:color w:val="000000"/>
          <w:sz w:val="22"/>
          <w:szCs w:val="22"/>
        </w:rPr>
        <w:t>.</w:t>
      </w:r>
    </w:p>
    <w:p w14:paraId="01F4424B" w14:textId="77777777" w:rsidR="008A25D9" w:rsidRPr="001D1A0F" w:rsidRDefault="008A25D9" w:rsidP="008A25D9">
      <w:pPr>
        <w:pStyle w:val="Akapitzlist"/>
        <w:autoSpaceDE w:val="0"/>
        <w:autoSpaceDN w:val="0"/>
        <w:adjustRightInd w:val="0"/>
        <w:ind w:left="0"/>
        <w:rPr>
          <w:rFonts w:ascii="Lora" w:hAnsi="Lora" w:cs="Arial"/>
          <w:b/>
          <w:bCs/>
          <w:color w:val="000000"/>
        </w:rPr>
      </w:pPr>
    </w:p>
    <w:p w14:paraId="129FDF56" w14:textId="1124CD3B" w:rsidR="008A25D9" w:rsidRPr="001D1A0F" w:rsidRDefault="008A25D9" w:rsidP="008A25D9">
      <w:pPr>
        <w:pStyle w:val="Akapitzlist"/>
        <w:autoSpaceDE w:val="0"/>
        <w:autoSpaceDN w:val="0"/>
        <w:adjustRightInd w:val="0"/>
        <w:ind w:left="0"/>
        <w:rPr>
          <w:rFonts w:ascii="Lora" w:hAnsi="Lora" w:cs="Arial"/>
          <w:b/>
          <w:bCs/>
          <w:color w:val="000000"/>
        </w:rPr>
      </w:pPr>
      <w:r w:rsidRPr="001D1A0F">
        <w:rPr>
          <w:rFonts w:ascii="Lora" w:hAnsi="Lora" w:cs="Arial"/>
          <w:b/>
          <w:bCs/>
          <w:color w:val="000000"/>
        </w:rPr>
        <w:t xml:space="preserve">Zamawiający: </w:t>
      </w:r>
    </w:p>
    <w:p w14:paraId="5B73C646" w14:textId="340288C7" w:rsidR="00176F44" w:rsidRPr="001D1A0F" w:rsidRDefault="00176F44" w:rsidP="00176F44">
      <w:pPr>
        <w:autoSpaceDE w:val="0"/>
        <w:autoSpaceDN w:val="0"/>
        <w:adjustRightInd w:val="0"/>
        <w:ind w:left="360"/>
        <w:contextualSpacing/>
        <w:rPr>
          <w:rFonts w:ascii="Lora" w:hAnsi="Lora" w:cs="Arial"/>
          <w:sz w:val="22"/>
          <w:szCs w:val="22"/>
        </w:rPr>
      </w:pPr>
      <w:r w:rsidRPr="001D1A0F">
        <w:rPr>
          <w:rFonts w:ascii="Lora" w:hAnsi="Lora" w:cs="Arial"/>
          <w:sz w:val="22"/>
          <w:szCs w:val="22"/>
        </w:rPr>
        <w:t>Polska Akademia Nauk</w:t>
      </w:r>
    </w:p>
    <w:p w14:paraId="373BA4A6" w14:textId="06283678" w:rsidR="00FA0840" w:rsidRPr="001D1A0F" w:rsidRDefault="00176F44" w:rsidP="00176F44">
      <w:pPr>
        <w:ind w:left="360"/>
        <w:rPr>
          <w:rFonts w:ascii="Lora" w:eastAsia="Calibri" w:hAnsi="Lora" w:cs="Arial"/>
          <w:sz w:val="22"/>
          <w:szCs w:val="22"/>
          <w:lang w:val="it-IT"/>
        </w:rPr>
      </w:pPr>
      <w:proofErr w:type="spellStart"/>
      <w:r w:rsidRPr="001D1A0F">
        <w:rPr>
          <w:rFonts w:ascii="Lora" w:eastAsia="Calibri" w:hAnsi="Lora" w:cs="Arial"/>
          <w:sz w:val="22"/>
          <w:szCs w:val="22"/>
          <w:lang w:val="it-IT"/>
        </w:rPr>
        <w:t>Plac</w:t>
      </w:r>
      <w:proofErr w:type="spellEnd"/>
      <w:r w:rsidRPr="001D1A0F">
        <w:rPr>
          <w:rFonts w:ascii="Lora" w:eastAsia="Calibri" w:hAnsi="Lora" w:cs="Arial"/>
          <w:sz w:val="22"/>
          <w:szCs w:val="22"/>
          <w:lang w:val="it-IT"/>
        </w:rPr>
        <w:t xml:space="preserve"> </w:t>
      </w:r>
      <w:proofErr w:type="spellStart"/>
      <w:r w:rsidRPr="001D1A0F">
        <w:rPr>
          <w:rFonts w:ascii="Lora" w:eastAsia="Calibri" w:hAnsi="Lora" w:cs="Arial"/>
          <w:sz w:val="22"/>
          <w:szCs w:val="22"/>
          <w:lang w:val="it-IT"/>
        </w:rPr>
        <w:t>Defilad</w:t>
      </w:r>
      <w:proofErr w:type="spellEnd"/>
      <w:r w:rsidRPr="001D1A0F">
        <w:rPr>
          <w:rFonts w:ascii="Lora" w:eastAsia="Calibri" w:hAnsi="Lora" w:cs="Arial"/>
          <w:sz w:val="22"/>
          <w:szCs w:val="22"/>
          <w:lang w:val="it-IT"/>
        </w:rPr>
        <w:t xml:space="preserve"> 1</w:t>
      </w:r>
    </w:p>
    <w:p w14:paraId="038A5216" w14:textId="4BE1F9DE" w:rsidR="00176F44" w:rsidRPr="001D1A0F" w:rsidRDefault="00176F44" w:rsidP="00176F44">
      <w:pPr>
        <w:ind w:left="360"/>
        <w:rPr>
          <w:rFonts w:ascii="Lora" w:eastAsia="Calibri" w:hAnsi="Lora" w:cs="Arial"/>
          <w:sz w:val="22"/>
          <w:szCs w:val="22"/>
          <w:lang w:val="it-IT"/>
        </w:rPr>
      </w:pPr>
      <w:r w:rsidRPr="001D1A0F">
        <w:rPr>
          <w:rFonts w:ascii="Lora" w:eastAsia="Calibri" w:hAnsi="Lora" w:cs="Arial"/>
          <w:sz w:val="22"/>
          <w:szCs w:val="22"/>
          <w:lang w:val="it-IT"/>
        </w:rPr>
        <w:t>00-901 Warszawa</w:t>
      </w:r>
    </w:p>
    <w:p w14:paraId="630C9C5A" w14:textId="77777777" w:rsidR="00176F44" w:rsidRPr="001D1A0F" w:rsidRDefault="00176F44" w:rsidP="00176F44">
      <w:pPr>
        <w:ind w:left="360"/>
        <w:rPr>
          <w:rFonts w:ascii="Lora" w:eastAsia="Calibri" w:hAnsi="Lora" w:cs="Arial"/>
          <w:sz w:val="22"/>
          <w:szCs w:val="22"/>
          <w:lang w:val="it-IT"/>
        </w:rPr>
      </w:pPr>
      <w:r w:rsidRPr="001D1A0F">
        <w:rPr>
          <w:rFonts w:ascii="Lora" w:eastAsia="Calibri" w:hAnsi="Lora" w:cs="Arial"/>
          <w:sz w:val="22"/>
          <w:szCs w:val="22"/>
          <w:lang w:val="it-IT"/>
        </w:rPr>
        <w:t xml:space="preserve">e-mail: </w:t>
      </w:r>
      <w:hyperlink r:id="rId4" w:history="1">
        <w:r w:rsidRPr="001D1A0F">
          <w:rPr>
            <w:rStyle w:val="Hipercze"/>
            <w:rFonts w:ascii="Lora" w:eastAsia="Calibri" w:hAnsi="Lora" w:cs="Arial"/>
            <w:sz w:val="22"/>
            <w:szCs w:val="22"/>
            <w:lang w:val="it-IT"/>
          </w:rPr>
          <w:t>bm@pan.pl</w:t>
        </w:r>
      </w:hyperlink>
    </w:p>
    <w:p w14:paraId="065292C0" w14:textId="77777777" w:rsidR="008A25D9" w:rsidRPr="001D1A0F" w:rsidRDefault="008A25D9" w:rsidP="008A25D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Lora" w:hAnsi="Lora" w:cs="Arial"/>
          <w:sz w:val="22"/>
          <w:szCs w:val="22"/>
        </w:rPr>
      </w:pPr>
    </w:p>
    <w:p w14:paraId="28D4731E" w14:textId="77777777" w:rsidR="008A25D9" w:rsidRPr="001D1A0F" w:rsidRDefault="008A25D9" w:rsidP="008A25D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Lora" w:hAnsi="Lora" w:cs="Arial"/>
          <w:sz w:val="22"/>
          <w:szCs w:val="22"/>
        </w:rPr>
      </w:pPr>
    </w:p>
    <w:p w14:paraId="472F573E" w14:textId="5FB07579" w:rsidR="00917AB5" w:rsidRPr="00917AB5" w:rsidRDefault="008A25D9" w:rsidP="00917AB5">
      <w:pPr>
        <w:shd w:val="clear" w:color="auto" w:fill="FFFFFF"/>
        <w:autoSpaceDE w:val="0"/>
        <w:spacing w:line="264" w:lineRule="auto"/>
        <w:ind w:hanging="142"/>
        <w:jc w:val="center"/>
        <w:rPr>
          <w:rFonts w:ascii="Lora" w:hAnsi="Lora"/>
          <w:bCs/>
          <w:sz w:val="22"/>
          <w:szCs w:val="22"/>
        </w:rPr>
      </w:pPr>
      <w:r w:rsidRPr="001D1A0F">
        <w:rPr>
          <w:rFonts w:ascii="Lora" w:hAnsi="Lora" w:cs="Arial"/>
          <w:sz w:val="22"/>
          <w:szCs w:val="22"/>
        </w:rPr>
        <w:t xml:space="preserve">Dotyczy: </w:t>
      </w:r>
      <w:r w:rsidR="00917AB5" w:rsidRPr="00917AB5">
        <w:rPr>
          <w:rFonts w:ascii="Lora" w:hAnsi="Lora"/>
          <w:bCs/>
          <w:sz w:val="22"/>
          <w:szCs w:val="22"/>
        </w:rPr>
        <w:t>ZAPROSZENIA DO SKŁADANIA OFERT w celu rozeznania rynku cen</w:t>
      </w:r>
    </w:p>
    <w:p w14:paraId="7E32AEBA" w14:textId="797AAD0A" w:rsidR="00917AB5" w:rsidRPr="00917AB5" w:rsidRDefault="00917AB5" w:rsidP="00917AB5">
      <w:pPr>
        <w:shd w:val="clear" w:color="auto" w:fill="FFFFFF"/>
        <w:autoSpaceDE w:val="0"/>
        <w:spacing w:line="264" w:lineRule="auto"/>
        <w:ind w:hanging="142"/>
        <w:jc w:val="center"/>
        <w:rPr>
          <w:rFonts w:ascii="Lora" w:hAnsi="Lora"/>
          <w:bCs/>
          <w:sz w:val="22"/>
          <w:szCs w:val="22"/>
        </w:rPr>
      </w:pPr>
      <w:r w:rsidRPr="00917AB5">
        <w:rPr>
          <w:rFonts w:ascii="Lora" w:hAnsi="Lora"/>
          <w:bCs/>
          <w:sz w:val="22"/>
          <w:szCs w:val="22"/>
        </w:rPr>
        <w:t xml:space="preserve">w zakresie remontu odtworzeniowego dachu wraz </w:t>
      </w:r>
      <w:r w:rsidRPr="00917AB5">
        <w:rPr>
          <w:rFonts w:ascii="Lora" w:hAnsi="Lora"/>
          <w:bCs/>
          <w:sz w:val="22"/>
          <w:szCs w:val="22"/>
        </w:rPr>
        <w:br/>
      </w:r>
      <w:r w:rsidR="00856350">
        <w:rPr>
          <w:rFonts w:ascii="Lora" w:hAnsi="Lora"/>
          <w:bCs/>
          <w:sz w:val="22"/>
          <w:szCs w:val="22"/>
        </w:rPr>
        <w:t xml:space="preserve">z </w:t>
      </w:r>
      <w:r w:rsidRPr="00917AB5">
        <w:rPr>
          <w:rFonts w:ascii="Lora" w:hAnsi="Lora"/>
          <w:bCs/>
          <w:sz w:val="22"/>
          <w:szCs w:val="22"/>
        </w:rPr>
        <w:t>obróbkami blacharskimi i orynnowaniem</w:t>
      </w:r>
    </w:p>
    <w:p w14:paraId="7966012A" w14:textId="77777777" w:rsidR="00917AB5" w:rsidRPr="00917AB5" w:rsidRDefault="00917AB5" w:rsidP="00917AB5">
      <w:pPr>
        <w:shd w:val="clear" w:color="auto" w:fill="FFFFFF" w:themeFill="background1"/>
        <w:autoSpaceDE w:val="0"/>
        <w:spacing w:line="264" w:lineRule="auto"/>
        <w:ind w:hanging="142"/>
        <w:jc w:val="center"/>
        <w:rPr>
          <w:rFonts w:ascii="Lora" w:hAnsi="Lora"/>
          <w:bCs/>
          <w:sz w:val="22"/>
          <w:szCs w:val="22"/>
        </w:rPr>
      </w:pPr>
      <w:r w:rsidRPr="00917AB5">
        <w:rPr>
          <w:rFonts w:ascii="Lora" w:hAnsi="Lora"/>
          <w:bCs/>
          <w:sz w:val="22"/>
          <w:szCs w:val="22"/>
        </w:rPr>
        <w:t>w budynku mieszkalnym, położonym na działce ewidencyjnej nr 105/17 w obrębie 0006 Inulec, w miejscowości Śmietki nr 22 w Gminie Mikołajki, pow. mrągowski,</w:t>
      </w:r>
      <w:r w:rsidRPr="00917AB5">
        <w:rPr>
          <w:bCs/>
          <w:sz w:val="22"/>
          <w:szCs w:val="22"/>
        </w:rPr>
        <w:br/>
      </w:r>
      <w:r w:rsidRPr="00917AB5">
        <w:rPr>
          <w:rFonts w:ascii="Lora" w:hAnsi="Lora"/>
          <w:bCs/>
          <w:sz w:val="22"/>
          <w:szCs w:val="22"/>
        </w:rPr>
        <w:t xml:space="preserve"> woj. warmińsko-mazurskie oraz w budynku mieszkalnym położonym na działce ewidencyjnej nr 105/15</w:t>
      </w:r>
      <w:r w:rsidRPr="00917AB5">
        <w:rPr>
          <w:rFonts w:ascii="Lora" w:hAnsi="Lora"/>
          <w:bCs/>
          <w:color w:val="FF0000"/>
          <w:sz w:val="22"/>
          <w:szCs w:val="22"/>
        </w:rPr>
        <w:t xml:space="preserve"> </w:t>
      </w:r>
      <w:r w:rsidRPr="00917AB5">
        <w:rPr>
          <w:rFonts w:ascii="Lora" w:hAnsi="Lora"/>
          <w:bCs/>
          <w:sz w:val="22"/>
          <w:szCs w:val="22"/>
        </w:rPr>
        <w:t>w obrębie 0006 Inulec, w miejscowości Śmietki nr 20 w Gminie Mikołajki, pow. mrągowski,</w:t>
      </w:r>
      <w:r w:rsidRPr="00917AB5">
        <w:rPr>
          <w:bCs/>
          <w:sz w:val="22"/>
          <w:szCs w:val="22"/>
        </w:rPr>
        <w:br/>
      </w:r>
      <w:r w:rsidRPr="00917AB5">
        <w:rPr>
          <w:rFonts w:ascii="Lora" w:hAnsi="Lora"/>
          <w:bCs/>
          <w:sz w:val="22"/>
          <w:szCs w:val="22"/>
        </w:rPr>
        <w:t xml:space="preserve"> woj. warmińsko-mazurskie</w:t>
      </w:r>
    </w:p>
    <w:p w14:paraId="5947A22A" w14:textId="77777777" w:rsidR="00917AB5" w:rsidRPr="00917AB5" w:rsidRDefault="00917AB5" w:rsidP="00917AB5">
      <w:pPr>
        <w:shd w:val="clear" w:color="auto" w:fill="FFFFFF"/>
        <w:autoSpaceDE w:val="0"/>
        <w:spacing w:line="264" w:lineRule="auto"/>
        <w:ind w:hanging="142"/>
        <w:jc w:val="center"/>
        <w:rPr>
          <w:rFonts w:ascii="Lora" w:hAnsi="Lora"/>
          <w:bCs/>
          <w:i/>
          <w:iCs/>
          <w:spacing w:val="-9"/>
          <w:sz w:val="22"/>
          <w:szCs w:val="22"/>
        </w:rPr>
      </w:pPr>
      <w:r w:rsidRPr="00917AB5">
        <w:rPr>
          <w:rFonts w:ascii="Lora" w:hAnsi="Lora"/>
          <w:bCs/>
          <w:sz w:val="22"/>
          <w:szCs w:val="22"/>
        </w:rPr>
        <w:t>z możliwością udzielenia zamówienia</w:t>
      </w:r>
    </w:p>
    <w:p w14:paraId="448FC04A" w14:textId="2C25137B" w:rsidR="008A25D9" w:rsidRPr="00917AB5" w:rsidRDefault="008A25D9" w:rsidP="00917AB5">
      <w:pPr>
        <w:autoSpaceDE w:val="0"/>
        <w:autoSpaceDN w:val="0"/>
        <w:adjustRightInd w:val="0"/>
        <w:rPr>
          <w:rFonts w:ascii="Lora" w:hAnsi="Lora"/>
          <w:bCs/>
          <w:sz w:val="22"/>
          <w:szCs w:val="22"/>
        </w:rPr>
      </w:pPr>
    </w:p>
    <w:p w14:paraId="59D0A675" w14:textId="77777777" w:rsidR="008A25D9" w:rsidRPr="001D1A0F" w:rsidRDefault="008A25D9" w:rsidP="008A25D9">
      <w:pPr>
        <w:pStyle w:val="Default"/>
        <w:spacing w:line="276" w:lineRule="auto"/>
        <w:ind w:left="1778" w:firstLine="349"/>
        <w:rPr>
          <w:rFonts w:ascii="Lora" w:hAnsi="Lora"/>
          <w:bCs/>
          <w:sz w:val="22"/>
          <w:szCs w:val="22"/>
        </w:rPr>
      </w:pPr>
    </w:p>
    <w:p w14:paraId="348EAC99" w14:textId="77777777" w:rsidR="008A25D9" w:rsidRPr="001D1A0F" w:rsidRDefault="008A25D9" w:rsidP="008A25D9">
      <w:pPr>
        <w:pStyle w:val="Default"/>
        <w:spacing w:line="276" w:lineRule="auto"/>
        <w:ind w:left="1778" w:firstLine="349"/>
        <w:rPr>
          <w:rFonts w:ascii="Lora" w:hAnsi="Lora"/>
          <w:b/>
          <w:bCs/>
          <w:sz w:val="22"/>
          <w:szCs w:val="22"/>
        </w:rPr>
      </w:pPr>
      <w:r w:rsidRPr="001D1A0F">
        <w:rPr>
          <w:rFonts w:ascii="Lora" w:hAnsi="Lora"/>
          <w:b/>
          <w:bCs/>
          <w:sz w:val="22"/>
          <w:szCs w:val="22"/>
        </w:rPr>
        <w:t>Informacja o wyborze najkorzystniejszej oferty</w:t>
      </w:r>
    </w:p>
    <w:p w14:paraId="6080381B" w14:textId="77777777" w:rsidR="008A25D9" w:rsidRPr="001D1A0F" w:rsidRDefault="008A25D9" w:rsidP="008A25D9">
      <w:pPr>
        <w:ind w:left="993" w:hanging="993"/>
        <w:rPr>
          <w:rFonts w:ascii="Lora" w:hAnsi="Lora"/>
          <w:sz w:val="22"/>
          <w:szCs w:val="22"/>
        </w:rPr>
      </w:pPr>
    </w:p>
    <w:p w14:paraId="31F54B70" w14:textId="77777777" w:rsidR="008A25D9" w:rsidRPr="001D1A0F" w:rsidRDefault="008A25D9" w:rsidP="008A25D9">
      <w:pPr>
        <w:ind w:left="993" w:hanging="993"/>
        <w:rPr>
          <w:rFonts w:ascii="Lora" w:hAnsi="Lora"/>
          <w:sz w:val="22"/>
          <w:szCs w:val="22"/>
        </w:rPr>
      </w:pPr>
    </w:p>
    <w:p w14:paraId="1D5B9E18" w14:textId="2E5FF0F4" w:rsidR="008A25D9" w:rsidRPr="001D1A0F" w:rsidRDefault="008A25D9" w:rsidP="00FA0840">
      <w:pPr>
        <w:spacing w:line="360" w:lineRule="auto"/>
        <w:ind w:left="0" w:firstLine="0"/>
        <w:rPr>
          <w:rFonts w:ascii="Lora" w:hAnsi="Lora"/>
          <w:sz w:val="22"/>
          <w:szCs w:val="22"/>
        </w:rPr>
      </w:pPr>
      <w:r w:rsidRPr="001D1A0F">
        <w:rPr>
          <w:rFonts w:ascii="Lora" w:hAnsi="Lora" w:cs="Arial"/>
          <w:sz w:val="22"/>
          <w:szCs w:val="22"/>
        </w:rPr>
        <w:t xml:space="preserve">Informujemy, że w przedmiotowej procedurze w sprawie udzielenia zamówienia publicznego jako najkorzystniejszą została wybrana oferta złożona przez Wykonawcę </w:t>
      </w:r>
      <w:r w:rsidR="00F810A7">
        <w:rPr>
          <w:rFonts w:ascii="Lora" w:eastAsia="Calibri" w:hAnsi="Lora"/>
          <w:kern w:val="2"/>
          <w:sz w:val="22"/>
          <w:szCs w:val="22"/>
          <w:lang w:eastAsia="en-US"/>
          <w14:ligatures w14:val="standardContextual"/>
        </w:rPr>
        <w:t>Firma Dekarska Dariusz Robak, ul. Słowicza 14</w:t>
      </w:r>
      <w:r w:rsidR="008F4296">
        <w:rPr>
          <w:rFonts w:ascii="Lora" w:eastAsia="Calibri" w:hAnsi="Lora"/>
          <w:kern w:val="2"/>
          <w:sz w:val="22"/>
          <w:szCs w:val="22"/>
          <w:lang w:eastAsia="en-US"/>
          <w14:ligatures w14:val="standardContextual"/>
        </w:rPr>
        <w:t xml:space="preserve"> </w:t>
      </w:r>
      <w:r w:rsidR="00F810A7">
        <w:rPr>
          <w:rFonts w:ascii="Lora" w:eastAsia="Calibri" w:hAnsi="Lora"/>
          <w:kern w:val="2"/>
          <w:sz w:val="22"/>
          <w:szCs w:val="22"/>
          <w:lang w:eastAsia="en-US"/>
          <w14:ligatures w14:val="standardContextual"/>
        </w:rPr>
        <w:t>(11-700) Mrągowo</w:t>
      </w:r>
    </w:p>
    <w:p w14:paraId="5ECCC526" w14:textId="77777777" w:rsidR="008A25D9" w:rsidRPr="001D1A0F" w:rsidRDefault="008A25D9" w:rsidP="008A25D9">
      <w:pPr>
        <w:pStyle w:val="Default"/>
        <w:spacing w:line="276" w:lineRule="auto"/>
        <w:ind w:left="360" w:firstLine="0"/>
        <w:rPr>
          <w:rFonts w:ascii="Lora" w:hAnsi="Lora"/>
          <w:sz w:val="22"/>
          <w:szCs w:val="22"/>
        </w:rPr>
      </w:pPr>
    </w:p>
    <w:p w14:paraId="70B4391D" w14:textId="77777777" w:rsidR="008A25D9" w:rsidRPr="001D1A0F" w:rsidRDefault="008A25D9" w:rsidP="008A25D9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Lora" w:hAnsi="Lora" w:cs="Arial"/>
          <w:sz w:val="22"/>
          <w:szCs w:val="22"/>
        </w:rPr>
      </w:pPr>
      <w:r w:rsidRPr="001D1A0F">
        <w:rPr>
          <w:rFonts w:ascii="Lora" w:hAnsi="Lora" w:cs="Arial"/>
          <w:sz w:val="22"/>
          <w:szCs w:val="22"/>
        </w:rPr>
        <w:t xml:space="preserve">Do przedmiotowego zamówienia nie mają zastosowania przepisy ustawy z dnia 11 września 2019 r. – Prawo zamówień publicznych (Dz. U. z 2023 r. poz. 1605 z </w:t>
      </w:r>
      <w:proofErr w:type="spellStart"/>
      <w:r w:rsidRPr="001D1A0F">
        <w:rPr>
          <w:rFonts w:ascii="Lora" w:hAnsi="Lora" w:cs="Arial"/>
          <w:sz w:val="22"/>
          <w:szCs w:val="22"/>
        </w:rPr>
        <w:t>późn</w:t>
      </w:r>
      <w:proofErr w:type="spellEnd"/>
      <w:r w:rsidRPr="001D1A0F">
        <w:rPr>
          <w:rFonts w:ascii="Lora" w:hAnsi="Lora" w:cs="Arial"/>
          <w:sz w:val="22"/>
          <w:szCs w:val="22"/>
        </w:rPr>
        <w:t>. zm.).</w:t>
      </w:r>
    </w:p>
    <w:p w14:paraId="4D000678" w14:textId="77777777" w:rsidR="008A25D9" w:rsidRPr="001D1A0F" w:rsidRDefault="008A25D9" w:rsidP="008A25D9">
      <w:pPr>
        <w:pStyle w:val="Default"/>
        <w:spacing w:line="360" w:lineRule="auto"/>
        <w:ind w:left="360" w:firstLine="0"/>
        <w:rPr>
          <w:rFonts w:ascii="Lora" w:hAnsi="Lora"/>
          <w:sz w:val="22"/>
          <w:szCs w:val="22"/>
        </w:rPr>
      </w:pPr>
    </w:p>
    <w:p w14:paraId="15050A08" w14:textId="77777777" w:rsidR="008A25D9" w:rsidRPr="001D1A0F" w:rsidRDefault="008A25D9" w:rsidP="008A25D9">
      <w:pPr>
        <w:pStyle w:val="Default"/>
        <w:spacing w:line="276" w:lineRule="auto"/>
        <w:ind w:left="360" w:firstLine="0"/>
        <w:rPr>
          <w:rFonts w:ascii="Lora" w:hAnsi="Lora"/>
          <w:sz w:val="22"/>
          <w:szCs w:val="22"/>
        </w:rPr>
      </w:pPr>
    </w:p>
    <w:p w14:paraId="7D5E7F9D" w14:textId="77777777" w:rsidR="008A25D9" w:rsidRPr="001D1A0F" w:rsidRDefault="008A25D9" w:rsidP="008A25D9">
      <w:pPr>
        <w:pStyle w:val="Default"/>
        <w:spacing w:line="276" w:lineRule="auto"/>
        <w:ind w:left="360" w:firstLine="0"/>
        <w:rPr>
          <w:rFonts w:ascii="Lora" w:hAnsi="Lora"/>
          <w:sz w:val="22"/>
          <w:szCs w:val="22"/>
        </w:rPr>
      </w:pPr>
    </w:p>
    <w:p w14:paraId="2D529868" w14:textId="77777777" w:rsidR="008A25D9" w:rsidRPr="001D1A0F" w:rsidRDefault="008A25D9" w:rsidP="008A25D9">
      <w:pPr>
        <w:pStyle w:val="Default"/>
        <w:spacing w:line="276" w:lineRule="auto"/>
        <w:ind w:left="360" w:firstLine="0"/>
        <w:rPr>
          <w:rFonts w:ascii="Lora" w:hAnsi="Lora"/>
          <w:sz w:val="22"/>
          <w:szCs w:val="22"/>
        </w:rPr>
      </w:pPr>
    </w:p>
    <w:p w14:paraId="54AD96AF" w14:textId="77777777" w:rsidR="008A25D9" w:rsidRPr="001D1A0F" w:rsidRDefault="008A25D9" w:rsidP="008A25D9">
      <w:pPr>
        <w:pStyle w:val="Default"/>
        <w:spacing w:line="276" w:lineRule="auto"/>
        <w:ind w:left="360" w:firstLine="0"/>
        <w:rPr>
          <w:rFonts w:ascii="Lora" w:hAnsi="Lora"/>
          <w:sz w:val="22"/>
          <w:szCs w:val="22"/>
        </w:rPr>
      </w:pPr>
    </w:p>
    <w:p w14:paraId="227AADAA" w14:textId="77777777" w:rsidR="008A25D9" w:rsidRPr="001D1A0F" w:rsidRDefault="008A25D9" w:rsidP="008A25D9">
      <w:pPr>
        <w:pStyle w:val="Default"/>
        <w:spacing w:line="276" w:lineRule="auto"/>
        <w:ind w:left="360" w:firstLine="0"/>
        <w:rPr>
          <w:rFonts w:ascii="Lora" w:hAnsi="Lora"/>
          <w:sz w:val="22"/>
          <w:szCs w:val="22"/>
        </w:rPr>
      </w:pPr>
    </w:p>
    <w:p w14:paraId="5765106C" w14:textId="77777777" w:rsidR="008A25D9" w:rsidRPr="001D1A0F" w:rsidRDefault="008A25D9" w:rsidP="008A25D9">
      <w:pPr>
        <w:pStyle w:val="Default"/>
        <w:spacing w:line="276" w:lineRule="auto"/>
        <w:ind w:left="360" w:firstLine="0"/>
        <w:rPr>
          <w:rFonts w:ascii="Lora" w:hAnsi="Lora"/>
          <w:sz w:val="22"/>
          <w:szCs w:val="22"/>
        </w:rPr>
      </w:pPr>
    </w:p>
    <w:p w14:paraId="5B33EBE1" w14:textId="77777777" w:rsidR="008A25D9" w:rsidRPr="001D1A0F" w:rsidRDefault="008A25D9" w:rsidP="008A25D9">
      <w:pPr>
        <w:pStyle w:val="Default"/>
        <w:spacing w:line="276" w:lineRule="auto"/>
        <w:ind w:left="360" w:firstLine="0"/>
        <w:rPr>
          <w:rFonts w:ascii="Lora" w:hAnsi="Lora"/>
          <w:sz w:val="22"/>
          <w:szCs w:val="22"/>
        </w:rPr>
      </w:pPr>
    </w:p>
    <w:p w14:paraId="68AAB252" w14:textId="77777777" w:rsidR="0054051A" w:rsidRPr="001D1A0F" w:rsidRDefault="0054051A">
      <w:pPr>
        <w:rPr>
          <w:rFonts w:ascii="Lora" w:hAnsi="Lora"/>
          <w:sz w:val="22"/>
          <w:szCs w:val="22"/>
        </w:rPr>
      </w:pPr>
    </w:p>
    <w:sectPr w:rsidR="0054051A" w:rsidRPr="001D1A0F" w:rsidSect="00FA0840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ora">
    <w:panose1 w:val="00000000000000000000"/>
    <w:charset w:val="EE"/>
    <w:family w:val="auto"/>
    <w:pitch w:val="variable"/>
    <w:sig w:usb0="A00002FF" w:usb1="5000204B" w:usb2="00000000" w:usb3="00000000" w:csb0="000000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0A5"/>
    <w:rsid w:val="00005E4E"/>
    <w:rsid w:val="00021AF0"/>
    <w:rsid w:val="00083A56"/>
    <w:rsid w:val="000E5964"/>
    <w:rsid w:val="00110FF2"/>
    <w:rsid w:val="00176F44"/>
    <w:rsid w:val="001D1A0F"/>
    <w:rsid w:val="002F5F3E"/>
    <w:rsid w:val="003B6A2F"/>
    <w:rsid w:val="004C46A4"/>
    <w:rsid w:val="004E2FDF"/>
    <w:rsid w:val="00506A4C"/>
    <w:rsid w:val="0054051A"/>
    <w:rsid w:val="007F66D7"/>
    <w:rsid w:val="00856350"/>
    <w:rsid w:val="008630A5"/>
    <w:rsid w:val="008A25D9"/>
    <w:rsid w:val="008F4296"/>
    <w:rsid w:val="00917AB5"/>
    <w:rsid w:val="00C81DC3"/>
    <w:rsid w:val="00DF1D2F"/>
    <w:rsid w:val="00E64B47"/>
    <w:rsid w:val="00F810A7"/>
    <w:rsid w:val="00FA0840"/>
    <w:rsid w:val="00FB0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67CA5"/>
  <w15:chartTrackingRefBased/>
  <w15:docId w15:val="{63B1F1C3-C20A-4096-A238-A46C054AF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25D9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630A5"/>
    <w:pPr>
      <w:keepNext/>
      <w:keepLines/>
      <w:widowControl/>
      <w:suppressAutoHyphens w:val="0"/>
      <w:spacing w:before="360" w:after="80" w:line="259" w:lineRule="auto"/>
      <w:ind w:left="0"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30A5"/>
    <w:pPr>
      <w:keepNext/>
      <w:keepLines/>
      <w:widowControl/>
      <w:suppressAutoHyphens w:val="0"/>
      <w:spacing w:before="160" w:after="80" w:line="259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30A5"/>
    <w:pPr>
      <w:keepNext/>
      <w:keepLines/>
      <w:widowControl/>
      <w:suppressAutoHyphens w:val="0"/>
      <w:spacing w:before="160" w:after="80" w:line="259" w:lineRule="auto"/>
      <w:ind w:left="0"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30A5"/>
    <w:pPr>
      <w:keepNext/>
      <w:keepLines/>
      <w:widowControl/>
      <w:suppressAutoHyphens w:val="0"/>
      <w:spacing w:before="80" w:after="40" w:line="259" w:lineRule="auto"/>
      <w:ind w:lef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30A5"/>
    <w:pPr>
      <w:keepNext/>
      <w:keepLines/>
      <w:widowControl/>
      <w:suppressAutoHyphens w:val="0"/>
      <w:spacing w:before="80" w:after="40" w:line="259" w:lineRule="auto"/>
      <w:ind w:left="0"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30A5"/>
    <w:pPr>
      <w:keepNext/>
      <w:keepLines/>
      <w:widowControl/>
      <w:suppressAutoHyphens w:val="0"/>
      <w:spacing w:before="40" w:line="259" w:lineRule="auto"/>
      <w:ind w:lef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30A5"/>
    <w:pPr>
      <w:keepNext/>
      <w:keepLines/>
      <w:widowControl/>
      <w:suppressAutoHyphens w:val="0"/>
      <w:spacing w:before="40" w:line="259" w:lineRule="auto"/>
      <w:ind w:lef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30A5"/>
    <w:pPr>
      <w:keepNext/>
      <w:keepLines/>
      <w:widowControl/>
      <w:suppressAutoHyphens w:val="0"/>
      <w:spacing w:line="259" w:lineRule="auto"/>
      <w:ind w:lef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30A5"/>
    <w:pPr>
      <w:keepNext/>
      <w:keepLines/>
      <w:widowControl/>
      <w:suppressAutoHyphens w:val="0"/>
      <w:spacing w:line="259" w:lineRule="auto"/>
      <w:ind w:lef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30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30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30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30A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30A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30A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30A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30A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30A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30A5"/>
    <w:pPr>
      <w:widowControl/>
      <w:suppressAutoHyphens w:val="0"/>
      <w:spacing w:after="80"/>
      <w:ind w:left="0"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630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30A5"/>
    <w:pPr>
      <w:widowControl/>
      <w:numPr>
        <w:ilvl w:val="1"/>
      </w:numPr>
      <w:suppressAutoHyphens w:val="0"/>
      <w:spacing w:after="160" w:line="259" w:lineRule="auto"/>
      <w:ind w:left="709" w:hanging="284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630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30A5"/>
    <w:pPr>
      <w:widowControl/>
      <w:suppressAutoHyphens w:val="0"/>
      <w:spacing w:before="160" w:after="160" w:line="259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630A5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8630A5"/>
    <w:pPr>
      <w:widowControl/>
      <w:suppressAutoHyphens w:val="0"/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630A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30A5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30A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30A5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8A25D9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kern w:val="0"/>
      <w:sz w:val="24"/>
      <w:szCs w:val="24"/>
      <w:lang w:eastAsia="zh-CN"/>
      <w14:ligatures w14:val="non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8A25D9"/>
  </w:style>
  <w:style w:type="paragraph" w:styleId="NormalnyWeb">
    <w:name w:val="Normal (Web)"/>
    <w:basedOn w:val="Normalny"/>
    <w:uiPriority w:val="99"/>
    <w:unhideWhenUsed/>
    <w:rsid w:val="008A25D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8A25D9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A25D9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kern w:val="2"/>
      <w:sz w:val="23"/>
      <w:szCs w:val="23"/>
      <w:lang w:eastAsia="en-US"/>
      <w14:ligatures w14:val="standardContextual"/>
    </w:rPr>
  </w:style>
  <w:style w:type="character" w:styleId="Hipercze">
    <w:name w:val="Hyperlink"/>
    <w:basedOn w:val="Domylnaczcionkaakapitu"/>
    <w:uiPriority w:val="99"/>
    <w:unhideWhenUsed/>
    <w:rsid w:val="00176F44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m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Sosnowska</dc:creator>
  <cp:keywords/>
  <dc:description/>
  <cp:lastModifiedBy>Joanna Sosnowska</cp:lastModifiedBy>
  <cp:revision>7</cp:revision>
  <cp:lastPrinted>2024-11-14T12:52:00Z</cp:lastPrinted>
  <dcterms:created xsi:type="dcterms:W3CDTF">2024-11-14T14:10:00Z</dcterms:created>
  <dcterms:modified xsi:type="dcterms:W3CDTF">2025-01-02T09:38:00Z</dcterms:modified>
</cp:coreProperties>
</file>