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B71DF77" w14:textId="77777777" w:rsidR="00545AC5" w:rsidRDefault="0085106A">
      <w:r w:rsidRPr="0085106A">
        <w:rPr>
          <w:noProof/>
          <w:lang w:eastAsia="pl-PL"/>
        </w:rPr>
        <w:drawing>
          <wp:anchor distT="0" distB="0" distL="114300" distR="114300" simplePos="0" relativeHeight="251658240" behindDoc="0" locked="0" layoutInCell="1" allowOverlap="1" wp14:anchorId="66B1D28F" wp14:editId="1D25E45C">
            <wp:simplePos x="0" y="0"/>
            <wp:positionH relativeFrom="column">
              <wp:posOffset>32385</wp:posOffset>
            </wp:positionH>
            <wp:positionV relativeFrom="paragraph">
              <wp:posOffset>36195</wp:posOffset>
            </wp:positionV>
            <wp:extent cx="1200150" cy="1019175"/>
            <wp:effectExtent l="0" t="0" r="0" b="9525"/>
            <wp:wrapSquare wrapText="bothSides"/>
            <wp:docPr id="2" name="Obraz 2" descr="D:\Win7\Users\bgrudzewska\Documents\Z DYSKU D\Logo Oddzialu PAN\panwr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Win7\Users\bgrudzewska\Documents\Z DYSKU D\Logo Oddzialu PAN\panwro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0150" cy="1019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A61A417" w14:textId="31C4CE5E" w:rsidR="00DF15AD" w:rsidRDefault="00DF15AD" w:rsidP="005C3709">
      <w:pPr>
        <w:spacing w:after="0" w:line="276" w:lineRule="auto"/>
        <w:jc w:val="right"/>
        <w:rPr>
          <w:sz w:val="24"/>
          <w:szCs w:val="24"/>
          <w:lang w:val="en-US"/>
        </w:rPr>
      </w:pPr>
    </w:p>
    <w:p w14:paraId="662DB31B" w14:textId="023CED2D" w:rsidR="00D819AB" w:rsidRDefault="00D819AB" w:rsidP="005C3709">
      <w:pPr>
        <w:spacing w:after="0" w:line="276" w:lineRule="auto"/>
        <w:jc w:val="right"/>
        <w:rPr>
          <w:sz w:val="24"/>
          <w:szCs w:val="24"/>
          <w:lang w:val="en-US"/>
        </w:rPr>
      </w:pPr>
    </w:p>
    <w:p w14:paraId="53E42D5A" w14:textId="73ACC3FD" w:rsidR="00D819AB" w:rsidRDefault="00D819AB" w:rsidP="004D328A">
      <w:pPr>
        <w:spacing w:after="0" w:line="276" w:lineRule="auto"/>
        <w:rPr>
          <w:sz w:val="24"/>
          <w:szCs w:val="24"/>
          <w:lang w:val="en-US"/>
        </w:rPr>
      </w:pPr>
    </w:p>
    <w:p w14:paraId="1FFF1881" w14:textId="77777777" w:rsidR="00D819AB" w:rsidRPr="00D819AB" w:rsidRDefault="00D819AB" w:rsidP="00C76580">
      <w:pPr>
        <w:spacing w:after="0" w:line="276" w:lineRule="auto"/>
        <w:rPr>
          <w:sz w:val="24"/>
          <w:szCs w:val="24"/>
          <w:lang w:val="en-US"/>
        </w:rPr>
      </w:pPr>
    </w:p>
    <w:p w14:paraId="330836B5" w14:textId="42840F27" w:rsidR="00C8599E" w:rsidRPr="00014305" w:rsidRDefault="00C8599E" w:rsidP="00C8599E">
      <w:pPr>
        <w:pStyle w:val="Nagwek1"/>
        <w:ind w:left="4956" w:firstLine="708"/>
        <w:jc w:val="right"/>
        <w:rPr>
          <w:rFonts w:asciiTheme="minorHAnsi" w:hAnsiTheme="minorHAnsi" w:cs="Arial"/>
          <w:b w:val="0"/>
          <w:bCs w:val="0"/>
        </w:rPr>
      </w:pPr>
      <w:r w:rsidRPr="00014305">
        <w:rPr>
          <w:rFonts w:asciiTheme="minorHAnsi" w:hAnsiTheme="minorHAnsi" w:cs="Arial"/>
          <w:b w:val="0"/>
          <w:bCs w:val="0"/>
        </w:rPr>
        <w:t>Wrocław,</w:t>
      </w:r>
      <w:r w:rsidR="0085226B" w:rsidRPr="00014305">
        <w:rPr>
          <w:rFonts w:asciiTheme="minorHAnsi" w:hAnsiTheme="minorHAnsi" w:cs="Arial"/>
          <w:b w:val="0"/>
          <w:bCs w:val="0"/>
        </w:rPr>
        <w:t xml:space="preserve"> </w:t>
      </w:r>
      <w:r w:rsidR="00294F4E">
        <w:rPr>
          <w:rFonts w:asciiTheme="minorHAnsi" w:hAnsiTheme="minorHAnsi" w:cs="Arial"/>
          <w:b w:val="0"/>
          <w:bCs w:val="0"/>
        </w:rPr>
        <w:t>2</w:t>
      </w:r>
      <w:r w:rsidR="00E46195">
        <w:rPr>
          <w:rFonts w:asciiTheme="minorHAnsi" w:hAnsiTheme="minorHAnsi" w:cs="Arial"/>
          <w:b w:val="0"/>
          <w:bCs w:val="0"/>
        </w:rPr>
        <w:t>8</w:t>
      </w:r>
      <w:r w:rsidR="00014305" w:rsidRPr="00E46195">
        <w:rPr>
          <w:rFonts w:asciiTheme="minorHAnsi" w:hAnsiTheme="minorHAnsi" w:cs="Arial"/>
          <w:b w:val="0"/>
          <w:bCs w:val="0"/>
        </w:rPr>
        <w:t>.11</w:t>
      </w:r>
      <w:r w:rsidRPr="00E46195">
        <w:rPr>
          <w:rFonts w:asciiTheme="minorHAnsi" w:hAnsiTheme="minorHAnsi" w:cs="Arial"/>
          <w:b w:val="0"/>
          <w:bCs w:val="0"/>
        </w:rPr>
        <w:t>.202</w:t>
      </w:r>
      <w:r w:rsidR="002628B1" w:rsidRPr="00E46195">
        <w:rPr>
          <w:rFonts w:asciiTheme="minorHAnsi" w:hAnsiTheme="minorHAnsi" w:cs="Arial"/>
          <w:b w:val="0"/>
          <w:bCs w:val="0"/>
        </w:rPr>
        <w:t>4</w:t>
      </w:r>
      <w:r w:rsidRPr="00E46195">
        <w:rPr>
          <w:rFonts w:asciiTheme="minorHAnsi" w:hAnsiTheme="minorHAnsi" w:cs="Arial"/>
          <w:b w:val="0"/>
          <w:bCs w:val="0"/>
        </w:rPr>
        <w:t xml:space="preserve"> r.</w:t>
      </w:r>
    </w:p>
    <w:p w14:paraId="5D279D10" w14:textId="573D02AE" w:rsidR="00C8599E" w:rsidRPr="00014305" w:rsidRDefault="00C8599E" w:rsidP="00C8599E">
      <w:pPr>
        <w:spacing w:line="276" w:lineRule="auto"/>
        <w:jc w:val="both"/>
        <w:rPr>
          <w:rFonts w:cs="Arial"/>
        </w:rPr>
      </w:pPr>
      <w:r w:rsidRPr="00014305">
        <w:rPr>
          <w:rFonts w:cs="Arial"/>
        </w:rPr>
        <w:t>Znak sprawy: OW.261.</w:t>
      </w:r>
      <w:r w:rsidR="00741FC6">
        <w:rPr>
          <w:rFonts w:cs="Arial"/>
        </w:rPr>
        <w:t>5</w:t>
      </w:r>
      <w:r w:rsidRPr="00014305">
        <w:rPr>
          <w:rFonts w:cs="Arial"/>
        </w:rPr>
        <w:t>.202</w:t>
      </w:r>
      <w:r w:rsidR="002628B1" w:rsidRPr="00014305">
        <w:rPr>
          <w:rFonts w:cs="Arial"/>
        </w:rPr>
        <w:t>4</w:t>
      </w:r>
    </w:p>
    <w:p w14:paraId="0AAAE4E4" w14:textId="77777777" w:rsidR="00014305" w:rsidRDefault="00014305" w:rsidP="00014305">
      <w:pPr>
        <w:shd w:val="clear" w:color="auto" w:fill="FFFFFF"/>
        <w:autoSpaceDE w:val="0"/>
        <w:spacing w:line="230" w:lineRule="exact"/>
        <w:ind w:hanging="142"/>
        <w:jc w:val="center"/>
        <w:rPr>
          <w:rFonts w:cs="Arial"/>
          <w:b/>
        </w:rPr>
      </w:pPr>
      <w:bookmarkStart w:id="0" w:name="_Hlk66086994"/>
    </w:p>
    <w:p w14:paraId="50D1C00E" w14:textId="6EF3665D" w:rsidR="00014305" w:rsidRPr="001A5F52" w:rsidRDefault="00014305" w:rsidP="00014305">
      <w:pPr>
        <w:shd w:val="clear" w:color="auto" w:fill="FFFFFF"/>
        <w:autoSpaceDE w:val="0"/>
        <w:spacing w:line="230" w:lineRule="exact"/>
        <w:ind w:left="-142"/>
        <w:jc w:val="center"/>
        <w:rPr>
          <w:rFonts w:cs="Arial"/>
          <w:b/>
        </w:rPr>
      </w:pPr>
      <w:r w:rsidRPr="001A5F52">
        <w:rPr>
          <w:rFonts w:cs="Arial"/>
          <w:b/>
        </w:rPr>
        <w:t>ZAPROSZENIE DO SKŁADANIA OFERT w celu rozeznania rynku cen</w:t>
      </w:r>
    </w:p>
    <w:bookmarkEnd w:id="0"/>
    <w:p w14:paraId="39474542" w14:textId="72C9F45B" w:rsidR="00014305" w:rsidRPr="00C76580" w:rsidRDefault="00014305" w:rsidP="00C76580">
      <w:pPr>
        <w:spacing w:after="0" w:line="276" w:lineRule="auto"/>
        <w:jc w:val="both"/>
        <w:rPr>
          <w:bCs/>
        </w:rPr>
      </w:pPr>
      <w:r w:rsidRPr="00170906">
        <w:rPr>
          <w:rFonts w:eastAsia="Times New Roman" w:cs="Times New Roman"/>
          <w:lang w:eastAsia="pl-PL"/>
        </w:rPr>
        <w:t xml:space="preserve">na wykonanie usługi </w:t>
      </w:r>
      <w:r w:rsidRPr="009B1CC4">
        <w:rPr>
          <w:rFonts w:eastAsia="Calibri" w:cs="Times New Roman"/>
        </w:rPr>
        <w:t xml:space="preserve">pn.: </w:t>
      </w:r>
      <w:r w:rsidRPr="00170906">
        <w:rPr>
          <w:rFonts w:eastAsia="Calibri" w:cs="Times New Roman"/>
          <w:i/>
        </w:rPr>
        <w:t>„</w:t>
      </w:r>
      <w:r w:rsidRPr="00170906">
        <w:rPr>
          <w:rFonts w:eastAsia="Calibri" w:cs="Times New Roman"/>
          <w:bCs/>
          <w:i/>
        </w:rPr>
        <w:t>Kontrola okresowa polegająca na sprawdzeniu stanu technicznego (</w:t>
      </w:r>
      <w:r w:rsidRPr="00CF3C73">
        <w:rPr>
          <w:rFonts w:eastAsia="Calibri" w:cs="Times New Roman"/>
          <w:b/>
          <w:i/>
        </w:rPr>
        <w:t>kontrola techniczna pięcioletnia</w:t>
      </w:r>
      <w:r w:rsidR="00CF3C73">
        <w:rPr>
          <w:rFonts w:eastAsia="Calibri" w:cs="Times New Roman"/>
          <w:bCs/>
          <w:i/>
        </w:rPr>
        <w:t>)</w:t>
      </w:r>
      <w:r w:rsidRPr="00170906">
        <w:rPr>
          <w:rFonts w:eastAsia="Calibri" w:cs="Times New Roman"/>
          <w:bCs/>
          <w:i/>
        </w:rPr>
        <w:t xml:space="preserve"> obiekt</w:t>
      </w:r>
      <w:r w:rsidR="003A2E0C">
        <w:rPr>
          <w:rFonts w:eastAsia="Calibri" w:cs="Times New Roman"/>
          <w:bCs/>
          <w:i/>
        </w:rPr>
        <w:t>u</w:t>
      </w:r>
      <w:r w:rsidRPr="00170906">
        <w:rPr>
          <w:rFonts w:eastAsia="Calibri" w:cs="Times New Roman"/>
          <w:bCs/>
          <w:i/>
        </w:rPr>
        <w:t xml:space="preserve"> budowlan</w:t>
      </w:r>
      <w:r w:rsidR="003A2E0C">
        <w:rPr>
          <w:rFonts w:eastAsia="Calibri" w:cs="Times New Roman"/>
          <w:bCs/>
          <w:i/>
        </w:rPr>
        <w:t>ego</w:t>
      </w:r>
      <w:r w:rsidRPr="00170906">
        <w:rPr>
          <w:rFonts w:eastAsia="Calibri" w:cs="Times New Roman"/>
          <w:bCs/>
          <w:i/>
        </w:rPr>
        <w:t xml:space="preserve"> będąc</w:t>
      </w:r>
      <w:r w:rsidR="003A2E0C">
        <w:rPr>
          <w:rFonts w:eastAsia="Calibri" w:cs="Times New Roman"/>
          <w:bCs/>
          <w:i/>
        </w:rPr>
        <w:t>ego</w:t>
      </w:r>
      <w:r w:rsidRPr="00170906">
        <w:rPr>
          <w:rFonts w:eastAsia="Calibri" w:cs="Times New Roman"/>
          <w:bCs/>
          <w:i/>
        </w:rPr>
        <w:t xml:space="preserve"> w zasobie nieruchomości Polskiej Akademii Nauk, położon</w:t>
      </w:r>
      <w:r w:rsidR="003A2E0C">
        <w:rPr>
          <w:rFonts w:eastAsia="Calibri" w:cs="Times New Roman"/>
          <w:bCs/>
          <w:i/>
        </w:rPr>
        <w:t>ego</w:t>
      </w:r>
      <w:r w:rsidRPr="00170906">
        <w:rPr>
          <w:rFonts w:eastAsia="Calibri" w:cs="Times New Roman"/>
          <w:bCs/>
          <w:i/>
        </w:rPr>
        <w:t xml:space="preserve"> na terenie Rzeczpospolitej Polskiej</w:t>
      </w:r>
      <w:r w:rsidR="006F6BED">
        <w:rPr>
          <w:rFonts w:eastAsia="Calibri" w:cs="Times New Roman"/>
          <w:bCs/>
          <w:i/>
        </w:rPr>
        <w:t xml:space="preserve"> we Wrocławiu przy ul. Podwale 75</w:t>
      </w:r>
      <w:r w:rsidRPr="00170906">
        <w:rPr>
          <w:rFonts w:eastAsia="Calibri" w:cs="Times New Roman"/>
          <w:bCs/>
          <w:i/>
        </w:rPr>
        <w:t>”</w:t>
      </w:r>
      <w:bookmarkStart w:id="1" w:name="_Hlk33005341"/>
      <w:r>
        <w:rPr>
          <w:b/>
          <w:bCs/>
        </w:rPr>
        <w:t>,</w:t>
      </w:r>
      <w:r w:rsidRPr="00BA7ACF">
        <w:rPr>
          <w:rFonts w:eastAsia="Times New Roman" w:cs="Times New Roman"/>
          <w:b/>
          <w:lang w:eastAsia="pl-PL"/>
        </w:rPr>
        <w:t xml:space="preserve"> </w:t>
      </w:r>
      <w:bookmarkEnd w:id="1"/>
      <w:r w:rsidRPr="00CF3C73">
        <w:rPr>
          <w:rFonts w:cs="Arial"/>
          <w:bCs/>
          <w:i/>
          <w:iCs/>
        </w:rPr>
        <w:t xml:space="preserve">z </w:t>
      </w:r>
      <w:r w:rsidRPr="00C87369">
        <w:rPr>
          <w:rFonts w:cs="Arial"/>
          <w:bCs/>
          <w:i/>
          <w:iCs/>
        </w:rPr>
        <w:t>możliwością udzielenia zamówienia</w:t>
      </w:r>
      <w:r w:rsidRPr="00C87369">
        <w:rPr>
          <w:rFonts w:ascii="Arial" w:hAnsi="Arial" w:cs="Arial"/>
          <w:bCs/>
        </w:rPr>
        <w:t>.</w:t>
      </w:r>
    </w:p>
    <w:p w14:paraId="7E38CD8A" w14:textId="77777777" w:rsidR="00014305" w:rsidRPr="003A2E0C" w:rsidRDefault="00014305" w:rsidP="003A2E0C">
      <w:pPr>
        <w:pStyle w:val="Akapitzlist"/>
        <w:spacing w:line="276" w:lineRule="auto"/>
        <w:jc w:val="both"/>
        <w:rPr>
          <w:rFonts w:eastAsia="Calibri" w:cs="Calibri"/>
          <w:color w:val="000000"/>
          <w:shd w:val="clear" w:color="auto" w:fill="FFFFFF"/>
        </w:rPr>
      </w:pPr>
    </w:p>
    <w:p w14:paraId="64321BCB" w14:textId="77777777" w:rsidR="00014305" w:rsidRPr="003A2E0C" w:rsidRDefault="00014305" w:rsidP="00A620AB">
      <w:pPr>
        <w:pStyle w:val="Akapitzlist"/>
        <w:numPr>
          <w:ilvl w:val="0"/>
          <w:numId w:val="1"/>
        </w:numPr>
        <w:tabs>
          <w:tab w:val="left" w:pos="0"/>
        </w:tabs>
        <w:spacing w:after="0" w:line="288" w:lineRule="auto"/>
        <w:ind w:left="284" w:hanging="284"/>
        <w:jc w:val="both"/>
        <w:rPr>
          <w:rFonts w:eastAsia="Times New Roman" w:cs="Times New Roman"/>
          <w:b/>
          <w:lang w:eastAsia="pl-PL"/>
        </w:rPr>
      </w:pPr>
      <w:r w:rsidRPr="003A2E0C">
        <w:rPr>
          <w:rFonts w:eastAsia="Times New Roman" w:cs="Times New Roman"/>
          <w:b/>
          <w:lang w:eastAsia="pl-PL"/>
        </w:rPr>
        <w:t>Nazwa i adres Zamawiającego:</w:t>
      </w:r>
    </w:p>
    <w:p w14:paraId="716133E7" w14:textId="77777777" w:rsidR="00014305" w:rsidRPr="003A2E0C" w:rsidRDefault="00014305" w:rsidP="003A2E0C">
      <w:pPr>
        <w:pStyle w:val="Akapitzlist"/>
        <w:spacing w:after="0" w:line="276" w:lineRule="auto"/>
        <w:ind w:left="1287" w:hanging="1003"/>
        <w:jc w:val="both"/>
      </w:pPr>
      <w:r w:rsidRPr="003A2E0C">
        <w:t>Polska Akademia Nauk</w:t>
      </w:r>
    </w:p>
    <w:p w14:paraId="790E33D2" w14:textId="50CB8100" w:rsidR="00014305" w:rsidRPr="003A2E0C" w:rsidRDefault="008C1E61" w:rsidP="003A2E0C">
      <w:pPr>
        <w:pStyle w:val="Akapitzlist"/>
        <w:spacing w:after="0" w:line="276" w:lineRule="auto"/>
        <w:ind w:left="1287" w:hanging="1003"/>
        <w:jc w:val="both"/>
      </w:pPr>
      <w:r w:rsidRPr="003A2E0C">
        <w:t>p</w:t>
      </w:r>
      <w:r w:rsidR="00014305" w:rsidRPr="003A2E0C">
        <w:t>l</w:t>
      </w:r>
      <w:r w:rsidRPr="003A2E0C">
        <w:t>.</w:t>
      </w:r>
      <w:r w:rsidR="00014305" w:rsidRPr="003A2E0C">
        <w:t xml:space="preserve"> Defilad 1, </w:t>
      </w:r>
    </w:p>
    <w:p w14:paraId="39111A1B" w14:textId="346A9CCD" w:rsidR="00014305" w:rsidRPr="003A2E0C" w:rsidRDefault="00014305" w:rsidP="003A2E0C">
      <w:pPr>
        <w:pStyle w:val="Akapitzlist"/>
        <w:spacing w:after="0" w:line="276" w:lineRule="auto"/>
        <w:ind w:left="1287" w:hanging="1003"/>
        <w:jc w:val="both"/>
      </w:pPr>
      <w:r w:rsidRPr="003A2E0C">
        <w:t>00-901 Warszawa</w:t>
      </w:r>
    </w:p>
    <w:p w14:paraId="60235AF1" w14:textId="77777777" w:rsidR="00014305" w:rsidRPr="003A2E0C" w:rsidRDefault="00014305" w:rsidP="003A2E0C">
      <w:pPr>
        <w:pStyle w:val="Akapitzlist"/>
        <w:spacing w:after="0" w:line="276" w:lineRule="auto"/>
        <w:ind w:left="1287" w:hanging="1003"/>
        <w:jc w:val="both"/>
      </w:pPr>
      <w:r w:rsidRPr="003A2E0C">
        <w:t>NIP: 525 15 75 083</w:t>
      </w:r>
    </w:p>
    <w:p w14:paraId="2532A125" w14:textId="5AB6AFC2" w:rsidR="00014305" w:rsidRPr="003A2E0C" w:rsidRDefault="00014305" w:rsidP="003A2E0C">
      <w:pPr>
        <w:pStyle w:val="NormalnyWeb"/>
        <w:spacing w:before="0" w:beforeAutospacing="0" w:after="0" w:afterAutospacing="0" w:line="276" w:lineRule="auto"/>
        <w:ind w:left="284"/>
        <w:jc w:val="both"/>
        <w:rPr>
          <w:rFonts w:asciiTheme="minorHAnsi" w:eastAsia="Calibri" w:hAnsiTheme="minorHAnsi" w:cs="Arial"/>
          <w:sz w:val="22"/>
          <w:szCs w:val="22"/>
          <w:lang w:val="it-IT" w:eastAsia="en-US"/>
        </w:rPr>
      </w:pPr>
      <w:r w:rsidRPr="003A2E0C">
        <w:rPr>
          <w:rFonts w:asciiTheme="minorHAnsi" w:eastAsia="Calibri" w:hAnsiTheme="minorHAnsi" w:cs="Arial"/>
          <w:sz w:val="22"/>
          <w:szCs w:val="22"/>
          <w:lang w:val="it-IT" w:eastAsia="en-US"/>
        </w:rPr>
        <w:t>e-mail:</w:t>
      </w:r>
      <w:hyperlink r:id="rId7" w:history="1"/>
      <w:r w:rsidRPr="003A2E0C">
        <w:rPr>
          <w:rFonts w:asciiTheme="minorHAnsi" w:eastAsia="Calibri" w:hAnsiTheme="minorHAnsi" w:cs="Arial"/>
          <w:sz w:val="22"/>
          <w:szCs w:val="22"/>
          <w:lang w:val="it-IT" w:eastAsia="en-US"/>
        </w:rPr>
        <w:t xml:space="preserve"> </w:t>
      </w:r>
      <w:hyperlink r:id="rId8" w:history="1">
        <w:r w:rsidR="008C1E61" w:rsidRPr="003A2E0C">
          <w:rPr>
            <w:rStyle w:val="Hipercze"/>
            <w:rFonts w:asciiTheme="minorHAnsi" w:eastAsia="Calibri" w:hAnsiTheme="minorHAnsi" w:cs="Arial"/>
            <w:color w:val="auto"/>
            <w:sz w:val="22"/>
            <w:szCs w:val="22"/>
            <w:lang w:val="it-IT" w:eastAsia="en-US"/>
          </w:rPr>
          <w:t>wroclaw@pan.pl</w:t>
        </w:r>
      </w:hyperlink>
    </w:p>
    <w:p w14:paraId="340CE75F" w14:textId="77777777" w:rsidR="008C1E61" w:rsidRPr="003A2E0C" w:rsidRDefault="008C1E61" w:rsidP="00A620AB">
      <w:pPr>
        <w:pStyle w:val="Akapitzlist"/>
        <w:numPr>
          <w:ilvl w:val="0"/>
          <w:numId w:val="1"/>
        </w:numPr>
        <w:tabs>
          <w:tab w:val="left" w:pos="426"/>
        </w:tabs>
        <w:spacing w:before="240" w:line="288" w:lineRule="auto"/>
        <w:ind w:hanging="1287"/>
        <w:jc w:val="both"/>
        <w:rPr>
          <w:rFonts w:eastAsia="Times New Roman" w:cs="Times New Roman"/>
          <w:b/>
          <w:bCs/>
          <w:lang w:eastAsia="pl-PL"/>
        </w:rPr>
      </w:pPr>
      <w:r w:rsidRPr="003A2E0C">
        <w:rPr>
          <w:rFonts w:eastAsia="Times New Roman" w:cs="Times New Roman"/>
          <w:b/>
          <w:bCs/>
          <w:lang w:eastAsia="pl-PL"/>
        </w:rPr>
        <w:t xml:space="preserve">Miejsce realizacji </w:t>
      </w:r>
      <w:r w:rsidRPr="00C87369">
        <w:rPr>
          <w:rFonts w:eastAsia="Times New Roman" w:cs="Times New Roman"/>
          <w:b/>
          <w:bCs/>
          <w:lang w:eastAsia="pl-PL"/>
        </w:rPr>
        <w:t>zamówienia:</w:t>
      </w:r>
      <w:r w:rsidRPr="003A2E0C">
        <w:rPr>
          <w:rFonts w:eastAsia="Times New Roman" w:cs="Times New Roman"/>
          <w:b/>
          <w:bCs/>
          <w:lang w:eastAsia="pl-PL"/>
        </w:rPr>
        <w:t xml:space="preserve"> </w:t>
      </w:r>
    </w:p>
    <w:p w14:paraId="25C7C306" w14:textId="050667D7" w:rsidR="008C1E61" w:rsidRPr="003A2E0C" w:rsidRDefault="003F573F" w:rsidP="00A620AB">
      <w:pPr>
        <w:pStyle w:val="Akapitzlist"/>
        <w:numPr>
          <w:ilvl w:val="0"/>
          <w:numId w:val="4"/>
        </w:numPr>
        <w:tabs>
          <w:tab w:val="left" w:pos="426"/>
        </w:tabs>
        <w:spacing w:before="240" w:line="288" w:lineRule="auto"/>
        <w:jc w:val="both"/>
        <w:rPr>
          <w:rFonts w:eastAsia="Times New Roman" w:cs="Times New Roman"/>
          <w:lang w:eastAsia="pl-PL"/>
        </w:rPr>
      </w:pPr>
      <w:r>
        <w:rPr>
          <w:rFonts w:eastAsia="Times New Roman" w:cs="Times New Roman"/>
          <w:b/>
          <w:bCs/>
          <w:lang w:eastAsia="pl-PL"/>
        </w:rPr>
        <w:t xml:space="preserve">Siedziba </w:t>
      </w:r>
      <w:r w:rsidR="008C1E61" w:rsidRPr="003A2E0C">
        <w:rPr>
          <w:rFonts w:eastAsia="Times New Roman" w:cs="Times New Roman"/>
          <w:b/>
          <w:bCs/>
          <w:lang w:eastAsia="pl-PL"/>
        </w:rPr>
        <w:t>Oddział</w:t>
      </w:r>
      <w:r>
        <w:rPr>
          <w:rFonts w:eastAsia="Times New Roman" w:cs="Times New Roman"/>
          <w:b/>
          <w:bCs/>
          <w:lang w:eastAsia="pl-PL"/>
        </w:rPr>
        <w:t>u</w:t>
      </w:r>
      <w:r w:rsidR="008C1E61" w:rsidRPr="003A2E0C">
        <w:rPr>
          <w:rFonts w:eastAsia="Times New Roman" w:cs="Times New Roman"/>
          <w:b/>
          <w:bCs/>
          <w:lang w:eastAsia="pl-PL"/>
        </w:rPr>
        <w:t xml:space="preserve"> PAN we Wrocławiu ul. Podwale 75, 50-449 Wrocław</w:t>
      </w:r>
      <w:r w:rsidR="008C1E61" w:rsidRPr="003A2E0C">
        <w:rPr>
          <w:rFonts w:eastAsia="Times New Roman" w:cs="Times New Roman"/>
          <w:lang w:eastAsia="pl-PL"/>
        </w:rPr>
        <w:t>.</w:t>
      </w:r>
    </w:p>
    <w:p w14:paraId="372F70EC" w14:textId="4E396124" w:rsidR="008C1E61" w:rsidRPr="003A2E0C" w:rsidRDefault="000E138F" w:rsidP="00A620AB">
      <w:pPr>
        <w:pStyle w:val="Akapitzlist"/>
        <w:numPr>
          <w:ilvl w:val="0"/>
          <w:numId w:val="4"/>
        </w:numPr>
        <w:tabs>
          <w:tab w:val="left" w:pos="426"/>
        </w:tabs>
        <w:spacing w:before="240" w:line="288" w:lineRule="auto"/>
        <w:jc w:val="both"/>
        <w:rPr>
          <w:rFonts w:eastAsia="Times New Roman" w:cs="Times New Roman"/>
          <w:lang w:eastAsia="pl-PL"/>
        </w:rPr>
      </w:pPr>
      <w:r>
        <w:rPr>
          <w:rFonts w:eastAsia="Times New Roman" w:cs="Times New Roman"/>
          <w:lang w:eastAsia="pl-PL"/>
        </w:rPr>
        <w:t>Obiekt</w:t>
      </w:r>
      <w:r w:rsidR="003F573F">
        <w:rPr>
          <w:rFonts w:eastAsia="Times New Roman" w:cs="Times New Roman"/>
          <w:lang w:eastAsia="pl-PL"/>
        </w:rPr>
        <w:t xml:space="preserve"> </w:t>
      </w:r>
      <w:r w:rsidR="004A5FF9" w:rsidRPr="003A2E0C">
        <w:rPr>
          <w:rFonts w:eastAsia="Times New Roman" w:cs="Times New Roman"/>
          <w:lang w:eastAsia="pl-PL"/>
        </w:rPr>
        <w:t>jest</w:t>
      </w:r>
      <w:r>
        <w:rPr>
          <w:rFonts w:eastAsia="Times New Roman" w:cs="Times New Roman"/>
          <w:lang w:eastAsia="pl-PL"/>
        </w:rPr>
        <w:t xml:space="preserve"> wpisany do </w:t>
      </w:r>
      <w:r w:rsidR="006F6BED">
        <w:rPr>
          <w:rFonts w:eastAsia="Times New Roman" w:cs="Times New Roman"/>
          <w:lang w:eastAsia="pl-PL"/>
        </w:rPr>
        <w:t>r</w:t>
      </w:r>
      <w:r>
        <w:rPr>
          <w:rFonts w:eastAsia="Times New Roman" w:cs="Times New Roman"/>
          <w:lang w:eastAsia="pl-PL"/>
        </w:rPr>
        <w:t xml:space="preserve">ejestru </w:t>
      </w:r>
      <w:r w:rsidR="006F6BED">
        <w:rPr>
          <w:rFonts w:eastAsia="Times New Roman" w:cs="Times New Roman"/>
          <w:lang w:eastAsia="pl-PL"/>
        </w:rPr>
        <w:t>z</w:t>
      </w:r>
      <w:r>
        <w:rPr>
          <w:rFonts w:eastAsia="Times New Roman" w:cs="Times New Roman"/>
          <w:lang w:eastAsia="pl-PL"/>
        </w:rPr>
        <w:t>abytków pod nr</w:t>
      </w:r>
      <w:r w:rsidR="006F6BED">
        <w:rPr>
          <w:rFonts w:eastAsia="Times New Roman" w:cs="Times New Roman"/>
          <w:lang w:eastAsia="pl-PL"/>
        </w:rPr>
        <w:t>.</w:t>
      </w:r>
      <w:r>
        <w:rPr>
          <w:rFonts w:eastAsia="Times New Roman" w:cs="Times New Roman"/>
          <w:lang w:eastAsia="pl-PL"/>
        </w:rPr>
        <w:t xml:space="preserve"> A/4016/345/Wm</w:t>
      </w:r>
      <w:r w:rsidR="006F6BED">
        <w:rPr>
          <w:rFonts w:eastAsia="Times New Roman" w:cs="Times New Roman"/>
          <w:lang w:eastAsia="pl-PL"/>
        </w:rPr>
        <w:t>;</w:t>
      </w:r>
      <w:r w:rsidR="004A5FF9" w:rsidRPr="003A2E0C">
        <w:rPr>
          <w:rFonts w:eastAsia="Times New Roman" w:cs="Times New Roman"/>
          <w:lang w:eastAsia="pl-PL"/>
        </w:rPr>
        <w:t xml:space="preserve"> </w:t>
      </w:r>
      <w:r w:rsidR="006F6BED">
        <w:rPr>
          <w:rFonts w:eastAsia="Times New Roman" w:cs="Times New Roman"/>
          <w:lang w:eastAsia="pl-PL"/>
        </w:rPr>
        <w:t>m</w:t>
      </w:r>
      <w:r w:rsidR="004A5FF9" w:rsidRPr="003A2E0C">
        <w:rPr>
          <w:rFonts w:eastAsia="Times New Roman" w:cs="Times New Roman"/>
          <w:lang w:eastAsia="pl-PL"/>
        </w:rPr>
        <w:t>a pięć kondygnacji</w:t>
      </w:r>
      <w:r w:rsidR="00C87369">
        <w:rPr>
          <w:rFonts w:eastAsia="Times New Roman" w:cs="Times New Roman"/>
          <w:lang w:eastAsia="pl-PL"/>
        </w:rPr>
        <w:t>, piwnice</w:t>
      </w:r>
      <w:r w:rsidR="004A5FF9" w:rsidRPr="003A2E0C">
        <w:rPr>
          <w:rFonts w:eastAsia="Times New Roman" w:cs="Times New Roman"/>
          <w:lang w:eastAsia="pl-PL"/>
        </w:rPr>
        <w:t xml:space="preserve"> oraz poddasze. </w:t>
      </w:r>
    </w:p>
    <w:p w14:paraId="031E0834" w14:textId="713D18BB" w:rsidR="008C1E61" w:rsidRPr="003A2E0C" w:rsidRDefault="004A5FF9" w:rsidP="00A620AB">
      <w:pPr>
        <w:pStyle w:val="Akapitzlist"/>
        <w:numPr>
          <w:ilvl w:val="0"/>
          <w:numId w:val="4"/>
        </w:numPr>
        <w:tabs>
          <w:tab w:val="left" w:pos="426"/>
        </w:tabs>
        <w:spacing w:before="240" w:line="288" w:lineRule="auto"/>
        <w:jc w:val="both"/>
        <w:rPr>
          <w:rFonts w:eastAsia="Times New Roman" w:cs="Times New Roman"/>
          <w:lang w:eastAsia="pl-PL"/>
        </w:rPr>
      </w:pPr>
      <w:r w:rsidRPr="003A2E0C">
        <w:rPr>
          <w:rFonts w:eastAsia="Times New Roman" w:cs="Times New Roman"/>
          <w:lang w:eastAsia="pl-PL"/>
        </w:rPr>
        <w:t>Przeprowadzenie wizji lokaln</w:t>
      </w:r>
      <w:r w:rsidR="00C90604" w:rsidRPr="003A2E0C">
        <w:rPr>
          <w:rFonts w:eastAsia="Times New Roman" w:cs="Times New Roman"/>
          <w:lang w:eastAsia="pl-PL"/>
        </w:rPr>
        <w:t>ej</w:t>
      </w:r>
      <w:r w:rsidRPr="003A2E0C">
        <w:rPr>
          <w:rFonts w:eastAsia="Times New Roman" w:cs="Times New Roman"/>
          <w:lang w:eastAsia="pl-PL"/>
        </w:rPr>
        <w:t xml:space="preserve"> jest możliwe po wcześniejszym </w:t>
      </w:r>
      <w:r w:rsidR="00C87369" w:rsidRPr="003A2E0C">
        <w:rPr>
          <w:rFonts w:eastAsia="Times New Roman" w:cs="Times New Roman"/>
          <w:lang w:eastAsia="pl-PL"/>
        </w:rPr>
        <w:t xml:space="preserve">telefonicznym </w:t>
      </w:r>
      <w:r w:rsidRPr="003A2E0C">
        <w:rPr>
          <w:rFonts w:eastAsia="Times New Roman" w:cs="Times New Roman"/>
          <w:lang w:eastAsia="pl-PL"/>
        </w:rPr>
        <w:t>uzgodnieniu</w:t>
      </w:r>
      <w:r w:rsidR="00C87369">
        <w:rPr>
          <w:rFonts w:eastAsia="Times New Roman" w:cs="Times New Roman"/>
          <w:lang w:eastAsia="pl-PL"/>
        </w:rPr>
        <w:t xml:space="preserve"> terminu</w:t>
      </w:r>
      <w:r w:rsidRPr="003A2E0C">
        <w:rPr>
          <w:rFonts w:eastAsia="Times New Roman" w:cs="Times New Roman"/>
          <w:lang w:eastAsia="pl-PL"/>
        </w:rPr>
        <w:t>.</w:t>
      </w:r>
    </w:p>
    <w:p w14:paraId="2E4E013D" w14:textId="1250E0C1" w:rsidR="00014305" w:rsidRPr="00C87369" w:rsidRDefault="008C1E61" w:rsidP="00A620AB">
      <w:pPr>
        <w:pStyle w:val="Akapitzlist"/>
        <w:numPr>
          <w:ilvl w:val="0"/>
          <w:numId w:val="1"/>
        </w:numPr>
        <w:tabs>
          <w:tab w:val="left" w:pos="426"/>
        </w:tabs>
        <w:spacing w:after="0" w:line="288" w:lineRule="auto"/>
        <w:ind w:hanging="1287"/>
        <w:jc w:val="both"/>
        <w:rPr>
          <w:rFonts w:eastAsia="Times New Roman" w:cs="Times New Roman"/>
          <w:b/>
          <w:bCs/>
          <w:lang w:eastAsia="pl-PL"/>
        </w:rPr>
      </w:pPr>
      <w:r w:rsidRPr="003A2E0C">
        <w:rPr>
          <w:rFonts w:eastAsia="Times New Roman" w:cs="Times New Roman"/>
          <w:b/>
          <w:bCs/>
          <w:lang w:eastAsia="pl-PL"/>
        </w:rPr>
        <w:t xml:space="preserve">Opis przedmiotu </w:t>
      </w:r>
      <w:r w:rsidRPr="00C87369">
        <w:rPr>
          <w:rFonts w:eastAsia="Times New Roman" w:cs="Times New Roman"/>
          <w:b/>
          <w:bCs/>
          <w:lang w:eastAsia="pl-PL"/>
        </w:rPr>
        <w:t>zamówienia:</w:t>
      </w:r>
    </w:p>
    <w:p w14:paraId="6A476AC3" w14:textId="18FFF1EA" w:rsidR="00014305" w:rsidRPr="00786C2B" w:rsidRDefault="00014305" w:rsidP="00A620AB">
      <w:pPr>
        <w:pStyle w:val="Akapitzlist"/>
        <w:numPr>
          <w:ilvl w:val="0"/>
          <w:numId w:val="6"/>
        </w:numPr>
        <w:tabs>
          <w:tab w:val="left" w:pos="426"/>
        </w:tabs>
        <w:spacing w:after="0" w:line="276" w:lineRule="auto"/>
        <w:jc w:val="both"/>
        <w:rPr>
          <w:rFonts w:eastAsia="Times New Roman" w:cs="Times New Roman"/>
          <w:lang w:eastAsia="pl-PL"/>
        </w:rPr>
      </w:pPr>
      <w:r w:rsidRPr="002F374A">
        <w:rPr>
          <w:color w:val="000000" w:themeColor="text1"/>
        </w:rPr>
        <w:t>Kontrolę obiekt</w:t>
      </w:r>
      <w:r w:rsidR="004A5FF9" w:rsidRPr="002F374A">
        <w:rPr>
          <w:color w:val="000000" w:themeColor="text1"/>
        </w:rPr>
        <w:t>u</w:t>
      </w:r>
      <w:r w:rsidRPr="002F374A">
        <w:rPr>
          <w:color w:val="000000" w:themeColor="text1"/>
        </w:rPr>
        <w:t xml:space="preserve"> należy przeprowadzić w oparciu o art. 62 ust.1 ustawy Prawo Budowlane (Dz. U. z 2023 r., poz. 682 z późn. zm.), § 4, 5 i 6 rozporządzenia MSWiA</w:t>
      </w:r>
      <w:r w:rsidR="00342751" w:rsidRPr="002F374A">
        <w:rPr>
          <w:color w:val="000000" w:themeColor="text1"/>
        </w:rPr>
        <w:t xml:space="preserve"> </w:t>
      </w:r>
      <w:r w:rsidRPr="002F374A">
        <w:rPr>
          <w:color w:val="000000" w:themeColor="text1"/>
        </w:rPr>
        <w:t>z dnia 16.08.1999 r. w sprawie warunków technicznych użytkowania budynków mieszkalnych (Dz. U. z 1999 r. nr 74 poz. 836 z późn. zm.), art. 23 Ustawy</w:t>
      </w:r>
      <w:r w:rsidR="004D328A" w:rsidRPr="002F374A">
        <w:rPr>
          <w:color w:val="000000" w:themeColor="text1"/>
        </w:rPr>
        <w:t xml:space="preserve"> </w:t>
      </w:r>
      <w:r w:rsidRPr="002F374A">
        <w:rPr>
          <w:color w:val="000000" w:themeColor="text1"/>
        </w:rPr>
        <w:t>o charakterystyce energetycznej budynków (Dz. U. z 2021  r., poz. 497</w:t>
      </w:r>
      <w:r w:rsidR="00342751" w:rsidRPr="002F374A">
        <w:rPr>
          <w:color w:val="000000" w:themeColor="text1"/>
        </w:rPr>
        <w:t>)</w:t>
      </w:r>
      <w:r w:rsidR="004A5FF9" w:rsidRPr="002F374A">
        <w:rPr>
          <w:color w:val="000000" w:themeColor="text1"/>
        </w:rPr>
        <w:t>.</w:t>
      </w:r>
    </w:p>
    <w:p w14:paraId="3B42A89E" w14:textId="0882105F" w:rsidR="004510CC" w:rsidRPr="005649E7" w:rsidRDefault="00786C2B" w:rsidP="00A620AB">
      <w:pPr>
        <w:pStyle w:val="Akapitzlist"/>
        <w:numPr>
          <w:ilvl w:val="0"/>
          <w:numId w:val="6"/>
        </w:numPr>
        <w:tabs>
          <w:tab w:val="left" w:pos="426"/>
        </w:tabs>
        <w:spacing w:after="0" w:line="276" w:lineRule="auto"/>
        <w:jc w:val="both"/>
        <w:rPr>
          <w:rFonts w:eastAsia="Times New Roman" w:cs="Times New Roman"/>
          <w:lang w:eastAsia="pl-PL"/>
        </w:rPr>
      </w:pPr>
      <w:r w:rsidRPr="005649E7">
        <w:t xml:space="preserve">W zakresie kontroli jest wykonanie </w:t>
      </w:r>
      <w:r w:rsidR="004510CC" w:rsidRPr="005649E7">
        <w:t>przeglądu instalacji elektrycznej</w:t>
      </w:r>
      <w:r w:rsidR="00423F82" w:rsidRPr="005649E7">
        <w:t xml:space="preserve"> w obiekcie przy uwzględnieniu </w:t>
      </w:r>
      <w:r w:rsidRPr="005649E7">
        <w:t>pomiarów</w:t>
      </w:r>
      <w:r w:rsidR="004510CC" w:rsidRPr="005649E7">
        <w:t>:</w:t>
      </w:r>
      <w:r w:rsidRPr="005649E7">
        <w:t xml:space="preserve"> </w:t>
      </w:r>
    </w:p>
    <w:p w14:paraId="31312933" w14:textId="6D60FA2D" w:rsidR="00786C2B" w:rsidRPr="005649E7" w:rsidRDefault="00294F4E" w:rsidP="00A620AB">
      <w:pPr>
        <w:pStyle w:val="Akapitzlist"/>
        <w:numPr>
          <w:ilvl w:val="0"/>
          <w:numId w:val="7"/>
        </w:numPr>
        <w:tabs>
          <w:tab w:val="left" w:pos="426"/>
        </w:tabs>
        <w:spacing w:after="0" w:line="276" w:lineRule="auto"/>
        <w:jc w:val="both"/>
        <w:rPr>
          <w:rFonts w:eastAsia="Times New Roman" w:cs="Times New Roman"/>
          <w:lang w:eastAsia="pl-PL"/>
        </w:rPr>
      </w:pPr>
      <w:r w:rsidRPr="005649E7">
        <w:t>wyłączników różnicowoprądowych,</w:t>
      </w:r>
    </w:p>
    <w:p w14:paraId="7D60CA84" w14:textId="565475EE" w:rsidR="005649E7" w:rsidRPr="005649E7" w:rsidRDefault="00294F4E" w:rsidP="005649E7">
      <w:pPr>
        <w:pStyle w:val="Akapitzlist"/>
        <w:numPr>
          <w:ilvl w:val="0"/>
          <w:numId w:val="7"/>
        </w:numPr>
        <w:tabs>
          <w:tab w:val="left" w:pos="426"/>
        </w:tabs>
        <w:spacing w:after="0" w:line="276" w:lineRule="auto"/>
        <w:jc w:val="both"/>
        <w:rPr>
          <w:rFonts w:eastAsia="Times New Roman" w:cs="Times New Roman"/>
          <w:lang w:eastAsia="pl-PL"/>
        </w:rPr>
      </w:pPr>
      <w:r>
        <w:rPr>
          <w:color w:val="000000" w:themeColor="text1"/>
        </w:rPr>
        <w:t>uziemienia.</w:t>
      </w:r>
    </w:p>
    <w:p w14:paraId="12987B69" w14:textId="61C3B98C" w:rsidR="00294F4E" w:rsidRDefault="00294F4E" w:rsidP="00294F4E">
      <w:pPr>
        <w:tabs>
          <w:tab w:val="left" w:pos="426"/>
        </w:tabs>
        <w:spacing w:after="0" w:line="276" w:lineRule="auto"/>
        <w:ind w:left="360"/>
        <w:jc w:val="both"/>
        <w:rPr>
          <w:rFonts w:eastAsia="Times New Roman" w:cs="Times New Roman"/>
          <w:lang w:eastAsia="pl-PL"/>
        </w:rPr>
      </w:pPr>
      <w:r>
        <w:rPr>
          <w:rFonts w:eastAsia="Times New Roman" w:cs="Times New Roman"/>
          <w:lang w:eastAsia="pl-PL"/>
        </w:rPr>
        <w:t xml:space="preserve">3.   Pomiary samoczynnego wyłączania zasilania zostaną wykonane </w:t>
      </w:r>
      <w:r w:rsidR="00364A3E">
        <w:rPr>
          <w:rFonts w:eastAsia="Times New Roman" w:cs="Times New Roman"/>
          <w:lang w:eastAsia="pl-PL"/>
        </w:rPr>
        <w:t xml:space="preserve">odrębnie </w:t>
      </w:r>
      <w:r>
        <w:rPr>
          <w:rFonts w:eastAsia="Times New Roman" w:cs="Times New Roman"/>
          <w:lang w:eastAsia="pl-PL"/>
        </w:rPr>
        <w:t xml:space="preserve">na </w:t>
      </w:r>
      <w:r w:rsidR="00364A3E">
        <w:rPr>
          <w:rFonts w:eastAsia="Times New Roman" w:cs="Times New Roman"/>
          <w:lang w:eastAsia="pl-PL"/>
        </w:rPr>
        <w:t xml:space="preserve"> </w:t>
      </w:r>
    </w:p>
    <w:p w14:paraId="2C79D5C2" w14:textId="03B592AC" w:rsidR="00294F4E" w:rsidRDefault="00294F4E" w:rsidP="00A620AB">
      <w:pPr>
        <w:tabs>
          <w:tab w:val="left" w:pos="426"/>
        </w:tabs>
        <w:spacing w:after="0" w:line="276" w:lineRule="auto"/>
        <w:ind w:left="360"/>
        <w:jc w:val="both"/>
        <w:rPr>
          <w:rFonts w:eastAsia="Times New Roman" w:cs="Times New Roman"/>
          <w:lang w:eastAsia="pl-PL"/>
        </w:rPr>
      </w:pPr>
      <w:r>
        <w:rPr>
          <w:rFonts w:eastAsia="Times New Roman" w:cs="Times New Roman"/>
          <w:lang w:eastAsia="pl-PL"/>
        </w:rPr>
        <w:t xml:space="preserve">      </w:t>
      </w:r>
      <w:r w:rsidR="00364A3E">
        <w:rPr>
          <w:rFonts w:eastAsia="Times New Roman" w:cs="Times New Roman"/>
          <w:lang w:eastAsia="pl-PL"/>
        </w:rPr>
        <w:t xml:space="preserve">koszt Zamawiającego. Protokół z tych pomiarów zostanie przedstawiony </w:t>
      </w:r>
    </w:p>
    <w:p w14:paraId="132A9E27" w14:textId="5ED28CCB" w:rsidR="00364A3E" w:rsidRPr="00294F4E" w:rsidRDefault="00364A3E" w:rsidP="00A620AB">
      <w:pPr>
        <w:tabs>
          <w:tab w:val="left" w:pos="426"/>
        </w:tabs>
        <w:spacing w:after="0" w:line="276" w:lineRule="auto"/>
        <w:ind w:left="360"/>
        <w:jc w:val="both"/>
        <w:rPr>
          <w:rFonts w:eastAsia="Times New Roman" w:cs="Times New Roman"/>
          <w:lang w:eastAsia="pl-PL"/>
        </w:rPr>
      </w:pPr>
      <w:r>
        <w:rPr>
          <w:rFonts w:eastAsia="Times New Roman" w:cs="Times New Roman"/>
          <w:lang w:eastAsia="pl-PL"/>
        </w:rPr>
        <w:t xml:space="preserve">      </w:t>
      </w:r>
      <w:r>
        <w:rPr>
          <w:rFonts w:eastAsia="Times New Roman" w:cs="Times New Roman"/>
          <w:lang w:eastAsia="pl-PL"/>
        </w:rPr>
        <w:t>Wykonawcy</w:t>
      </w:r>
      <w:r>
        <w:rPr>
          <w:rFonts w:eastAsia="Times New Roman" w:cs="Times New Roman"/>
          <w:lang w:eastAsia="pl-PL"/>
        </w:rPr>
        <w:t>.</w:t>
      </w:r>
    </w:p>
    <w:p w14:paraId="2E384306" w14:textId="5CBB82C2" w:rsidR="00342751" w:rsidRPr="00C323E2" w:rsidRDefault="00014305" w:rsidP="005649E7">
      <w:pPr>
        <w:pStyle w:val="Akapitzlist"/>
        <w:numPr>
          <w:ilvl w:val="0"/>
          <w:numId w:val="10"/>
        </w:numPr>
        <w:spacing w:after="0" w:line="276" w:lineRule="auto"/>
        <w:jc w:val="both"/>
        <w:rPr>
          <w:rFonts w:eastAsia="Times New Roman" w:cs="Times New Roman"/>
          <w:lang w:eastAsia="pl-PL"/>
        </w:rPr>
      </w:pPr>
      <w:r w:rsidRPr="00C323E2">
        <w:rPr>
          <w:color w:val="000000" w:themeColor="text1"/>
        </w:rPr>
        <w:t>Z</w:t>
      </w:r>
      <w:r w:rsidR="00342751" w:rsidRPr="00C323E2">
        <w:rPr>
          <w:color w:val="000000" w:themeColor="text1"/>
        </w:rPr>
        <w:t xml:space="preserve"> </w:t>
      </w:r>
      <w:r w:rsidRPr="00C323E2">
        <w:rPr>
          <w:color w:val="000000" w:themeColor="text1"/>
        </w:rPr>
        <w:t>przeprowadzon</w:t>
      </w:r>
      <w:r w:rsidR="004A5FF9" w:rsidRPr="00C323E2">
        <w:rPr>
          <w:color w:val="000000" w:themeColor="text1"/>
        </w:rPr>
        <w:t>ej</w:t>
      </w:r>
      <w:r w:rsidRPr="00C323E2">
        <w:rPr>
          <w:color w:val="000000" w:themeColor="text1"/>
        </w:rPr>
        <w:t xml:space="preserve"> kontroli należy sporządzić dokumentację pokontrolną w formie protokołu z kontroli wraz z dokumentacją fotograficzną w wersji papierowej –</w:t>
      </w:r>
      <w:r w:rsidR="003A2E0C" w:rsidRPr="00C323E2">
        <w:rPr>
          <w:color w:val="000000" w:themeColor="text1"/>
        </w:rPr>
        <w:t xml:space="preserve"> </w:t>
      </w:r>
      <w:r w:rsidR="00847314">
        <w:rPr>
          <w:color w:val="000000" w:themeColor="text1"/>
        </w:rPr>
        <w:t>1</w:t>
      </w:r>
      <w:r w:rsidRPr="00C323E2">
        <w:rPr>
          <w:color w:val="000000" w:themeColor="text1"/>
        </w:rPr>
        <w:t xml:space="preserve"> egz. oraz elektronicznej </w:t>
      </w:r>
      <w:r w:rsidR="006F6BED" w:rsidRPr="00C323E2">
        <w:rPr>
          <w:color w:val="000000" w:themeColor="text1"/>
        </w:rPr>
        <w:t xml:space="preserve">(w wersji edytowalnej i pdf) </w:t>
      </w:r>
      <w:r w:rsidRPr="00C323E2">
        <w:rPr>
          <w:color w:val="000000" w:themeColor="text1"/>
        </w:rPr>
        <w:t>– 1 x nośnik zewnętrzny (p</w:t>
      </w:r>
      <w:r w:rsidR="006F6BED" w:rsidRPr="00C323E2">
        <w:rPr>
          <w:color w:val="000000" w:themeColor="text1"/>
        </w:rPr>
        <w:t>amięć USB).</w:t>
      </w:r>
      <w:r w:rsidR="00342751" w:rsidRPr="00C323E2">
        <w:rPr>
          <w:color w:val="000000" w:themeColor="text1"/>
        </w:rPr>
        <w:t xml:space="preserve"> Przykładowy wzór protokołu przekazuje Zamawiający</w:t>
      </w:r>
      <w:r w:rsidR="004D328A" w:rsidRPr="00C323E2">
        <w:rPr>
          <w:color w:val="000000" w:themeColor="text1"/>
        </w:rPr>
        <w:t xml:space="preserve"> </w:t>
      </w:r>
      <w:r w:rsidR="00342751" w:rsidRPr="00C323E2">
        <w:rPr>
          <w:color w:val="000000" w:themeColor="text1"/>
        </w:rPr>
        <w:t xml:space="preserve">w </w:t>
      </w:r>
      <w:r w:rsidR="00342751" w:rsidRPr="00C323E2">
        <w:rPr>
          <w:b/>
          <w:bCs/>
          <w:color w:val="000000" w:themeColor="text1"/>
        </w:rPr>
        <w:t>Załączniku nr 2</w:t>
      </w:r>
      <w:r w:rsidR="00342751" w:rsidRPr="00C323E2">
        <w:rPr>
          <w:color w:val="000000" w:themeColor="text1"/>
        </w:rPr>
        <w:t xml:space="preserve"> do </w:t>
      </w:r>
      <w:r w:rsidR="006F6BED" w:rsidRPr="00C323E2">
        <w:rPr>
          <w:color w:val="000000" w:themeColor="text1"/>
        </w:rPr>
        <w:t>z</w:t>
      </w:r>
      <w:r w:rsidR="00342751" w:rsidRPr="00C323E2">
        <w:rPr>
          <w:color w:val="000000" w:themeColor="text1"/>
        </w:rPr>
        <w:t>aproszenia</w:t>
      </w:r>
      <w:r w:rsidR="006F6BED" w:rsidRPr="00C323E2">
        <w:rPr>
          <w:color w:val="000000" w:themeColor="text1"/>
        </w:rPr>
        <w:t>,</w:t>
      </w:r>
      <w:r w:rsidR="00342751" w:rsidRPr="00C323E2">
        <w:rPr>
          <w:color w:val="000000" w:themeColor="text1"/>
        </w:rPr>
        <w:t xml:space="preserve"> a Wykonawca uzupełni go zgodnie ze stanem faktycznym i </w:t>
      </w:r>
      <w:r w:rsidR="00342751" w:rsidRPr="00C323E2">
        <w:rPr>
          <w:color w:val="000000" w:themeColor="text1"/>
        </w:rPr>
        <w:lastRenderedPageBreak/>
        <w:t>obowiązującymi przepisami.</w:t>
      </w:r>
      <w:r w:rsidR="00423F82" w:rsidRPr="00C323E2">
        <w:rPr>
          <w:color w:val="000000" w:themeColor="text1"/>
        </w:rPr>
        <w:t xml:space="preserve"> Do protokołu należy dołączyć </w:t>
      </w:r>
      <w:r w:rsidR="00294F4E">
        <w:rPr>
          <w:color w:val="000000" w:themeColor="text1"/>
        </w:rPr>
        <w:t>dwa</w:t>
      </w:r>
      <w:r w:rsidR="00423F82" w:rsidRPr="00C323E2">
        <w:rPr>
          <w:color w:val="000000" w:themeColor="text1"/>
        </w:rPr>
        <w:t xml:space="preserve"> protokoły z pomiarów, o których mowa w pkt.</w:t>
      </w:r>
      <w:r w:rsidR="00894CE7">
        <w:rPr>
          <w:color w:val="000000" w:themeColor="text1"/>
        </w:rPr>
        <w:t xml:space="preserve"> III. ust. </w:t>
      </w:r>
      <w:r w:rsidR="00423F82" w:rsidRPr="00C323E2">
        <w:rPr>
          <w:color w:val="000000" w:themeColor="text1"/>
        </w:rPr>
        <w:t>2a,</w:t>
      </w:r>
      <w:r w:rsidR="00E86638">
        <w:rPr>
          <w:color w:val="000000" w:themeColor="text1"/>
        </w:rPr>
        <w:t xml:space="preserve"> </w:t>
      </w:r>
      <w:r w:rsidR="00423F82" w:rsidRPr="00C323E2">
        <w:rPr>
          <w:color w:val="000000" w:themeColor="text1"/>
        </w:rPr>
        <w:t>b,</w:t>
      </w:r>
      <w:r w:rsidR="00E86638">
        <w:rPr>
          <w:color w:val="000000" w:themeColor="text1"/>
        </w:rPr>
        <w:t xml:space="preserve"> </w:t>
      </w:r>
      <w:r w:rsidR="00294F4E">
        <w:rPr>
          <w:color w:val="000000" w:themeColor="text1"/>
        </w:rPr>
        <w:t xml:space="preserve">oraz protokół z pomiarów samoczynnego wyłączania </w:t>
      </w:r>
      <w:r w:rsidR="00364A3E">
        <w:rPr>
          <w:color w:val="000000" w:themeColor="text1"/>
        </w:rPr>
        <w:t xml:space="preserve">zasilania, o którym mowa w </w:t>
      </w:r>
      <w:r w:rsidR="00A30473">
        <w:rPr>
          <w:color w:val="000000" w:themeColor="text1"/>
        </w:rPr>
        <w:t>ust</w:t>
      </w:r>
      <w:r w:rsidR="00294F4E">
        <w:rPr>
          <w:color w:val="000000" w:themeColor="text1"/>
        </w:rPr>
        <w:t>.</w:t>
      </w:r>
      <w:r w:rsidR="00A30473">
        <w:rPr>
          <w:color w:val="000000" w:themeColor="text1"/>
        </w:rPr>
        <w:t>3.</w:t>
      </w:r>
    </w:p>
    <w:p w14:paraId="313DB5B6" w14:textId="223875D9" w:rsidR="00E35DBF" w:rsidRPr="002510E9" w:rsidRDefault="006851E5" w:rsidP="005649E7">
      <w:pPr>
        <w:pStyle w:val="Akapitzlist"/>
        <w:widowControl w:val="0"/>
        <w:numPr>
          <w:ilvl w:val="0"/>
          <w:numId w:val="10"/>
        </w:numPr>
        <w:tabs>
          <w:tab w:val="left" w:pos="426"/>
        </w:tabs>
        <w:autoSpaceDE w:val="0"/>
        <w:autoSpaceDN w:val="0"/>
        <w:adjustRightInd w:val="0"/>
        <w:spacing w:after="0" w:line="276" w:lineRule="auto"/>
        <w:jc w:val="both"/>
      </w:pPr>
      <w:r w:rsidRPr="002510E9">
        <w:t xml:space="preserve">Kontrola sprzętu </w:t>
      </w:r>
      <w:r w:rsidR="00C90604" w:rsidRPr="002510E9">
        <w:t>ppoż.</w:t>
      </w:r>
      <w:r w:rsidRPr="002510E9">
        <w:t xml:space="preserve"> oraz badani</w:t>
      </w:r>
      <w:r w:rsidR="00A31FCB" w:rsidRPr="002510E9">
        <w:t>e</w:t>
      </w:r>
      <w:r w:rsidRPr="002510E9">
        <w:t xml:space="preserve"> ciśnienia i wydajności hydrantów</w:t>
      </w:r>
      <w:r w:rsidR="002F374A" w:rsidRPr="002510E9">
        <w:t xml:space="preserve"> </w:t>
      </w:r>
      <w:r w:rsidRPr="002510E9">
        <w:t xml:space="preserve">wewnętrznych w </w:t>
      </w:r>
      <w:r w:rsidR="00E23738" w:rsidRPr="002510E9">
        <w:t>siedzibie</w:t>
      </w:r>
      <w:r w:rsidRPr="002510E9">
        <w:t xml:space="preserve"> Oddz</w:t>
      </w:r>
      <w:r w:rsidR="00C90604" w:rsidRPr="002510E9">
        <w:t>iału PAN we Wrocławiu została wykonana na zlecenie Zamawiającego w dn.</w:t>
      </w:r>
      <w:r w:rsidR="006F6BED" w:rsidRPr="002510E9">
        <w:t xml:space="preserve"> </w:t>
      </w:r>
      <w:r w:rsidR="00C90604" w:rsidRPr="002510E9">
        <w:t xml:space="preserve">4.11.2024. Protokoły z kontroli </w:t>
      </w:r>
      <w:r w:rsidR="00D94FF9" w:rsidRPr="002510E9">
        <w:t xml:space="preserve">stanowią </w:t>
      </w:r>
      <w:r w:rsidR="002510E9" w:rsidRPr="002510E9">
        <w:rPr>
          <w:b/>
          <w:bCs/>
        </w:rPr>
        <w:t>Z</w:t>
      </w:r>
      <w:r w:rsidR="00D94FF9" w:rsidRPr="002510E9">
        <w:rPr>
          <w:b/>
          <w:bCs/>
        </w:rPr>
        <w:t xml:space="preserve">ałączniki </w:t>
      </w:r>
      <w:r w:rsidR="00D94FF9" w:rsidRPr="005909CB">
        <w:rPr>
          <w:b/>
          <w:bCs/>
        </w:rPr>
        <w:t>nr 4 i 5</w:t>
      </w:r>
      <w:r w:rsidR="00D94FF9" w:rsidRPr="002510E9">
        <w:t xml:space="preserve"> do zaproszenia.</w:t>
      </w:r>
    </w:p>
    <w:p w14:paraId="10B12A01" w14:textId="6B0DC6CB" w:rsidR="006851E5" w:rsidRDefault="008D228A" w:rsidP="005649E7">
      <w:pPr>
        <w:pStyle w:val="Akapitzlist"/>
        <w:widowControl w:val="0"/>
        <w:numPr>
          <w:ilvl w:val="0"/>
          <w:numId w:val="10"/>
        </w:numPr>
        <w:tabs>
          <w:tab w:val="left" w:pos="426"/>
        </w:tabs>
        <w:autoSpaceDE w:val="0"/>
        <w:autoSpaceDN w:val="0"/>
        <w:adjustRightInd w:val="0"/>
        <w:spacing w:after="0" w:line="276" w:lineRule="auto"/>
        <w:jc w:val="both"/>
      </w:pPr>
      <w:r w:rsidRPr="002510E9">
        <w:t>Ko</w:t>
      </w:r>
      <w:r w:rsidR="00014305" w:rsidRPr="002510E9">
        <w:t>ntrol</w:t>
      </w:r>
      <w:r w:rsidRPr="002510E9">
        <w:t>a</w:t>
      </w:r>
      <w:r w:rsidR="00014305" w:rsidRPr="002510E9">
        <w:t xml:space="preserve"> przewodów kominowych (dymowych, spalinowych i wentylacyjnych) </w:t>
      </w:r>
      <w:r w:rsidRPr="002510E9">
        <w:t>została przeprowadzona na zlecenie Zamawiającego w dniu 21.10.2024 r.</w:t>
      </w:r>
      <w:r w:rsidR="00D94FF9" w:rsidRPr="002510E9">
        <w:t xml:space="preserve"> </w:t>
      </w:r>
      <w:r w:rsidRPr="002510E9">
        <w:t xml:space="preserve">Stosowny protokół </w:t>
      </w:r>
      <w:r w:rsidR="00014305" w:rsidRPr="002510E9">
        <w:t xml:space="preserve"> </w:t>
      </w:r>
      <w:r w:rsidRPr="002510E9">
        <w:t>został</w:t>
      </w:r>
      <w:r w:rsidR="00014305" w:rsidRPr="002510E9">
        <w:t xml:space="preserve"> sporządzany w formie dokumentu elektronicznego (tzw. e-protokół), z wykorzystaniem systemu teleinformatycznego obsługującego centralną ewidencję emisyjności budynków, o której mowa w art. 27a ustawy z dnia 21 listopada 2008 r. o wspieraniu termomodernizacji i remontów oraz centralnej ewidencji emisyjności budynków (Dz. U z 2022 r. poz. 438, 1561, 1576, 1967 i 2456).</w:t>
      </w:r>
      <w:r w:rsidR="00D94FF9" w:rsidRPr="002510E9">
        <w:t xml:space="preserve"> Protokół z kontroli stanowi </w:t>
      </w:r>
      <w:r w:rsidR="002510E9" w:rsidRPr="002510E9">
        <w:rPr>
          <w:b/>
          <w:bCs/>
        </w:rPr>
        <w:t>Z</w:t>
      </w:r>
      <w:r w:rsidR="00D94FF9" w:rsidRPr="002510E9">
        <w:rPr>
          <w:b/>
          <w:bCs/>
        </w:rPr>
        <w:t xml:space="preserve">ałącznik </w:t>
      </w:r>
      <w:r w:rsidR="00D94FF9" w:rsidRPr="005909CB">
        <w:rPr>
          <w:b/>
          <w:bCs/>
        </w:rPr>
        <w:t>nr 6</w:t>
      </w:r>
      <w:r w:rsidR="00D94FF9" w:rsidRPr="002510E9">
        <w:t xml:space="preserve"> do zaproszenia.</w:t>
      </w:r>
    </w:p>
    <w:p w14:paraId="722579BA" w14:textId="09E63932" w:rsidR="00014305" w:rsidRPr="00C76580" w:rsidRDefault="00014305" w:rsidP="005649E7">
      <w:pPr>
        <w:pStyle w:val="Akapitzlist"/>
        <w:widowControl w:val="0"/>
        <w:numPr>
          <w:ilvl w:val="0"/>
          <w:numId w:val="10"/>
        </w:numPr>
        <w:tabs>
          <w:tab w:val="left" w:pos="426"/>
        </w:tabs>
        <w:autoSpaceDE w:val="0"/>
        <w:autoSpaceDN w:val="0"/>
        <w:adjustRightInd w:val="0"/>
        <w:spacing w:after="0" w:line="276" w:lineRule="auto"/>
        <w:jc w:val="both"/>
      </w:pPr>
      <w:r w:rsidRPr="003A2E0C">
        <w:t>Protok</w:t>
      </w:r>
      <w:r w:rsidR="00814C78" w:rsidRPr="003A2E0C">
        <w:t>ół</w:t>
      </w:r>
      <w:r w:rsidRPr="003A2E0C">
        <w:t xml:space="preserve"> sporządzon</w:t>
      </w:r>
      <w:r w:rsidR="00814C78" w:rsidRPr="003A2E0C">
        <w:t>y</w:t>
      </w:r>
      <w:r w:rsidRPr="003A2E0C">
        <w:t xml:space="preserve"> w wyniku kontroli powin</w:t>
      </w:r>
      <w:r w:rsidR="00814C78" w:rsidRPr="003A2E0C">
        <w:t>ien</w:t>
      </w:r>
      <w:r w:rsidRPr="003A2E0C">
        <w:t xml:space="preserve"> zawierać określenie:</w:t>
      </w:r>
    </w:p>
    <w:p w14:paraId="72B685B1" w14:textId="77777777" w:rsidR="00524BB2" w:rsidRDefault="00524BB2" w:rsidP="005649E7">
      <w:pPr>
        <w:pStyle w:val="Akapitzlist"/>
        <w:widowControl w:val="0"/>
        <w:numPr>
          <w:ilvl w:val="1"/>
          <w:numId w:val="10"/>
        </w:numPr>
        <w:autoSpaceDE w:val="0"/>
        <w:autoSpaceDN w:val="0"/>
        <w:adjustRightInd w:val="0"/>
        <w:spacing w:after="0" w:line="276" w:lineRule="auto"/>
        <w:jc w:val="both"/>
      </w:pPr>
      <w:r w:rsidRPr="003A2E0C">
        <w:t>stanu technicznego elementów objętych kontrolą,</w:t>
      </w:r>
    </w:p>
    <w:p w14:paraId="5F33C66B" w14:textId="77777777" w:rsidR="00524BB2" w:rsidRDefault="00524BB2" w:rsidP="005649E7">
      <w:pPr>
        <w:pStyle w:val="Akapitzlist"/>
        <w:widowControl w:val="0"/>
        <w:numPr>
          <w:ilvl w:val="1"/>
          <w:numId w:val="10"/>
        </w:numPr>
        <w:autoSpaceDE w:val="0"/>
        <w:autoSpaceDN w:val="0"/>
        <w:adjustRightInd w:val="0"/>
        <w:spacing w:after="0" w:line="276" w:lineRule="auto"/>
        <w:jc w:val="both"/>
      </w:pPr>
      <w:r w:rsidRPr="003A2E0C">
        <w:t>stopnia zużycia lub uszkodzenia elementów objętych kontrolą,</w:t>
      </w:r>
    </w:p>
    <w:p w14:paraId="604FDF18" w14:textId="77777777" w:rsidR="00524BB2" w:rsidRPr="00A37098" w:rsidRDefault="00524BB2" w:rsidP="005649E7">
      <w:pPr>
        <w:pStyle w:val="Akapitzlist"/>
        <w:widowControl w:val="0"/>
        <w:numPr>
          <w:ilvl w:val="1"/>
          <w:numId w:val="10"/>
        </w:numPr>
        <w:autoSpaceDE w:val="0"/>
        <w:autoSpaceDN w:val="0"/>
        <w:adjustRightInd w:val="0"/>
        <w:spacing w:after="0" w:line="276" w:lineRule="auto"/>
        <w:jc w:val="both"/>
      </w:pPr>
      <w:r w:rsidRPr="00A37098">
        <w:t>orientacyjnego zakresu robót remontowych do wykonania (przedmiaru), szacunkowego kosztu i kolejności ich wykonania (z określeniem stopnia pilności ich wykonania),</w:t>
      </w:r>
    </w:p>
    <w:p w14:paraId="732E8EF5" w14:textId="3CC8E710" w:rsidR="00524BB2" w:rsidRDefault="00524BB2" w:rsidP="005649E7">
      <w:pPr>
        <w:pStyle w:val="Akapitzlist"/>
        <w:widowControl w:val="0"/>
        <w:numPr>
          <w:ilvl w:val="1"/>
          <w:numId w:val="10"/>
        </w:numPr>
        <w:autoSpaceDE w:val="0"/>
        <w:autoSpaceDN w:val="0"/>
        <w:adjustRightInd w:val="0"/>
        <w:spacing w:after="0" w:line="276" w:lineRule="auto"/>
        <w:jc w:val="both"/>
      </w:pPr>
      <w:r w:rsidRPr="003A2E0C">
        <w:t>zakresu niewykonanych robót remontowych zaleconych do realizacji w protokole z poprzedniej pięcioletniej kontroli okresowej.</w:t>
      </w:r>
    </w:p>
    <w:p w14:paraId="6403FF5B" w14:textId="676ED8F9" w:rsidR="002F374A" w:rsidRPr="001B7E57" w:rsidRDefault="00612A27" w:rsidP="005649E7">
      <w:pPr>
        <w:pStyle w:val="Akapitzlist"/>
        <w:widowControl w:val="0"/>
        <w:numPr>
          <w:ilvl w:val="0"/>
          <w:numId w:val="10"/>
        </w:numPr>
        <w:tabs>
          <w:tab w:val="left" w:pos="426"/>
        </w:tabs>
        <w:autoSpaceDE w:val="0"/>
        <w:autoSpaceDN w:val="0"/>
        <w:adjustRightInd w:val="0"/>
        <w:spacing w:after="0" w:line="276" w:lineRule="auto"/>
        <w:jc w:val="both"/>
      </w:pPr>
      <w:r w:rsidRPr="00E301D2">
        <w:t xml:space="preserve">Zamawiający </w:t>
      </w:r>
      <w:r w:rsidR="00014305" w:rsidRPr="00E301D2">
        <w:t>wymaga zachowania przez Wykonawcę w tajemnicy wszelkich</w:t>
      </w:r>
      <w:r w:rsidR="00C73822" w:rsidRPr="00E301D2">
        <w:t xml:space="preserve"> </w:t>
      </w:r>
      <w:r w:rsidR="004D328A" w:rsidRPr="00E301D2">
        <w:t xml:space="preserve">danych, do których będzie miał dostęp w związku z wykonywaniem </w:t>
      </w:r>
      <w:r w:rsidR="00014305" w:rsidRPr="00E301D2">
        <w:t>przedmiotu</w:t>
      </w:r>
      <w:r w:rsidR="00383984" w:rsidRPr="00E301D2">
        <w:t xml:space="preserve"> </w:t>
      </w:r>
      <w:r w:rsidR="00383984" w:rsidRPr="001B7E57">
        <w:t>zamówienia.</w:t>
      </w:r>
    </w:p>
    <w:p w14:paraId="4E996CBE" w14:textId="40304AFD" w:rsidR="00C055E3" w:rsidRPr="00C055E3" w:rsidRDefault="00612A27" w:rsidP="005649E7">
      <w:pPr>
        <w:pStyle w:val="Akapitzlist"/>
        <w:widowControl w:val="0"/>
        <w:numPr>
          <w:ilvl w:val="0"/>
          <w:numId w:val="10"/>
        </w:numPr>
        <w:tabs>
          <w:tab w:val="left" w:pos="426"/>
        </w:tabs>
        <w:autoSpaceDE w:val="0"/>
        <w:autoSpaceDN w:val="0"/>
        <w:adjustRightInd w:val="0"/>
        <w:spacing w:after="0" w:line="240" w:lineRule="auto"/>
        <w:jc w:val="both"/>
        <w:rPr>
          <w:rFonts w:eastAsia="Times New Roman" w:cs="Times New Roman"/>
          <w:lang w:eastAsia="pl-PL"/>
        </w:rPr>
      </w:pPr>
      <w:r w:rsidRPr="002510E9">
        <w:t>Po stronie Wykonawcy jest sprawdzenie zalece</w:t>
      </w:r>
      <w:r w:rsidR="001B7E57">
        <w:t>ń</w:t>
      </w:r>
      <w:r w:rsidRPr="002510E9">
        <w:t xml:space="preserve"> </w:t>
      </w:r>
      <w:r w:rsidR="00C055E3">
        <w:t xml:space="preserve">i ich wykonania </w:t>
      </w:r>
      <w:r w:rsidRPr="002510E9">
        <w:t>z poprzedniej kontroli</w:t>
      </w:r>
      <w:r w:rsidR="00C055E3">
        <w:t>.</w:t>
      </w:r>
    </w:p>
    <w:p w14:paraId="34ECDCE6" w14:textId="37E45B90" w:rsidR="004D328A" w:rsidRPr="00C055E3" w:rsidRDefault="00612A27" w:rsidP="00C055E3">
      <w:pPr>
        <w:pStyle w:val="Akapitzlist"/>
        <w:widowControl w:val="0"/>
        <w:tabs>
          <w:tab w:val="left" w:pos="426"/>
        </w:tabs>
        <w:autoSpaceDE w:val="0"/>
        <w:autoSpaceDN w:val="0"/>
        <w:adjustRightInd w:val="0"/>
        <w:spacing w:after="0" w:line="240" w:lineRule="auto"/>
        <w:jc w:val="both"/>
        <w:rPr>
          <w:rFonts w:eastAsia="Times New Roman" w:cs="Times New Roman"/>
          <w:lang w:eastAsia="pl-PL"/>
        </w:rPr>
      </w:pPr>
      <w:r w:rsidRPr="002510E9">
        <w:t xml:space="preserve"> </w:t>
      </w:r>
    </w:p>
    <w:p w14:paraId="7254CA90" w14:textId="4641A20F" w:rsidR="00014305" w:rsidRPr="008374D8" w:rsidRDefault="00014305" w:rsidP="00A620AB">
      <w:pPr>
        <w:pStyle w:val="Akapitzlist"/>
        <w:numPr>
          <w:ilvl w:val="0"/>
          <w:numId w:val="1"/>
        </w:numPr>
        <w:tabs>
          <w:tab w:val="left" w:pos="0"/>
        </w:tabs>
        <w:spacing w:after="0" w:line="480" w:lineRule="auto"/>
        <w:ind w:left="567" w:hanging="567"/>
        <w:jc w:val="both"/>
        <w:rPr>
          <w:rFonts w:eastAsia="Times New Roman" w:cs="Times New Roman"/>
          <w:bCs/>
          <w:lang w:eastAsia="pl-PL"/>
        </w:rPr>
      </w:pPr>
      <w:r w:rsidRPr="003A2E0C">
        <w:rPr>
          <w:rFonts w:eastAsia="Times New Roman" w:cs="Times New Roman"/>
          <w:b/>
          <w:lang w:eastAsia="pl-PL"/>
        </w:rPr>
        <w:t xml:space="preserve">Termin realizacji </w:t>
      </w:r>
      <w:r w:rsidRPr="007440B1">
        <w:rPr>
          <w:rFonts w:eastAsia="Times New Roman" w:cs="Times New Roman"/>
          <w:b/>
          <w:lang w:eastAsia="pl-PL"/>
        </w:rPr>
        <w:t>zamówienia:</w:t>
      </w:r>
      <w:r w:rsidRPr="003A2E0C">
        <w:rPr>
          <w:rFonts w:eastAsia="Times New Roman" w:cs="Times New Roman"/>
          <w:b/>
          <w:lang w:eastAsia="pl-PL"/>
        </w:rPr>
        <w:t xml:space="preserve"> </w:t>
      </w:r>
      <w:r w:rsidR="008374D8" w:rsidRPr="008374D8">
        <w:rPr>
          <w:rFonts w:eastAsia="Times New Roman" w:cs="Times New Roman"/>
          <w:bCs/>
          <w:lang w:eastAsia="pl-PL"/>
        </w:rPr>
        <w:t xml:space="preserve">10 dni od daty </w:t>
      </w:r>
      <w:r w:rsidR="007440B1">
        <w:rPr>
          <w:rFonts w:eastAsia="Times New Roman" w:cs="Times New Roman"/>
          <w:bCs/>
          <w:lang w:eastAsia="pl-PL"/>
        </w:rPr>
        <w:t>otrzymania</w:t>
      </w:r>
      <w:r w:rsidR="008374D8" w:rsidRPr="008374D8">
        <w:rPr>
          <w:rFonts w:eastAsia="Times New Roman" w:cs="Times New Roman"/>
          <w:bCs/>
          <w:lang w:eastAsia="pl-PL"/>
        </w:rPr>
        <w:t xml:space="preserve"> </w:t>
      </w:r>
      <w:r w:rsidR="009E7D20">
        <w:rPr>
          <w:rFonts w:eastAsia="Times New Roman" w:cs="Times New Roman"/>
          <w:bCs/>
          <w:lang w:eastAsia="pl-PL"/>
        </w:rPr>
        <w:t xml:space="preserve">podpisanego </w:t>
      </w:r>
      <w:r w:rsidR="008374D8" w:rsidRPr="007440B1">
        <w:rPr>
          <w:rFonts w:eastAsia="Times New Roman" w:cs="Times New Roman"/>
          <w:bCs/>
          <w:lang w:eastAsia="pl-PL"/>
        </w:rPr>
        <w:t>zamówienia.</w:t>
      </w:r>
    </w:p>
    <w:p w14:paraId="71D89AEF" w14:textId="18DEBEE9" w:rsidR="00014305" w:rsidRPr="004D328A" w:rsidRDefault="00014305" w:rsidP="00A620AB">
      <w:pPr>
        <w:pStyle w:val="Akapitzlist"/>
        <w:numPr>
          <w:ilvl w:val="0"/>
          <w:numId w:val="1"/>
        </w:numPr>
        <w:tabs>
          <w:tab w:val="left" w:pos="0"/>
        </w:tabs>
        <w:spacing w:after="0" w:line="276" w:lineRule="auto"/>
        <w:ind w:left="567" w:hanging="567"/>
        <w:jc w:val="both"/>
        <w:rPr>
          <w:rFonts w:eastAsia="Times New Roman" w:cs="Times New Roman"/>
          <w:bCs/>
          <w:lang w:eastAsia="pl-PL"/>
        </w:rPr>
      </w:pPr>
      <w:r w:rsidRPr="00BD7374">
        <w:rPr>
          <w:rFonts w:eastAsia="Times New Roman" w:cs="Times New Roman"/>
          <w:b/>
          <w:lang w:eastAsia="pl-PL"/>
        </w:rPr>
        <w:t>Warunki udziału w procedurze dla Wykonawców ubiegających się</w:t>
      </w:r>
      <w:r w:rsidR="00E50780">
        <w:rPr>
          <w:rFonts w:eastAsia="Times New Roman" w:cs="Times New Roman"/>
          <w:b/>
          <w:lang w:eastAsia="pl-PL"/>
        </w:rPr>
        <w:t xml:space="preserve"> </w:t>
      </w:r>
      <w:r w:rsidRPr="00BD7374">
        <w:rPr>
          <w:rFonts w:eastAsia="Times New Roman" w:cs="Times New Roman"/>
          <w:b/>
          <w:lang w:eastAsia="pl-PL"/>
        </w:rPr>
        <w:t>o zamówienie publiczne</w:t>
      </w:r>
      <w:r w:rsidR="004D328A">
        <w:rPr>
          <w:rFonts w:eastAsia="Times New Roman" w:cs="Times New Roman"/>
          <w:b/>
          <w:lang w:eastAsia="pl-PL"/>
        </w:rPr>
        <w:t>.</w:t>
      </w:r>
    </w:p>
    <w:p w14:paraId="1DBCA582" w14:textId="348DADD0" w:rsidR="00014305" w:rsidRPr="004D328A" w:rsidRDefault="00014305" w:rsidP="00A620AB">
      <w:pPr>
        <w:pStyle w:val="Akapitzlist"/>
        <w:numPr>
          <w:ilvl w:val="0"/>
          <w:numId w:val="5"/>
        </w:numPr>
        <w:spacing w:after="0" w:line="276" w:lineRule="auto"/>
        <w:jc w:val="both"/>
        <w:rPr>
          <w:rFonts w:eastAsia="Times New Roman"/>
          <w:lang w:eastAsia="pl-PL"/>
        </w:rPr>
      </w:pPr>
      <w:r w:rsidRPr="004D328A">
        <w:rPr>
          <w:rFonts w:eastAsia="Times New Roman" w:cs="Times New Roman"/>
          <w:lang w:eastAsia="pl-PL"/>
        </w:rPr>
        <w:t xml:space="preserve">Wykonawca powinien dysponować personelem technicznym, w tym osobami </w:t>
      </w:r>
      <w:r w:rsidRPr="004D328A">
        <w:rPr>
          <w:rFonts w:eastAsia="Times New Roman"/>
          <w:kern w:val="24"/>
          <w:lang w:eastAsia="ar-SA"/>
        </w:rPr>
        <w:t>posiadającymi odpowiednie uprawnienia budowlane w odpowiedniej specjalności wynikające z przepisów Prawa Budowlanego, w s</w:t>
      </w:r>
      <w:r w:rsidRPr="004D328A">
        <w:rPr>
          <w:rFonts w:eastAsia="Courier New" w:cs="Arial"/>
        </w:rPr>
        <w:t>zczególności</w:t>
      </w:r>
      <w:r w:rsidR="00342751" w:rsidRPr="004D328A">
        <w:rPr>
          <w:rFonts w:eastAsia="Courier New" w:cs="Arial"/>
        </w:rPr>
        <w:t>:</w:t>
      </w:r>
    </w:p>
    <w:p w14:paraId="6926283E" w14:textId="5F9D557A" w:rsidR="00014305" w:rsidRPr="00454919" w:rsidRDefault="00014305" w:rsidP="00A620AB">
      <w:pPr>
        <w:pStyle w:val="Akapitzlist"/>
        <w:numPr>
          <w:ilvl w:val="0"/>
          <w:numId w:val="8"/>
        </w:numPr>
        <w:spacing w:after="0" w:line="276" w:lineRule="auto"/>
        <w:jc w:val="both"/>
        <w:rPr>
          <w:rFonts w:eastAsia="Times New Roman"/>
          <w:lang w:eastAsia="pl-PL"/>
        </w:rPr>
      </w:pPr>
      <w:r w:rsidRPr="00454919">
        <w:rPr>
          <w:rFonts w:eastAsia="Courier New" w:cs="Arial"/>
          <w:color w:val="000000" w:themeColor="text1"/>
        </w:rPr>
        <w:t>co najmniej jedną osobą posiadającą uprawnienia budowlane do wykonywania</w:t>
      </w:r>
      <w:r w:rsidR="004D328A" w:rsidRPr="00454919">
        <w:rPr>
          <w:rFonts w:eastAsia="Courier New" w:cs="Arial"/>
          <w:color w:val="000000" w:themeColor="text1"/>
        </w:rPr>
        <w:t xml:space="preserve"> </w:t>
      </w:r>
      <w:r w:rsidRPr="00454919">
        <w:rPr>
          <w:rFonts w:eastAsia="Courier New" w:cs="Arial"/>
          <w:color w:val="000000" w:themeColor="text1"/>
        </w:rPr>
        <w:t xml:space="preserve">samodzielnych funkcji technicznych, obejmującą swym zakresem przeprowadzanie kontroli okresowych stanu technicznego obiektów budowlanych w specjalności </w:t>
      </w:r>
      <w:r w:rsidR="004D328A" w:rsidRPr="00454919">
        <w:rPr>
          <w:rFonts w:eastAsia="Courier New" w:cs="Arial"/>
          <w:color w:val="000000" w:themeColor="text1"/>
        </w:rPr>
        <w:t xml:space="preserve"> </w:t>
      </w:r>
      <w:r w:rsidRPr="00454919">
        <w:rPr>
          <w:rFonts w:eastAsia="Courier New" w:cs="Arial"/>
          <w:color w:val="000000" w:themeColor="text1"/>
        </w:rPr>
        <w:t xml:space="preserve">konstrukcyjno-budowlanej, zgodnie z ustawą Prawo </w:t>
      </w:r>
      <w:r w:rsidR="003A2E0C" w:rsidRPr="00454919">
        <w:rPr>
          <w:rFonts w:eastAsia="Courier New" w:cs="Arial"/>
          <w:color w:val="000000" w:themeColor="text1"/>
        </w:rPr>
        <w:t>B</w:t>
      </w:r>
      <w:r w:rsidRPr="00454919">
        <w:rPr>
          <w:rFonts w:eastAsia="Courier New" w:cs="Arial"/>
          <w:color w:val="000000" w:themeColor="text1"/>
        </w:rPr>
        <w:t xml:space="preserve">udowlane, </w:t>
      </w:r>
    </w:p>
    <w:p w14:paraId="77E2BF51" w14:textId="203CA70E" w:rsidR="00014305" w:rsidRPr="00454919" w:rsidRDefault="00014305" w:rsidP="00A620AB">
      <w:pPr>
        <w:pStyle w:val="Akapitzlist"/>
        <w:numPr>
          <w:ilvl w:val="0"/>
          <w:numId w:val="8"/>
        </w:numPr>
        <w:spacing w:after="0" w:line="276" w:lineRule="auto"/>
        <w:ind w:right="60"/>
        <w:jc w:val="both"/>
        <w:rPr>
          <w:rFonts w:eastAsia="Courier New" w:cs="Arial"/>
          <w:color w:val="000000" w:themeColor="text1"/>
        </w:rPr>
      </w:pPr>
      <w:r w:rsidRPr="00454919">
        <w:rPr>
          <w:rFonts w:eastAsia="Courier New" w:cs="Arial"/>
          <w:color w:val="000000" w:themeColor="text1"/>
        </w:rPr>
        <w:t>osobami posiadającymi uprawnienia budowlane do wykonywania samodzielnych funkcji technicznych w budownictwie, obejmując</w:t>
      </w:r>
      <w:r w:rsidR="00E35DBF" w:rsidRPr="00454919">
        <w:rPr>
          <w:rFonts w:eastAsia="Courier New" w:cs="Arial"/>
          <w:color w:val="000000" w:themeColor="text1"/>
        </w:rPr>
        <w:t>e</w:t>
      </w:r>
      <w:r w:rsidRPr="00454919">
        <w:rPr>
          <w:rFonts w:eastAsia="Courier New" w:cs="Arial"/>
          <w:color w:val="000000" w:themeColor="text1"/>
        </w:rPr>
        <w:t xml:space="preserve"> swym zakresem przeprowadzanie kontroli stanu technicznego instalacji elektrycznych i piorunochronowych lub posiadając</w:t>
      </w:r>
      <w:r w:rsidR="00E35DBF" w:rsidRPr="00454919">
        <w:rPr>
          <w:rFonts w:eastAsia="Courier New" w:cs="Arial"/>
          <w:color w:val="000000" w:themeColor="text1"/>
        </w:rPr>
        <w:t>ymi</w:t>
      </w:r>
      <w:r w:rsidRPr="00454919">
        <w:rPr>
          <w:rFonts w:eastAsia="Courier New" w:cs="Arial"/>
          <w:color w:val="000000" w:themeColor="text1"/>
        </w:rPr>
        <w:t xml:space="preserve"> kwalifikacje wymagane przy wykonywaniu dozoru nad eksploatacją urządzeń i instalacji elektrycznych, zgodnie z ustawą Prawo </w:t>
      </w:r>
      <w:r w:rsidR="003A2E0C" w:rsidRPr="00454919">
        <w:rPr>
          <w:rFonts w:eastAsia="Courier New" w:cs="Arial"/>
          <w:color w:val="000000" w:themeColor="text1"/>
        </w:rPr>
        <w:t>B</w:t>
      </w:r>
      <w:r w:rsidRPr="00454919">
        <w:rPr>
          <w:rFonts w:eastAsia="Courier New" w:cs="Arial"/>
          <w:color w:val="000000" w:themeColor="text1"/>
        </w:rPr>
        <w:t>udowlane, uprawnienia SEP (D i E)</w:t>
      </w:r>
      <w:r w:rsidR="004D328A" w:rsidRPr="00454919">
        <w:rPr>
          <w:rFonts w:eastAsia="Courier New" w:cs="Arial"/>
          <w:color w:val="000000" w:themeColor="text1"/>
        </w:rPr>
        <w:t>,</w:t>
      </w:r>
    </w:p>
    <w:p w14:paraId="50D27CBD" w14:textId="51448607" w:rsidR="00014305" w:rsidRPr="00454919" w:rsidRDefault="00014305" w:rsidP="00A620AB">
      <w:pPr>
        <w:pStyle w:val="Akapitzlist"/>
        <w:numPr>
          <w:ilvl w:val="0"/>
          <w:numId w:val="8"/>
        </w:numPr>
        <w:tabs>
          <w:tab w:val="left" w:pos="142"/>
        </w:tabs>
        <w:spacing w:after="0" w:line="276" w:lineRule="auto"/>
        <w:ind w:right="60"/>
        <w:jc w:val="both"/>
        <w:rPr>
          <w:rFonts w:eastAsia="Courier New" w:cs="Arial"/>
          <w:color w:val="000000" w:themeColor="text1"/>
        </w:rPr>
      </w:pPr>
      <w:r w:rsidRPr="00454919">
        <w:rPr>
          <w:rFonts w:eastAsia="Courier New" w:cs="Arial"/>
          <w:color w:val="000000" w:themeColor="text1"/>
        </w:rPr>
        <w:lastRenderedPageBreak/>
        <w:t>co najmniej jedną osobą posiadającą uprawnienia budowlane do wykonywania samodzielnych funkcji technicznych w budownictwie, obejmując</w:t>
      </w:r>
      <w:r w:rsidR="00E35DBF" w:rsidRPr="00454919">
        <w:rPr>
          <w:rFonts w:eastAsia="Courier New" w:cs="Arial"/>
          <w:color w:val="000000" w:themeColor="text1"/>
        </w:rPr>
        <w:t>e</w:t>
      </w:r>
      <w:r w:rsidRPr="00454919">
        <w:rPr>
          <w:rFonts w:eastAsia="Courier New" w:cs="Arial"/>
          <w:color w:val="000000" w:themeColor="text1"/>
        </w:rPr>
        <w:t xml:space="preserve"> swym zakresem przeprowadzanie kontroli stanu technicznego w zakresie sieci i instalacji </w:t>
      </w:r>
      <w:r w:rsidR="004D328A" w:rsidRPr="00454919">
        <w:rPr>
          <w:rFonts w:eastAsia="Courier New" w:cs="Arial"/>
          <w:color w:val="000000" w:themeColor="text1"/>
        </w:rPr>
        <w:t>wod.-kan.</w:t>
      </w:r>
      <w:r w:rsidRPr="00454919">
        <w:rPr>
          <w:rFonts w:eastAsia="Courier New" w:cs="Arial"/>
          <w:color w:val="000000" w:themeColor="text1"/>
        </w:rPr>
        <w:t xml:space="preserve">, zgodnie z ustawą Prawo </w:t>
      </w:r>
      <w:r w:rsidR="003A2E0C" w:rsidRPr="00454919">
        <w:rPr>
          <w:rFonts w:eastAsia="Courier New" w:cs="Arial"/>
          <w:color w:val="000000" w:themeColor="text1"/>
        </w:rPr>
        <w:t>B</w:t>
      </w:r>
      <w:r w:rsidRPr="00454919">
        <w:rPr>
          <w:rFonts w:eastAsia="Courier New" w:cs="Arial"/>
          <w:color w:val="000000" w:themeColor="text1"/>
        </w:rPr>
        <w:t>udowlane</w:t>
      </w:r>
      <w:r w:rsidR="00454919">
        <w:rPr>
          <w:rFonts w:eastAsia="Courier New" w:cs="Arial"/>
          <w:color w:val="000000" w:themeColor="text1"/>
        </w:rPr>
        <w:t>.</w:t>
      </w:r>
    </w:p>
    <w:p w14:paraId="626593BE" w14:textId="74C2A11A" w:rsidR="00CF3C73" w:rsidRPr="00C76580" w:rsidRDefault="00014305" w:rsidP="00A620AB">
      <w:pPr>
        <w:pStyle w:val="Akapitzlist"/>
        <w:numPr>
          <w:ilvl w:val="0"/>
          <w:numId w:val="5"/>
        </w:numPr>
        <w:tabs>
          <w:tab w:val="left" w:pos="142"/>
        </w:tabs>
        <w:spacing w:after="0" w:line="276" w:lineRule="auto"/>
        <w:ind w:right="60"/>
        <w:jc w:val="both"/>
        <w:rPr>
          <w:rFonts w:eastAsia="Courier New" w:cs="Arial"/>
          <w:color w:val="000000" w:themeColor="text1"/>
        </w:rPr>
      </w:pPr>
      <w:r w:rsidRPr="00F26718">
        <w:rPr>
          <w:rFonts w:eastAsia="Courier New" w:cs="Arial"/>
        </w:rPr>
        <w:t xml:space="preserve">Ww. osoby muszą posiadać odpowiednie kwalifikacje, zgodnie z ustawą Prawo </w:t>
      </w:r>
      <w:r w:rsidR="003179A2">
        <w:rPr>
          <w:rFonts w:eastAsia="Courier New" w:cs="Arial"/>
        </w:rPr>
        <w:t>B</w:t>
      </w:r>
      <w:r w:rsidRPr="00F26718">
        <w:rPr>
          <w:rFonts w:eastAsia="Courier New" w:cs="Arial"/>
        </w:rPr>
        <w:t>udowlane oraz rozporządzeniem Ministra Klimatu i Środowiska z dnia 1  lipca 2022 r</w:t>
      </w:r>
      <w:r w:rsidR="003179A2">
        <w:rPr>
          <w:rFonts w:eastAsia="Courier New" w:cs="Arial"/>
        </w:rPr>
        <w:t>oku</w:t>
      </w:r>
      <w:r w:rsidRPr="00F26718">
        <w:rPr>
          <w:rFonts w:eastAsia="Courier New" w:cs="Arial"/>
        </w:rPr>
        <w:t xml:space="preserve"> w sprawie szczegółowych zasad stwierdzenia posiadania kwalifikacji przez osoby zajmujące się eksploatacją urządzeń, instalacji i sieci (</w:t>
      </w:r>
      <w:r w:rsidRPr="00F26718">
        <w:rPr>
          <w:rFonts w:eastAsia="Courier New" w:cs="Arial"/>
          <w:color w:val="000000" w:themeColor="text1"/>
        </w:rPr>
        <w:t>Dz. U. z 2022 poz. 1392).</w:t>
      </w:r>
    </w:p>
    <w:p w14:paraId="568CCE1F" w14:textId="4B763DBF" w:rsidR="00014305" w:rsidRDefault="00CF3C73" w:rsidP="00A620AB">
      <w:pPr>
        <w:pStyle w:val="Akapitzlist"/>
        <w:numPr>
          <w:ilvl w:val="0"/>
          <w:numId w:val="1"/>
        </w:numPr>
        <w:spacing w:after="0" w:line="276" w:lineRule="auto"/>
        <w:ind w:left="426" w:right="62" w:hanging="426"/>
        <w:jc w:val="both"/>
        <w:rPr>
          <w:rFonts w:eastAsia="Times New Roman" w:cs="Times New Roman"/>
          <w:lang w:eastAsia="pl-PL"/>
        </w:rPr>
      </w:pPr>
      <w:r w:rsidRPr="00017CD5">
        <w:rPr>
          <w:rFonts w:eastAsia="Times New Roman" w:cs="Times New Roman"/>
          <w:b/>
          <w:lang w:eastAsia="pl-PL"/>
        </w:rPr>
        <w:t xml:space="preserve">Kryteria oceny ofert: </w:t>
      </w:r>
      <w:r w:rsidRPr="00017CD5">
        <w:rPr>
          <w:rFonts w:eastAsia="Times New Roman" w:cs="Times New Roman"/>
          <w:lang w:eastAsia="pl-PL"/>
        </w:rPr>
        <w:t>najniższa cena</w:t>
      </w:r>
      <w:r w:rsidR="00515DBD" w:rsidRPr="00017CD5">
        <w:rPr>
          <w:rFonts w:eastAsia="Times New Roman" w:cs="Times New Roman"/>
          <w:lang w:eastAsia="pl-PL"/>
        </w:rPr>
        <w:t>.</w:t>
      </w:r>
      <w:r w:rsidR="00017CD5" w:rsidRPr="00017CD5">
        <w:rPr>
          <w:rFonts w:eastAsia="Times New Roman" w:cs="Times New Roman"/>
          <w:lang w:eastAsia="pl-PL"/>
        </w:rPr>
        <w:t xml:space="preserve"> </w:t>
      </w:r>
      <w:r w:rsidR="00014305" w:rsidRPr="00017CD5">
        <w:rPr>
          <w:rFonts w:eastAsia="Times New Roman" w:cs="Times New Roman"/>
          <w:lang w:eastAsia="pl-PL"/>
        </w:rPr>
        <w:t>Cena musi obejmować wszystkie koszty, poniesione przez Wykonawcę w związku z wykonaniem zamówienia w zakresie wskazanym w pkt</w:t>
      </w:r>
      <w:r w:rsidR="004D328A" w:rsidRPr="00017CD5">
        <w:rPr>
          <w:rFonts w:eastAsia="Times New Roman" w:cs="Times New Roman"/>
          <w:lang w:eastAsia="pl-PL"/>
        </w:rPr>
        <w:t>.</w:t>
      </w:r>
      <w:r w:rsidR="00014305" w:rsidRPr="00017CD5">
        <w:rPr>
          <w:rFonts w:eastAsia="Times New Roman" w:cs="Times New Roman"/>
          <w:lang w:eastAsia="pl-PL"/>
        </w:rPr>
        <w:t xml:space="preserve"> II</w:t>
      </w:r>
      <w:r w:rsidR="008D228A" w:rsidRPr="00017CD5">
        <w:rPr>
          <w:rFonts w:eastAsia="Times New Roman" w:cs="Times New Roman"/>
          <w:lang w:eastAsia="pl-PL"/>
        </w:rPr>
        <w:t>I</w:t>
      </w:r>
      <w:r w:rsidR="00017CD5">
        <w:rPr>
          <w:rFonts w:eastAsia="Times New Roman" w:cs="Times New Roman"/>
          <w:lang w:eastAsia="pl-PL"/>
        </w:rPr>
        <w:t>.</w:t>
      </w:r>
      <w:r w:rsidR="00014305" w:rsidRPr="00017CD5">
        <w:rPr>
          <w:rFonts w:eastAsia="Times New Roman" w:cs="Times New Roman"/>
          <w:lang w:eastAsia="pl-PL"/>
        </w:rPr>
        <w:t xml:space="preserve"> </w:t>
      </w:r>
      <w:r w:rsidR="00017CD5">
        <w:rPr>
          <w:rFonts w:eastAsia="Times New Roman" w:cs="Times New Roman"/>
          <w:lang w:eastAsia="pl-PL"/>
        </w:rPr>
        <w:t>z</w:t>
      </w:r>
      <w:r w:rsidR="00014305" w:rsidRPr="00017CD5">
        <w:rPr>
          <w:rFonts w:eastAsia="Times New Roman" w:cs="Times New Roman"/>
          <w:lang w:eastAsia="pl-PL"/>
        </w:rPr>
        <w:t>aproszenia.</w:t>
      </w:r>
    </w:p>
    <w:p w14:paraId="1B779556" w14:textId="77777777" w:rsidR="00D615C4" w:rsidRPr="00D615C4" w:rsidRDefault="00014305" w:rsidP="00A620AB">
      <w:pPr>
        <w:pStyle w:val="Akapitzlist"/>
        <w:numPr>
          <w:ilvl w:val="0"/>
          <w:numId w:val="1"/>
        </w:numPr>
        <w:spacing w:after="120" w:line="276" w:lineRule="auto"/>
        <w:ind w:left="284" w:right="62" w:hanging="284"/>
        <w:jc w:val="both"/>
        <w:rPr>
          <w:color w:val="000000"/>
        </w:rPr>
      </w:pPr>
      <w:r w:rsidRPr="00D615C4">
        <w:rPr>
          <w:rFonts w:eastAsia="Times New Roman" w:cs="Times New Roman"/>
          <w:b/>
          <w:lang w:eastAsia="pl-PL"/>
        </w:rPr>
        <w:t>Sposób przygotowania i złożenia oferty:</w:t>
      </w:r>
    </w:p>
    <w:p w14:paraId="2D459DDA" w14:textId="77777777" w:rsidR="00D615C4" w:rsidRPr="00EE094B" w:rsidRDefault="00014305" w:rsidP="00D615C4">
      <w:pPr>
        <w:pStyle w:val="Akapitzlist"/>
        <w:spacing w:after="120" w:line="276" w:lineRule="auto"/>
        <w:ind w:left="284" w:right="62"/>
        <w:jc w:val="both"/>
        <w:rPr>
          <w:color w:val="000000"/>
        </w:rPr>
      </w:pPr>
      <w:r w:rsidRPr="00D615C4">
        <w:rPr>
          <w:color w:val="000000"/>
        </w:rPr>
        <w:t>Ofertę należy złożyć według załączonego do niniejszego za</w:t>
      </w:r>
      <w:r w:rsidR="00C90604" w:rsidRPr="00D615C4">
        <w:rPr>
          <w:color w:val="000000"/>
        </w:rPr>
        <w:t>prosz</w:t>
      </w:r>
      <w:r w:rsidRPr="00D615C4">
        <w:rPr>
          <w:color w:val="000000"/>
        </w:rPr>
        <w:t xml:space="preserve">enia wzoru </w:t>
      </w:r>
      <w:r w:rsidRPr="00EE094B">
        <w:rPr>
          <w:color w:val="000000"/>
        </w:rPr>
        <w:t xml:space="preserve">stanowiącego ofertę cenową (formularz ofertowy – </w:t>
      </w:r>
      <w:r w:rsidRPr="00EE094B">
        <w:rPr>
          <w:b/>
          <w:color w:val="000000"/>
        </w:rPr>
        <w:t>Załącznik nr 1</w:t>
      </w:r>
      <w:r w:rsidRPr="00EE094B">
        <w:rPr>
          <w:color w:val="000000"/>
        </w:rPr>
        <w:t xml:space="preserve">) wraz z: </w:t>
      </w:r>
    </w:p>
    <w:p w14:paraId="759AE530" w14:textId="132ABC60" w:rsidR="00014305" w:rsidRPr="00EE094B" w:rsidRDefault="00014305" w:rsidP="00A620AB">
      <w:pPr>
        <w:pStyle w:val="Akapitzlist"/>
        <w:numPr>
          <w:ilvl w:val="0"/>
          <w:numId w:val="9"/>
        </w:numPr>
        <w:spacing w:after="120" w:line="276" w:lineRule="auto"/>
        <w:ind w:right="62"/>
        <w:jc w:val="both"/>
      </w:pPr>
      <w:r w:rsidRPr="00EE094B">
        <w:t xml:space="preserve">listą osób skierowanych do realizacji zamówienia ze strony Wykonawcy </w:t>
      </w:r>
      <w:r w:rsidR="00D615C4" w:rsidRPr="00EE094B">
        <w:t>–</w:t>
      </w:r>
      <w:r w:rsidRPr="00EE094B">
        <w:t xml:space="preserve"> </w:t>
      </w:r>
      <w:r w:rsidRPr="00EE094B">
        <w:rPr>
          <w:b/>
        </w:rPr>
        <w:t xml:space="preserve">Załącznik nr </w:t>
      </w:r>
      <w:r w:rsidR="003A2E0C" w:rsidRPr="00EE094B">
        <w:rPr>
          <w:b/>
        </w:rPr>
        <w:t>3</w:t>
      </w:r>
      <w:r w:rsidR="00BD7374" w:rsidRPr="00EE094B">
        <w:rPr>
          <w:b/>
        </w:rPr>
        <w:t xml:space="preserve"> do</w:t>
      </w:r>
      <w:r w:rsidRPr="00EE094B">
        <w:rPr>
          <w:b/>
        </w:rPr>
        <w:t xml:space="preserve"> </w:t>
      </w:r>
      <w:r w:rsidRPr="00EE094B">
        <w:t xml:space="preserve">niniejszego </w:t>
      </w:r>
      <w:r w:rsidR="00D615C4" w:rsidRPr="00EE094B">
        <w:t>z</w:t>
      </w:r>
      <w:r w:rsidR="00BD7374" w:rsidRPr="00EE094B">
        <w:t>aproszenia</w:t>
      </w:r>
      <w:r w:rsidRPr="00EE094B">
        <w:t>,</w:t>
      </w:r>
    </w:p>
    <w:p w14:paraId="52575C32" w14:textId="6F30F104" w:rsidR="00014305" w:rsidRPr="00D615C4" w:rsidRDefault="00014305" w:rsidP="00A620AB">
      <w:pPr>
        <w:pStyle w:val="Akapitzlist"/>
        <w:numPr>
          <w:ilvl w:val="0"/>
          <w:numId w:val="9"/>
        </w:numPr>
        <w:spacing w:after="120" w:line="276" w:lineRule="auto"/>
        <w:ind w:right="62"/>
        <w:jc w:val="both"/>
      </w:pPr>
      <w:r w:rsidRPr="007E70A5">
        <w:rPr>
          <w:color w:val="000000"/>
        </w:rPr>
        <w:t xml:space="preserve">pełnomocnictwem do podpisania oferty, jeśli oferta nie została podpisana zgodnie z zasadą reprezentacji w KRS/CEiDG. </w:t>
      </w:r>
      <w:r w:rsidRPr="00A91571">
        <w:rPr>
          <w:color w:val="000000"/>
        </w:rPr>
        <w:t>Pełnomocnictwo składa się w oryginale</w:t>
      </w:r>
      <w:r w:rsidR="00A91571" w:rsidRPr="00A91571">
        <w:rPr>
          <w:color w:val="000000"/>
        </w:rPr>
        <w:t>/skanie</w:t>
      </w:r>
      <w:r w:rsidRPr="00A91571">
        <w:rPr>
          <w:color w:val="000000"/>
        </w:rPr>
        <w:t xml:space="preserve"> lub kopii poświadczonej za zgodność z oryginałem,</w:t>
      </w:r>
    </w:p>
    <w:p w14:paraId="40FB60EA" w14:textId="5D0E7B63" w:rsidR="00014305" w:rsidRPr="007E70A5" w:rsidRDefault="00014305" w:rsidP="00A620AB">
      <w:pPr>
        <w:pStyle w:val="Akapitzlist"/>
        <w:numPr>
          <w:ilvl w:val="0"/>
          <w:numId w:val="9"/>
        </w:numPr>
        <w:spacing w:after="120" w:line="276" w:lineRule="auto"/>
        <w:jc w:val="both"/>
        <w:rPr>
          <w:color w:val="000000"/>
        </w:rPr>
      </w:pPr>
      <w:r w:rsidRPr="007E70A5">
        <w:rPr>
          <w:color w:val="000000"/>
        </w:rPr>
        <w:t>odpisem z właściwego rejestru lub z centralnej ewidencji i informacji o działalności gospodarczej lub KRS</w:t>
      </w:r>
      <w:r w:rsidR="002870F2">
        <w:rPr>
          <w:color w:val="000000"/>
        </w:rPr>
        <w:t xml:space="preserve"> – skan</w:t>
      </w:r>
      <w:r w:rsidR="00D16F07">
        <w:rPr>
          <w:color w:val="000000"/>
        </w:rPr>
        <w:t>.</w:t>
      </w:r>
      <w:r w:rsidRPr="007E70A5">
        <w:rPr>
          <w:color w:val="000000"/>
        </w:rPr>
        <w:t xml:space="preserve"> </w:t>
      </w:r>
    </w:p>
    <w:p w14:paraId="6279F88E" w14:textId="0C1BD987" w:rsidR="00BD7374" w:rsidRPr="00342751" w:rsidRDefault="00014305" w:rsidP="00342751">
      <w:pPr>
        <w:spacing w:after="0" w:line="276" w:lineRule="auto"/>
        <w:jc w:val="both"/>
        <w:rPr>
          <w:rFonts w:cstheme="minorHAnsi"/>
        </w:rPr>
      </w:pPr>
      <w:r w:rsidRPr="00246B75">
        <w:rPr>
          <w:rFonts w:cstheme="minorHAnsi"/>
        </w:rPr>
        <w:t>Ofert</w:t>
      </w:r>
      <w:r w:rsidR="00515DBD">
        <w:rPr>
          <w:rFonts w:cstheme="minorHAnsi"/>
        </w:rPr>
        <w:t>ę</w:t>
      </w:r>
      <w:r w:rsidRPr="00246B75">
        <w:rPr>
          <w:rFonts w:cstheme="minorHAnsi"/>
        </w:rPr>
        <w:t xml:space="preserve"> należy przesłać w formie elektronicznej (plik pdf</w:t>
      </w:r>
      <w:r w:rsidR="00515DBD">
        <w:rPr>
          <w:rFonts w:cstheme="minorHAnsi"/>
        </w:rPr>
        <w:t>)</w:t>
      </w:r>
      <w:r w:rsidRPr="00246B75">
        <w:rPr>
          <w:rFonts w:cstheme="minorHAnsi"/>
        </w:rPr>
        <w:t xml:space="preserve"> podpisan</w:t>
      </w:r>
      <w:r w:rsidR="00515DBD">
        <w:rPr>
          <w:rFonts w:cstheme="minorHAnsi"/>
        </w:rPr>
        <w:t>ą</w:t>
      </w:r>
      <w:r w:rsidRPr="00246B75">
        <w:rPr>
          <w:rFonts w:cstheme="minorHAnsi"/>
        </w:rPr>
        <w:t xml:space="preserve"> przez uprawnioną osobę</w:t>
      </w:r>
      <w:r w:rsidR="00306925">
        <w:rPr>
          <w:rFonts w:cstheme="minorHAnsi"/>
        </w:rPr>
        <w:t xml:space="preserve"> podpisem zwykłym lub </w:t>
      </w:r>
      <w:r w:rsidR="00890406">
        <w:rPr>
          <w:rFonts w:cstheme="minorHAnsi"/>
        </w:rPr>
        <w:t xml:space="preserve">kwalifikowanym </w:t>
      </w:r>
      <w:r w:rsidR="00306925">
        <w:rPr>
          <w:rFonts w:cstheme="minorHAnsi"/>
        </w:rPr>
        <w:t xml:space="preserve">podpisem </w:t>
      </w:r>
      <w:r w:rsidR="00890406">
        <w:rPr>
          <w:rFonts w:cstheme="minorHAnsi"/>
        </w:rPr>
        <w:t xml:space="preserve">elektronicznym </w:t>
      </w:r>
      <w:r>
        <w:rPr>
          <w:rFonts w:cstheme="minorHAnsi"/>
        </w:rPr>
        <w:t>na adres wskazany w pkt</w:t>
      </w:r>
      <w:r w:rsidR="00304BF9">
        <w:rPr>
          <w:rFonts w:cstheme="minorHAnsi"/>
        </w:rPr>
        <w:t>.</w:t>
      </w:r>
      <w:r>
        <w:rPr>
          <w:rFonts w:cstheme="minorHAnsi"/>
        </w:rPr>
        <w:t xml:space="preserve"> V</w:t>
      </w:r>
      <w:r w:rsidR="00BD7374">
        <w:rPr>
          <w:rFonts w:cstheme="minorHAnsi"/>
        </w:rPr>
        <w:t>I</w:t>
      </w:r>
      <w:r>
        <w:rPr>
          <w:rFonts w:cstheme="minorHAnsi"/>
        </w:rPr>
        <w:t>II.</w:t>
      </w:r>
    </w:p>
    <w:p w14:paraId="6E3EF104" w14:textId="77777777" w:rsidR="00BD7374" w:rsidRPr="001A5F52" w:rsidRDefault="00BD7374" w:rsidP="00014305">
      <w:pPr>
        <w:pStyle w:val="Akapitzlist"/>
        <w:spacing w:after="0" w:line="276" w:lineRule="auto"/>
        <w:ind w:left="567"/>
        <w:jc w:val="both"/>
        <w:rPr>
          <w:rFonts w:eastAsia="Times New Roman" w:cs="Times New Roman"/>
          <w:b/>
          <w:lang w:eastAsia="pl-PL"/>
        </w:rPr>
      </w:pPr>
    </w:p>
    <w:p w14:paraId="394C741D" w14:textId="24B9FE23" w:rsidR="00E06855" w:rsidRPr="00E06855" w:rsidRDefault="00014305" w:rsidP="00A620AB">
      <w:pPr>
        <w:pStyle w:val="Akapitzlist"/>
        <w:numPr>
          <w:ilvl w:val="0"/>
          <w:numId w:val="1"/>
        </w:numPr>
        <w:tabs>
          <w:tab w:val="left" w:pos="0"/>
          <w:tab w:val="left" w:pos="426"/>
        </w:tabs>
        <w:spacing w:after="0" w:line="276" w:lineRule="auto"/>
        <w:ind w:left="0" w:firstLine="0"/>
        <w:jc w:val="both"/>
        <w:rPr>
          <w:rStyle w:val="Hipercze"/>
          <w:rFonts w:eastAsia="Times New Roman" w:cs="Times New Roman"/>
          <w:color w:val="auto"/>
          <w:u w:val="none"/>
          <w:lang w:eastAsia="pl-PL"/>
        </w:rPr>
      </w:pPr>
      <w:r w:rsidRPr="00E06855">
        <w:rPr>
          <w:rFonts w:eastAsia="Times New Roman" w:cs="Times New Roman"/>
          <w:b/>
          <w:lang w:eastAsia="pl-PL"/>
        </w:rPr>
        <w:t>Termin składania ofert:</w:t>
      </w:r>
      <w:r w:rsidR="00E06855" w:rsidRPr="00E06855">
        <w:rPr>
          <w:rFonts w:eastAsia="Times New Roman" w:cs="Times New Roman"/>
          <w:b/>
          <w:lang w:eastAsia="pl-PL"/>
        </w:rPr>
        <w:t xml:space="preserve"> </w:t>
      </w:r>
      <w:r w:rsidR="00515DBD" w:rsidRPr="00E06855">
        <w:rPr>
          <w:rFonts w:eastAsia="Times New Roman" w:cs="Times New Roman"/>
          <w:lang w:eastAsia="pl-PL"/>
        </w:rPr>
        <w:t xml:space="preserve">Ofertę w wersji elektronicznej (plik pdf) należy przesłać w </w:t>
      </w:r>
      <w:r w:rsidR="00515DBD" w:rsidRPr="00951C43">
        <w:rPr>
          <w:rFonts w:eastAsia="Times New Roman" w:cs="Times New Roman"/>
          <w:lang w:eastAsia="pl-PL"/>
        </w:rPr>
        <w:t xml:space="preserve">terminie </w:t>
      </w:r>
      <w:r w:rsidR="00515DBD" w:rsidRPr="00951C43">
        <w:rPr>
          <w:rFonts w:eastAsia="Times New Roman" w:cs="Times New Roman"/>
          <w:b/>
          <w:lang w:eastAsia="pl-PL"/>
        </w:rPr>
        <w:t xml:space="preserve">do </w:t>
      </w:r>
      <w:r w:rsidR="00012FFC" w:rsidRPr="00364A3E">
        <w:rPr>
          <w:rFonts w:eastAsia="Times New Roman" w:cs="Times New Roman"/>
          <w:b/>
          <w:lang w:eastAsia="pl-PL"/>
        </w:rPr>
        <w:t>2</w:t>
      </w:r>
      <w:r w:rsidR="00364A3E" w:rsidRPr="00364A3E">
        <w:rPr>
          <w:rFonts w:eastAsia="Times New Roman" w:cs="Times New Roman"/>
          <w:b/>
          <w:lang w:eastAsia="pl-PL"/>
        </w:rPr>
        <w:t>9</w:t>
      </w:r>
      <w:r w:rsidR="00515DBD" w:rsidRPr="00364A3E">
        <w:rPr>
          <w:rFonts w:eastAsia="Times New Roman" w:cs="Times New Roman"/>
          <w:b/>
          <w:lang w:eastAsia="pl-PL"/>
        </w:rPr>
        <w:t>.11.2024</w:t>
      </w:r>
      <w:r w:rsidR="00E06855" w:rsidRPr="00364A3E">
        <w:rPr>
          <w:rFonts w:eastAsia="Times New Roman" w:cs="Times New Roman"/>
          <w:b/>
          <w:lang w:eastAsia="pl-PL"/>
        </w:rPr>
        <w:t xml:space="preserve">, </w:t>
      </w:r>
      <w:r w:rsidR="00515DBD" w:rsidRPr="00364A3E">
        <w:rPr>
          <w:rFonts w:eastAsia="Times New Roman" w:cs="Times New Roman"/>
          <w:b/>
          <w:lang w:eastAsia="pl-PL"/>
        </w:rPr>
        <w:t>do  godz. 1</w:t>
      </w:r>
      <w:r w:rsidR="002C0130" w:rsidRPr="00364A3E">
        <w:rPr>
          <w:rFonts w:eastAsia="Times New Roman" w:cs="Times New Roman"/>
          <w:b/>
          <w:lang w:eastAsia="pl-PL"/>
        </w:rPr>
        <w:t>4</w:t>
      </w:r>
      <w:r w:rsidR="00515DBD" w:rsidRPr="00364A3E">
        <w:rPr>
          <w:rFonts w:eastAsia="Times New Roman" w:cs="Times New Roman"/>
          <w:b/>
          <w:lang w:eastAsia="pl-PL"/>
        </w:rPr>
        <w:t xml:space="preserve">:00 </w:t>
      </w:r>
      <w:r w:rsidR="00515DBD" w:rsidRPr="00951C43">
        <w:rPr>
          <w:rFonts w:eastAsia="Times New Roman" w:cs="Times New Roman"/>
          <w:lang w:eastAsia="pl-PL"/>
        </w:rPr>
        <w:t xml:space="preserve">na adres </w:t>
      </w:r>
      <w:r w:rsidR="00515DBD" w:rsidRPr="00E06855">
        <w:rPr>
          <w:rFonts w:eastAsia="Times New Roman" w:cs="Times New Roman"/>
          <w:lang w:eastAsia="pl-PL"/>
        </w:rPr>
        <w:t xml:space="preserve">e-mail: </w:t>
      </w:r>
      <w:hyperlink r:id="rId9" w:history="1">
        <w:r w:rsidR="00515DBD" w:rsidRPr="00E06855">
          <w:rPr>
            <w:rStyle w:val="Hipercze"/>
            <w:rFonts w:eastAsia="Times New Roman" w:cs="Times New Roman"/>
            <w:lang w:eastAsia="pl-PL"/>
          </w:rPr>
          <w:t>dorota.malik@pan.pl</w:t>
        </w:r>
      </w:hyperlink>
      <w:r w:rsidR="00E06855">
        <w:rPr>
          <w:rStyle w:val="Hipercze"/>
          <w:rFonts w:eastAsia="Times New Roman" w:cs="Times New Roman"/>
          <w:lang w:eastAsia="pl-PL"/>
        </w:rPr>
        <w:t>.</w:t>
      </w:r>
    </w:p>
    <w:p w14:paraId="778E5CC3" w14:textId="77777777" w:rsidR="00E06855" w:rsidRPr="00E06855" w:rsidRDefault="00E06855" w:rsidP="00E06855">
      <w:pPr>
        <w:pStyle w:val="Akapitzlist"/>
        <w:tabs>
          <w:tab w:val="left" w:pos="0"/>
          <w:tab w:val="left" w:pos="426"/>
        </w:tabs>
        <w:spacing w:after="0" w:line="276" w:lineRule="auto"/>
        <w:ind w:left="0"/>
        <w:jc w:val="both"/>
        <w:rPr>
          <w:rStyle w:val="Hipercze"/>
          <w:rFonts w:eastAsia="Times New Roman" w:cs="Times New Roman"/>
          <w:color w:val="auto"/>
          <w:u w:val="none"/>
          <w:lang w:eastAsia="pl-PL"/>
        </w:rPr>
      </w:pPr>
    </w:p>
    <w:p w14:paraId="45FE98B9" w14:textId="3C3939E1" w:rsidR="004D328A" w:rsidRDefault="00741FC6" w:rsidP="00A620AB">
      <w:pPr>
        <w:pStyle w:val="Akapitzlist"/>
        <w:numPr>
          <w:ilvl w:val="0"/>
          <w:numId w:val="1"/>
        </w:numPr>
        <w:tabs>
          <w:tab w:val="left" w:pos="0"/>
          <w:tab w:val="left" w:pos="426"/>
        </w:tabs>
        <w:spacing w:after="0" w:line="276" w:lineRule="auto"/>
        <w:ind w:left="0" w:right="62" w:firstLine="0"/>
        <w:jc w:val="both"/>
        <w:rPr>
          <w:rFonts w:eastAsia="Times New Roman" w:cs="Times New Roman"/>
          <w:color w:val="000000" w:themeColor="text1"/>
          <w:lang w:eastAsia="pl-PL"/>
        </w:rPr>
      </w:pPr>
      <w:r w:rsidRPr="00E06855">
        <w:rPr>
          <w:rFonts w:eastAsia="Times New Roman" w:cs="Times New Roman"/>
          <w:b/>
          <w:bCs/>
          <w:color w:val="000000" w:themeColor="text1"/>
          <w:lang w:eastAsia="pl-PL"/>
        </w:rPr>
        <w:t>Osob</w:t>
      </w:r>
      <w:r w:rsidR="004D328A" w:rsidRPr="00E06855">
        <w:rPr>
          <w:rFonts w:eastAsia="Times New Roman" w:cs="Times New Roman"/>
          <w:b/>
          <w:bCs/>
          <w:color w:val="000000" w:themeColor="text1"/>
          <w:lang w:eastAsia="pl-PL"/>
        </w:rPr>
        <w:t>a</w:t>
      </w:r>
      <w:r w:rsidRPr="00E06855">
        <w:rPr>
          <w:rFonts w:eastAsia="Times New Roman" w:cs="Times New Roman"/>
          <w:b/>
          <w:bCs/>
          <w:color w:val="000000" w:themeColor="text1"/>
          <w:lang w:eastAsia="pl-PL"/>
        </w:rPr>
        <w:t xml:space="preserve"> do kontaktu </w:t>
      </w:r>
      <w:r w:rsidRPr="00E06855">
        <w:rPr>
          <w:rFonts w:eastAsia="Times New Roman" w:cs="Times New Roman"/>
          <w:b/>
          <w:bCs/>
          <w:lang w:eastAsia="pl-PL"/>
        </w:rPr>
        <w:t>ze strony</w:t>
      </w:r>
      <w:r w:rsidR="00014305" w:rsidRPr="00E06855">
        <w:rPr>
          <w:rFonts w:eastAsia="Times New Roman" w:cs="Times New Roman"/>
          <w:b/>
          <w:bCs/>
          <w:lang w:eastAsia="pl-PL"/>
        </w:rPr>
        <w:t xml:space="preserve"> Zamawiającego</w:t>
      </w:r>
      <w:r w:rsidRPr="00E06855">
        <w:rPr>
          <w:rFonts w:eastAsia="Times New Roman" w:cs="Times New Roman"/>
          <w:b/>
          <w:bCs/>
          <w:color w:val="000000" w:themeColor="text1"/>
          <w:lang w:eastAsia="pl-PL"/>
        </w:rPr>
        <w:t>:</w:t>
      </w:r>
      <w:r w:rsidR="00E06855">
        <w:rPr>
          <w:rFonts w:eastAsia="Times New Roman" w:cs="Times New Roman"/>
          <w:b/>
          <w:bCs/>
          <w:color w:val="000000" w:themeColor="text1"/>
          <w:lang w:eastAsia="pl-PL"/>
        </w:rPr>
        <w:t xml:space="preserve"> </w:t>
      </w:r>
      <w:r w:rsidR="00034EBD" w:rsidRPr="00E06855">
        <w:rPr>
          <w:rFonts w:eastAsia="Times New Roman" w:cs="Times New Roman"/>
          <w:color w:val="000000" w:themeColor="text1"/>
          <w:lang w:eastAsia="pl-PL"/>
        </w:rPr>
        <w:t>Barbara Grudzewska-Walecka</w:t>
      </w:r>
      <w:r w:rsidR="00E06855">
        <w:rPr>
          <w:rFonts w:eastAsia="Times New Roman" w:cs="Times New Roman"/>
          <w:color w:val="000000" w:themeColor="text1"/>
          <w:lang w:eastAsia="pl-PL"/>
        </w:rPr>
        <w:t xml:space="preserve">, </w:t>
      </w:r>
      <w:r w:rsidR="006851E5" w:rsidRPr="00E06855">
        <w:rPr>
          <w:rFonts w:eastAsia="Times New Roman" w:cs="Times New Roman"/>
          <w:color w:val="000000" w:themeColor="text1"/>
          <w:lang w:eastAsia="pl-PL"/>
        </w:rPr>
        <w:t>Oddział PAN we Wrocławiu</w:t>
      </w:r>
      <w:r w:rsidR="00E06855">
        <w:rPr>
          <w:rFonts w:eastAsia="Times New Roman" w:cs="Times New Roman"/>
          <w:color w:val="000000" w:themeColor="text1"/>
          <w:lang w:eastAsia="pl-PL"/>
        </w:rPr>
        <w:t>,</w:t>
      </w:r>
      <w:r w:rsidR="006851E5" w:rsidRPr="00E06855">
        <w:rPr>
          <w:rFonts w:eastAsia="Times New Roman" w:cs="Times New Roman"/>
          <w:color w:val="000000" w:themeColor="text1"/>
          <w:lang w:eastAsia="pl-PL"/>
        </w:rPr>
        <w:t xml:space="preserve"> tel.: 71</w:t>
      </w:r>
      <w:r w:rsidR="00E06855">
        <w:rPr>
          <w:rFonts w:eastAsia="Times New Roman" w:cs="Times New Roman"/>
          <w:color w:val="000000" w:themeColor="text1"/>
          <w:lang w:eastAsia="pl-PL"/>
        </w:rPr>
        <w:t> </w:t>
      </w:r>
      <w:r w:rsidR="006851E5" w:rsidRPr="00E06855">
        <w:rPr>
          <w:rFonts w:eastAsia="Times New Roman" w:cs="Times New Roman"/>
          <w:color w:val="000000" w:themeColor="text1"/>
          <w:lang w:eastAsia="pl-PL"/>
        </w:rPr>
        <w:t>750</w:t>
      </w:r>
      <w:r w:rsidR="00E06855">
        <w:rPr>
          <w:rFonts w:eastAsia="Times New Roman" w:cs="Times New Roman"/>
          <w:color w:val="000000" w:themeColor="text1"/>
          <w:lang w:eastAsia="pl-PL"/>
        </w:rPr>
        <w:t xml:space="preserve"> </w:t>
      </w:r>
      <w:r w:rsidR="006851E5" w:rsidRPr="00E06855">
        <w:rPr>
          <w:rFonts w:eastAsia="Times New Roman" w:cs="Times New Roman"/>
          <w:color w:val="000000" w:themeColor="text1"/>
          <w:lang w:eastAsia="pl-PL"/>
        </w:rPr>
        <w:t>75</w:t>
      </w:r>
      <w:r w:rsidR="00E06855">
        <w:rPr>
          <w:rFonts w:eastAsia="Times New Roman" w:cs="Times New Roman"/>
          <w:color w:val="000000" w:themeColor="text1"/>
          <w:lang w:eastAsia="pl-PL"/>
        </w:rPr>
        <w:t xml:space="preserve"> </w:t>
      </w:r>
      <w:r w:rsidR="006851E5" w:rsidRPr="00E06855">
        <w:rPr>
          <w:rFonts w:eastAsia="Times New Roman" w:cs="Times New Roman"/>
          <w:color w:val="000000" w:themeColor="text1"/>
          <w:lang w:eastAsia="pl-PL"/>
        </w:rPr>
        <w:t>00</w:t>
      </w:r>
      <w:r w:rsidR="004D328A" w:rsidRPr="00E06855">
        <w:rPr>
          <w:rFonts w:eastAsia="Times New Roman" w:cs="Times New Roman"/>
          <w:color w:val="000000" w:themeColor="text1"/>
          <w:lang w:eastAsia="pl-PL"/>
        </w:rPr>
        <w:t>.</w:t>
      </w:r>
    </w:p>
    <w:p w14:paraId="57231BF8" w14:textId="77777777" w:rsidR="00FD176E" w:rsidRPr="00FD176E" w:rsidRDefault="00FD176E" w:rsidP="00FD176E">
      <w:pPr>
        <w:pStyle w:val="Akapitzlist"/>
        <w:rPr>
          <w:rFonts w:eastAsia="Times New Roman" w:cs="Times New Roman"/>
          <w:color w:val="000000" w:themeColor="text1"/>
          <w:lang w:eastAsia="pl-PL"/>
        </w:rPr>
      </w:pPr>
    </w:p>
    <w:p w14:paraId="11666B7D" w14:textId="6F0D31F9" w:rsidR="00014305" w:rsidRPr="00FD176E" w:rsidRDefault="00014305" w:rsidP="00A620AB">
      <w:pPr>
        <w:pStyle w:val="Akapitzlist"/>
        <w:numPr>
          <w:ilvl w:val="0"/>
          <w:numId w:val="1"/>
        </w:numPr>
        <w:tabs>
          <w:tab w:val="left" w:pos="0"/>
          <w:tab w:val="left" w:pos="426"/>
        </w:tabs>
        <w:spacing w:after="0" w:line="276" w:lineRule="auto"/>
        <w:ind w:left="0" w:right="62" w:firstLine="0"/>
        <w:jc w:val="both"/>
        <w:rPr>
          <w:rFonts w:eastAsia="Times New Roman" w:cs="Times New Roman"/>
          <w:color w:val="000000" w:themeColor="text1"/>
          <w:lang w:eastAsia="pl-PL"/>
        </w:rPr>
      </w:pPr>
      <w:r w:rsidRPr="00FD176E">
        <w:rPr>
          <w:rFonts w:eastAsia="Times New Roman" w:cs="Times New Roman"/>
          <w:b/>
          <w:lang w:eastAsia="pl-PL"/>
        </w:rPr>
        <w:t xml:space="preserve">Inne </w:t>
      </w:r>
      <w:r w:rsidRPr="00FD176E">
        <w:rPr>
          <w:rFonts w:cs="Arial"/>
          <w:b/>
        </w:rPr>
        <w:t>istotne postanowienia dotyczące warunków realizacji zamówienia:</w:t>
      </w:r>
    </w:p>
    <w:p w14:paraId="21364652" w14:textId="11CCF0FE" w:rsidR="00014305" w:rsidRPr="00012FFC" w:rsidRDefault="00014305" w:rsidP="00A620AB">
      <w:pPr>
        <w:pStyle w:val="Akapitzlist"/>
        <w:numPr>
          <w:ilvl w:val="0"/>
          <w:numId w:val="2"/>
        </w:numPr>
        <w:spacing w:after="0" w:line="276" w:lineRule="auto"/>
        <w:jc w:val="both"/>
      </w:pPr>
      <w:r w:rsidRPr="00012FFC">
        <w:t xml:space="preserve">Wykonawca pozostaje związany ofertą przez </w:t>
      </w:r>
      <w:r w:rsidR="003462E6" w:rsidRPr="00097D81">
        <w:t>30</w:t>
      </w:r>
      <w:r w:rsidRPr="00097D81">
        <w:t xml:space="preserve"> dni</w:t>
      </w:r>
      <w:r w:rsidRPr="00012FFC">
        <w:t xml:space="preserve"> (bieg terminu związania ofertą rozpoczyna się wraz z upływem terminu składania ofert).</w:t>
      </w:r>
    </w:p>
    <w:p w14:paraId="3A347C33" w14:textId="1DE98273" w:rsidR="00014305" w:rsidRPr="003F7ABD" w:rsidRDefault="00014305" w:rsidP="00A620AB">
      <w:pPr>
        <w:pStyle w:val="Akapitzlist"/>
        <w:numPr>
          <w:ilvl w:val="0"/>
          <w:numId w:val="2"/>
        </w:numPr>
        <w:spacing w:after="0" w:line="276" w:lineRule="auto"/>
        <w:jc w:val="both"/>
      </w:pPr>
      <w:r w:rsidRPr="003F7ABD">
        <w:t xml:space="preserve">Zamawiający zastrzega sobie możliwość tylko dokonania czynności szacowania wartości </w:t>
      </w:r>
      <w:r w:rsidRPr="00FD176E">
        <w:t>zamówienia</w:t>
      </w:r>
      <w:r w:rsidRPr="003F7ABD">
        <w:t xml:space="preserve"> na podstawie dokonanego rozeznania rynku w oparciu</w:t>
      </w:r>
      <w:r w:rsidR="00FD176E">
        <w:t xml:space="preserve"> </w:t>
      </w:r>
      <w:r w:rsidRPr="003F7ABD">
        <w:t xml:space="preserve">o złożone oferty do niniejszego </w:t>
      </w:r>
      <w:r w:rsidR="00FD176E">
        <w:t>z</w:t>
      </w:r>
      <w:r w:rsidRPr="003F7ABD">
        <w:t>aproszenia bez dokonania wyboru oferty</w:t>
      </w:r>
      <w:r w:rsidR="00FD176E">
        <w:t xml:space="preserve"> i</w:t>
      </w:r>
      <w:r w:rsidRPr="003F7ABD">
        <w:t xml:space="preserve"> nieudzielenia zamówienia na podstawie niniejszego </w:t>
      </w:r>
      <w:r w:rsidR="00FD176E">
        <w:t>z</w:t>
      </w:r>
      <w:r w:rsidRPr="003F7ABD">
        <w:t>aproszenia do składania ofert.</w:t>
      </w:r>
    </w:p>
    <w:p w14:paraId="0A8D8427" w14:textId="36AD00AD" w:rsidR="00014305" w:rsidRPr="000A7160" w:rsidRDefault="00014305" w:rsidP="00A620AB">
      <w:pPr>
        <w:pStyle w:val="Akapitzlist"/>
        <w:numPr>
          <w:ilvl w:val="0"/>
          <w:numId w:val="2"/>
        </w:numPr>
        <w:spacing w:after="0" w:line="276" w:lineRule="auto"/>
        <w:jc w:val="both"/>
      </w:pPr>
      <w:r w:rsidRPr="000A7160">
        <w:t xml:space="preserve">Wykonawca niespełniający warunków udziału określonych w pkt </w:t>
      </w:r>
      <w:r w:rsidR="00BD7374" w:rsidRPr="000A7160">
        <w:t>V</w:t>
      </w:r>
      <w:r w:rsidR="00F819E1" w:rsidRPr="000A7160">
        <w:t>.</w:t>
      </w:r>
      <w:r w:rsidRPr="000A7160">
        <w:t xml:space="preserve"> </w:t>
      </w:r>
      <w:r w:rsidR="00F819E1" w:rsidRPr="000A7160">
        <w:t>z</w:t>
      </w:r>
      <w:r w:rsidRPr="000A7160">
        <w:t>aproszenia będzie wykluczony z procedury, a jego oferta będzie podlegała odrzuceniu.</w:t>
      </w:r>
    </w:p>
    <w:p w14:paraId="7213748D" w14:textId="77777777" w:rsidR="00014305" w:rsidRPr="003F7ABD" w:rsidRDefault="00014305" w:rsidP="00A620AB">
      <w:pPr>
        <w:pStyle w:val="Akapitzlist"/>
        <w:numPr>
          <w:ilvl w:val="0"/>
          <w:numId w:val="2"/>
        </w:numPr>
        <w:spacing w:after="0" w:line="276" w:lineRule="auto"/>
        <w:jc w:val="both"/>
      </w:pPr>
      <w:r w:rsidRPr="003F7ABD">
        <w:t xml:space="preserve">Wykonawca ma prawo złożyć tylko jedną ofertę. </w:t>
      </w:r>
    </w:p>
    <w:p w14:paraId="6F6B41C0" w14:textId="77777777" w:rsidR="00014305" w:rsidRPr="003F7ABD" w:rsidRDefault="00014305" w:rsidP="00A620AB">
      <w:pPr>
        <w:pStyle w:val="Akapitzlist"/>
        <w:numPr>
          <w:ilvl w:val="0"/>
          <w:numId w:val="2"/>
        </w:numPr>
        <w:spacing w:after="0" w:line="276" w:lineRule="auto"/>
        <w:jc w:val="both"/>
      </w:pPr>
      <w:r w:rsidRPr="003F7ABD">
        <w:t>Zamawiający nie dopuszcza składania ofert wyłącznie na jedną branżę.</w:t>
      </w:r>
    </w:p>
    <w:p w14:paraId="00C65EC3" w14:textId="77777777" w:rsidR="00014305" w:rsidRPr="003F7ABD" w:rsidRDefault="00014305" w:rsidP="00A620AB">
      <w:pPr>
        <w:pStyle w:val="Akapitzlist"/>
        <w:numPr>
          <w:ilvl w:val="0"/>
          <w:numId w:val="2"/>
        </w:numPr>
        <w:spacing w:after="0" w:line="276" w:lineRule="auto"/>
        <w:jc w:val="both"/>
      </w:pPr>
      <w:r w:rsidRPr="003F7ABD">
        <w:t xml:space="preserve">Zamawiający zastrzega prawo do żądania wyjaśnień do złożonych ofert, możliwość przesyłania dodatkowych pytań do ofert oraz do wezwania Wykonawców do uzupełnienia złożonych ofert. </w:t>
      </w:r>
    </w:p>
    <w:p w14:paraId="552E03A1" w14:textId="6C151958" w:rsidR="00014305" w:rsidRPr="00043435" w:rsidRDefault="00014305" w:rsidP="00A620AB">
      <w:pPr>
        <w:pStyle w:val="Akapitzlist"/>
        <w:numPr>
          <w:ilvl w:val="0"/>
          <w:numId w:val="2"/>
        </w:numPr>
        <w:spacing w:after="0" w:line="276" w:lineRule="auto"/>
        <w:jc w:val="both"/>
      </w:pPr>
      <w:r w:rsidRPr="00043435">
        <w:lastRenderedPageBreak/>
        <w:t>Wykonawc</w:t>
      </w:r>
      <w:r w:rsidR="00BD7374" w:rsidRPr="00043435">
        <w:t>y,</w:t>
      </w:r>
      <w:r w:rsidRPr="00043435">
        <w:t xml:space="preserve"> który złoży ofertę z najniższą ceną zostanie </w:t>
      </w:r>
      <w:r w:rsidR="00BD7374" w:rsidRPr="00043435">
        <w:t>złożone</w:t>
      </w:r>
      <w:r w:rsidRPr="00043435">
        <w:t xml:space="preserve"> </w:t>
      </w:r>
      <w:r w:rsidR="00BD7374" w:rsidRPr="00043435">
        <w:t xml:space="preserve">zamówienie </w:t>
      </w:r>
      <w:r w:rsidRPr="00043435">
        <w:t xml:space="preserve">na realizację przedmiotu zamówienia w zakresie niniejszego </w:t>
      </w:r>
      <w:r w:rsidR="00D4093D" w:rsidRPr="00043435">
        <w:t>z</w:t>
      </w:r>
      <w:r w:rsidRPr="00043435">
        <w:t xml:space="preserve">aproszenia. Zamawiający </w:t>
      </w:r>
      <w:r w:rsidR="00BD7374" w:rsidRPr="00043435">
        <w:t>składa zamówienie na</w:t>
      </w:r>
      <w:r w:rsidRPr="00043435">
        <w:t xml:space="preserve"> podstawie własnych wzorów stosowanych u Zamawiającego, z zastrzeżeniem pkt </w:t>
      </w:r>
      <w:r w:rsidR="00BD7374" w:rsidRPr="00043435">
        <w:t>2</w:t>
      </w:r>
      <w:r w:rsidRPr="00043435">
        <w:t>.</w:t>
      </w:r>
    </w:p>
    <w:p w14:paraId="614E1872" w14:textId="6AD6DC18" w:rsidR="00014305" w:rsidRPr="003F7ABD" w:rsidRDefault="00014305" w:rsidP="00A620AB">
      <w:pPr>
        <w:pStyle w:val="Akapitzlist"/>
        <w:numPr>
          <w:ilvl w:val="0"/>
          <w:numId w:val="2"/>
        </w:numPr>
        <w:spacing w:after="0" w:line="276" w:lineRule="auto"/>
        <w:jc w:val="both"/>
      </w:pPr>
      <w:r w:rsidRPr="003F7ABD">
        <w:t xml:space="preserve">Wykonawca ponosi wszystkie koszty związane z przygotowaniem i przesłaniem oferty do niniejszego </w:t>
      </w:r>
      <w:r w:rsidR="00D4093D">
        <w:t>z</w:t>
      </w:r>
      <w:r w:rsidRPr="003F7ABD">
        <w:t>aproszenia.</w:t>
      </w:r>
    </w:p>
    <w:p w14:paraId="180D330E" w14:textId="281CA617" w:rsidR="003A2E0C" w:rsidRDefault="00014305" w:rsidP="00A620AB">
      <w:pPr>
        <w:pStyle w:val="Akapitzlist"/>
        <w:numPr>
          <w:ilvl w:val="0"/>
          <w:numId w:val="2"/>
        </w:numPr>
        <w:spacing w:after="0" w:line="276" w:lineRule="auto"/>
        <w:jc w:val="both"/>
      </w:pPr>
      <w:r w:rsidRPr="003F7ABD">
        <w:t xml:space="preserve">W niniejszej procedurze nie stosuje się ustawy z dnia 11 września 2019 r. </w:t>
      </w:r>
      <w:r w:rsidR="00D4093D">
        <w:t>–</w:t>
      </w:r>
      <w:r w:rsidRPr="003F7ABD">
        <w:t xml:space="preserve"> Prawo zamówień publicznych (Dz. U. z 2023 r., poz. 1605 z późn. zm.).</w:t>
      </w:r>
    </w:p>
    <w:p w14:paraId="5E7043A7" w14:textId="77777777" w:rsidR="00014305" w:rsidRPr="002E362F" w:rsidRDefault="00014305" w:rsidP="00014305">
      <w:pPr>
        <w:spacing w:after="0" w:line="240" w:lineRule="auto"/>
        <w:jc w:val="both"/>
      </w:pPr>
    </w:p>
    <w:p w14:paraId="1CD51B5B" w14:textId="0D3F87E3" w:rsidR="00014305" w:rsidRPr="001A5F52" w:rsidRDefault="00014305" w:rsidP="00A620AB">
      <w:pPr>
        <w:pStyle w:val="Akapitzlist"/>
        <w:numPr>
          <w:ilvl w:val="0"/>
          <w:numId w:val="1"/>
        </w:numPr>
        <w:tabs>
          <w:tab w:val="left" w:pos="0"/>
        </w:tabs>
        <w:spacing w:after="0" w:line="240" w:lineRule="auto"/>
        <w:ind w:left="426" w:right="60" w:hanging="426"/>
        <w:jc w:val="both"/>
      </w:pPr>
      <w:r w:rsidRPr="00A77008">
        <w:rPr>
          <w:rFonts w:eastAsia="Times New Roman" w:cs="Times New Roman"/>
          <w:b/>
          <w:lang w:eastAsia="pl-PL"/>
        </w:rPr>
        <w:t>Klauzula informacyjna</w:t>
      </w:r>
      <w:r w:rsidRPr="00A77008">
        <w:rPr>
          <w:rFonts w:cs="Arial"/>
          <w:b/>
        </w:rPr>
        <w:t>:</w:t>
      </w:r>
    </w:p>
    <w:p w14:paraId="36873B57" w14:textId="31D73098" w:rsidR="00014305" w:rsidRPr="001A5F52" w:rsidRDefault="00014305" w:rsidP="00A77008">
      <w:pPr>
        <w:shd w:val="clear" w:color="auto" w:fill="FFFFFF"/>
        <w:spacing w:after="0" w:line="276" w:lineRule="auto"/>
        <w:ind w:left="426" w:right="38"/>
        <w:jc w:val="both"/>
        <w:rPr>
          <w:rFonts w:cs="Arial"/>
          <w:color w:val="000000"/>
          <w:lang w:eastAsia="pl-PL"/>
        </w:rPr>
      </w:pPr>
      <w:r w:rsidRPr="001A5F52">
        <w:rPr>
          <w:rFonts w:cs="Arial"/>
        </w:rPr>
        <w:t>Zgodnie z art. 13 ust. 1 i ust. 2 Rozporządzania Parlamentu Europejskiego i Rady (UE) 2016/679 z dnia 27 kwietnia 2016 roku w sprawie ochrony osób fizycznych w związku</w:t>
      </w:r>
      <w:r w:rsidR="00515DBD">
        <w:rPr>
          <w:rFonts w:cs="Arial"/>
        </w:rPr>
        <w:t xml:space="preserve"> </w:t>
      </w:r>
      <w:r w:rsidRPr="001A5F52">
        <w:rPr>
          <w:rFonts w:cs="Arial"/>
        </w:rPr>
        <w:t>z przetwarzaniem danych osobowych i w sprawie swobodnego przepływu takich danych oraz uchylenia dyrektywy 95/46/WE (Ogólne rozporządzenie o ochronie danych), informuje się, że:</w:t>
      </w:r>
    </w:p>
    <w:p w14:paraId="7CFC44CE" w14:textId="77777777" w:rsidR="00014305" w:rsidRPr="001A5F52" w:rsidRDefault="00014305" w:rsidP="00A620AB">
      <w:pPr>
        <w:numPr>
          <w:ilvl w:val="3"/>
          <w:numId w:val="3"/>
        </w:numPr>
        <w:spacing w:after="0" w:line="276" w:lineRule="auto"/>
        <w:ind w:left="851" w:hanging="284"/>
        <w:contextualSpacing/>
        <w:jc w:val="both"/>
        <w:rPr>
          <w:rFonts w:cs="Arial"/>
        </w:rPr>
      </w:pPr>
      <w:r w:rsidRPr="001A5F52">
        <w:rPr>
          <w:rFonts w:cs="Arial"/>
        </w:rPr>
        <w:t>Administratorem danych osobowych Wykonawcy jest Polska Akademia Nauk, Pl. Defilad 1, 00-901 Warszawa. Dane osobowe Wykonawcy zostały przekazane dobrowolnie w celach związanych z zawarciem i wykonaniem umowy i zostaną udostępnione wyłącznie podmiotom upoważnionym na podstawie przepisów prawa. Wykonawca posiada prawo dostępu do treści swoich danych oraz ich poprawiania.</w:t>
      </w:r>
    </w:p>
    <w:p w14:paraId="74E8889F" w14:textId="1E7D8DAF" w:rsidR="00014305" w:rsidRPr="001A5F52" w:rsidRDefault="00014305" w:rsidP="00A620AB">
      <w:pPr>
        <w:numPr>
          <w:ilvl w:val="3"/>
          <w:numId w:val="3"/>
        </w:numPr>
        <w:spacing w:line="276" w:lineRule="auto"/>
        <w:ind w:left="851" w:hanging="284"/>
        <w:contextualSpacing/>
        <w:jc w:val="both"/>
        <w:rPr>
          <w:rFonts w:cs="Arial"/>
        </w:rPr>
      </w:pPr>
      <w:r w:rsidRPr="001A5F52">
        <w:rPr>
          <w:rFonts w:cs="Arial"/>
        </w:rPr>
        <w:t xml:space="preserve">Kontakt do Inspektora ochrony danych to adres mailowy: </w:t>
      </w:r>
      <w:hyperlink r:id="rId10" w:history="1">
        <w:r w:rsidR="00A77008" w:rsidRPr="005E2617">
          <w:rPr>
            <w:rStyle w:val="Hipercze"/>
            <w:rFonts w:cs="Arial"/>
          </w:rPr>
          <w:t>iod@pan.pl</w:t>
        </w:r>
      </w:hyperlink>
      <w:r w:rsidRPr="001A5F52">
        <w:rPr>
          <w:rFonts w:cs="Arial"/>
        </w:rPr>
        <w:t xml:space="preserve">. </w:t>
      </w:r>
    </w:p>
    <w:p w14:paraId="17CE2A49" w14:textId="10ADEFF7" w:rsidR="00014305" w:rsidRPr="001A5F52" w:rsidRDefault="00014305" w:rsidP="00A620AB">
      <w:pPr>
        <w:numPr>
          <w:ilvl w:val="3"/>
          <w:numId w:val="3"/>
        </w:numPr>
        <w:spacing w:line="276" w:lineRule="auto"/>
        <w:ind w:left="851" w:hanging="284"/>
        <w:contextualSpacing/>
        <w:jc w:val="both"/>
        <w:rPr>
          <w:rFonts w:cs="Arial"/>
        </w:rPr>
      </w:pPr>
      <w:r w:rsidRPr="001A5F52">
        <w:rPr>
          <w:rFonts w:cs="Arial"/>
        </w:rPr>
        <w:t>Dane osobowe Wykonawcy będą przetwarzane, gdyż jest to konieczne w celu zawarcia</w:t>
      </w:r>
      <w:r w:rsidR="00A77008">
        <w:rPr>
          <w:rFonts w:cs="Arial"/>
        </w:rPr>
        <w:t xml:space="preserve"> </w:t>
      </w:r>
      <w:r w:rsidRPr="001A5F52">
        <w:rPr>
          <w:rFonts w:cs="Arial"/>
        </w:rPr>
        <w:t>i realizacji umowy o i odbywa się na podstawie tej umowy (art. 6 ust. 1 lit b) RODO</w:t>
      </w:r>
      <w:r w:rsidR="00A77008">
        <w:rPr>
          <w:rFonts w:cs="Arial"/>
        </w:rPr>
        <w:t>.</w:t>
      </w:r>
    </w:p>
    <w:p w14:paraId="5B38E2FF" w14:textId="77777777" w:rsidR="00014305" w:rsidRPr="001A5F52" w:rsidRDefault="00014305" w:rsidP="00A620AB">
      <w:pPr>
        <w:numPr>
          <w:ilvl w:val="3"/>
          <w:numId w:val="3"/>
        </w:numPr>
        <w:spacing w:line="276" w:lineRule="auto"/>
        <w:ind w:left="851" w:hanging="284"/>
        <w:contextualSpacing/>
        <w:jc w:val="both"/>
        <w:rPr>
          <w:rFonts w:cs="Arial"/>
        </w:rPr>
      </w:pPr>
      <w:r w:rsidRPr="001A5F52">
        <w:rPr>
          <w:rFonts w:cs="Arial"/>
        </w:rPr>
        <w:t>Dane osobowe Wykonawcy nie będą przekazywane do państwa trzeciego/organizacji międzynarodowej.</w:t>
      </w:r>
    </w:p>
    <w:p w14:paraId="30693E7C" w14:textId="77777777" w:rsidR="00014305" w:rsidRPr="001A5F52" w:rsidRDefault="00014305" w:rsidP="00A620AB">
      <w:pPr>
        <w:numPr>
          <w:ilvl w:val="3"/>
          <w:numId w:val="3"/>
        </w:numPr>
        <w:spacing w:line="240" w:lineRule="auto"/>
        <w:ind w:left="851" w:hanging="284"/>
        <w:contextualSpacing/>
        <w:jc w:val="both"/>
        <w:rPr>
          <w:rFonts w:cs="Arial"/>
        </w:rPr>
      </w:pPr>
      <w:r w:rsidRPr="001A5F52">
        <w:rPr>
          <w:rFonts w:cs="Arial"/>
        </w:rPr>
        <w:t>Dane osobowe Wykonawcy będą przetwarzane i przechowywane do momentu ustania obowiązku prawnego wynikającego z przepisów prawa.</w:t>
      </w:r>
    </w:p>
    <w:p w14:paraId="508ED976" w14:textId="77777777" w:rsidR="00014305" w:rsidRPr="001A5F52" w:rsidRDefault="00014305" w:rsidP="00A620AB">
      <w:pPr>
        <w:numPr>
          <w:ilvl w:val="3"/>
          <w:numId w:val="3"/>
        </w:numPr>
        <w:spacing w:line="240" w:lineRule="auto"/>
        <w:ind w:left="851" w:hanging="284"/>
        <w:contextualSpacing/>
        <w:jc w:val="both"/>
        <w:rPr>
          <w:rFonts w:cs="Arial"/>
        </w:rPr>
      </w:pPr>
      <w:r w:rsidRPr="001A5F52">
        <w:rPr>
          <w:rFonts w:cs="Arial"/>
        </w:rPr>
        <w:t>Wykonawca ma prawo dostępu do treści swoich danych oraz prawo do ich sprostowania, usunięcia (o ile jest to prawnie dopuszczalne), ograniczenia przetwarzania, prawo do przenoszenia danych, prawo wniesienia sprzeciwu.</w:t>
      </w:r>
    </w:p>
    <w:p w14:paraId="13396979" w14:textId="77777777" w:rsidR="00014305" w:rsidRPr="001A5F52" w:rsidRDefault="00014305" w:rsidP="00A620AB">
      <w:pPr>
        <w:numPr>
          <w:ilvl w:val="3"/>
          <w:numId w:val="3"/>
        </w:numPr>
        <w:spacing w:line="240" w:lineRule="auto"/>
        <w:ind w:left="851" w:hanging="284"/>
        <w:contextualSpacing/>
        <w:jc w:val="both"/>
        <w:rPr>
          <w:rFonts w:cs="Arial"/>
        </w:rPr>
      </w:pPr>
      <w:r w:rsidRPr="001A5F52">
        <w:rPr>
          <w:rFonts w:cs="Arial"/>
        </w:rPr>
        <w:t>Wykonawca ma prawo wniesienia skargi do Prezesa Urzędu Ochrony Danych Osobowych, gdy uzna, że przetwarzanie jego danych osobowych narusza przepisy Ogólnego Rozporządzenia o ochronie danych osobowych z dnia 27 kwietnia 2016 roku.</w:t>
      </w:r>
    </w:p>
    <w:p w14:paraId="5C47B1D2" w14:textId="37B658AC" w:rsidR="00014305" w:rsidRPr="00515DBD" w:rsidRDefault="00014305" w:rsidP="00A620AB">
      <w:pPr>
        <w:numPr>
          <w:ilvl w:val="3"/>
          <w:numId w:val="3"/>
        </w:numPr>
        <w:spacing w:line="240" w:lineRule="auto"/>
        <w:ind w:left="851" w:hanging="284"/>
        <w:contextualSpacing/>
        <w:jc w:val="both"/>
        <w:rPr>
          <w:rFonts w:cs="Arial"/>
        </w:rPr>
      </w:pPr>
      <w:r w:rsidRPr="001A5F52">
        <w:rPr>
          <w:rFonts w:cs="Arial"/>
        </w:rPr>
        <w:t>Dane osobowe Wykonawcy nie będą przetwarzane w sposób zautomatyzowany, w tym również w formie profilowania.</w:t>
      </w:r>
    </w:p>
    <w:p w14:paraId="457DA7F8" w14:textId="77777777" w:rsidR="00014305" w:rsidRDefault="00014305" w:rsidP="00014305">
      <w:pPr>
        <w:spacing w:after="0" w:line="276" w:lineRule="auto"/>
        <w:contextualSpacing/>
        <w:rPr>
          <w:rFonts w:eastAsia="Times New Roman" w:cs="Times New Roman"/>
          <w:sz w:val="18"/>
          <w:szCs w:val="18"/>
          <w:u w:val="single"/>
          <w:lang w:eastAsia="pl-PL"/>
        </w:rPr>
      </w:pPr>
    </w:p>
    <w:p w14:paraId="00A1B767" w14:textId="77777777" w:rsidR="00014305" w:rsidRPr="0045530D" w:rsidRDefault="00014305" w:rsidP="00CD2346">
      <w:pPr>
        <w:spacing w:after="0" w:line="276" w:lineRule="auto"/>
        <w:contextualSpacing/>
        <w:jc w:val="both"/>
        <w:rPr>
          <w:rFonts w:eastAsia="Times New Roman"/>
          <w:sz w:val="18"/>
          <w:szCs w:val="18"/>
          <w:u w:val="single"/>
          <w:lang w:eastAsia="pl-PL"/>
        </w:rPr>
      </w:pPr>
      <w:r w:rsidRPr="0045530D">
        <w:rPr>
          <w:rFonts w:eastAsia="Times New Roman"/>
          <w:sz w:val="18"/>
          <w:szCs w:val="18"/>
          <w:u w:val="single"/>
          <w:lang w:eastAsia="pl-PL"/>
        </w:rPr>
        <w:t xml:space="preserve">Załączniki: </w:t>
      </w:r>
    </w:p>
    <w:p w14:paraId="5705A9E2" w14:textId="7E2AADE7" w:rsidR="00014305" w:rsidRPr="0045530D" w:rsidRDefault="00014305" w:rsidP="00CD2346">
      <w:pPr>
        <w:spacing w:after="0" w:line="276" w:lineRule="auto"/>
        <w:contextualSpacing/>
        <w:jc w:val="both"/>
        <w:rPr>
          <w:rFonts w:eastAsia="Times New Roman"/>
          <w:sz w:val="18"/>
          <w:szCs w:val="18"/>
          <w:lang w:eastAsia="pl-PL"/>
        </w:rPr>
      </w:pPr>
      <w:r w:rsidRPr="0045530D">
        <w:rPr>
          <w:rFonts w:eastAsia="Times New Roman"/>
          <w:sz w:val="18"/>
          <w:szCs w:val="18"/>
          <w:lang w:eastAsia="pl-PL"/>
        </w:rPr>
        <w:t>Załącznik nr 1 – Formularz ofertowy</w:t>
      </w:r>
      <w:r w:rsidR="00CD2346">
        <w:rPr>
          <w:rFonts w:eastAsia="Times New Roman"/>
          <w:sz w:val="18"/>
          <w:szCs w:val="18"/>
          <w:lang w:eastAsia="pl-PL"/>
        </w:rPr>
        <w:t>.</w:t>
      </w:r>
    </w:p>
    <w:p w14:paraId="01ACD0A6" w14:textId="79D412AC" w:rsidR="00014305" w:rsidRPr="0045530D" w:rsidRDefault="00014305" w:rsidP="00CD2346">
      <w:pPr>
        <w:spacing w:after="0" w:line="276" w:lineRule="auto"/>
        <w:contextualSpacing/>
        <w:jc w:val="both"/>
        <w:rPr>
          <w:rFonts w:eastAsia="Times New Roman"/>
          <w:sz w:val="18"/>
          <w:szCs w:val="18"/>
          <w:lang w:eastAsia="pl-PL"/>
        </w:rPr>
      </w:pPr>
      <w:r w:rsidRPr="0045530D">
        <w:rPr>
          <w:rFonts w:eastAsia="Times New Roman"/>
          <w:sz w:val="18"/>
          <w:szCs w:val="18"/>
          <w:lang w:eastAsia="pl-PL"/>
        </w:rPr>
        <w:t xml:space="preserve">Załącznik nr </w:t>
      </w:r>
      <w:r>
        <w:rPr>
          <w:rFonts w:eastAsia="Times New Roman"/>
          <w:sz w:val="18"/>
          <w:szCs w:val="18"/>
          <w:lang w:eastAsia="pl-PL"/>
        </w:rPr>
        <w:t>2</w:t>
      </w:r>
      <w:r w:rsidRPr="0045530D">
        <w:rPr>
          <w:rFonts w:eastAsia="Times New Roman"/>
          <w:sz w:val="18"/>
          <w:szCs w:val="18"/>
          <w:lang w:eastAsia="pl-PL"/>
        </w:rPr>
        <w:t xml:space="preserve"> –</w:t>
      </w:r>
      <w:r>
        <w:rPr>
          <w:rFonts w:eastAsia="Times New Roman"/>
          <w:sz w:val="18"/>
          <w:szCs w:val="18"/>
          <w:lang w:eastAsia="pl-PL"/>
        </w:rPr>
        <w:t xml:space="preserve"> </w:t>
      </w:r>
      <w:r w:rsidRPr="0045530D">
        <w:rPr>
          <w:rFonts w:eastAsia="Times New Roman"/>
          <w:sz w:val="18"/>
          <w:szCs w:val="18"/>
          <w:lang w:eastAsia="pl-PL"/>
        </w:rPr>
        <w:t>Protok</w:t>
      </w:r>
      <w:r w:rsidR="003F7ABD">
        <w:rPr>
          <w:rFonts w:eastAsia="Times New Roman"/>
          <w:sz w:val="18"/>
          <w:szCs w:val="18"/>
          <w:lang w:eastAsia="pl-PL"/>
        </w:rPr>
        <w:t>ół</w:t>
      </w:r>
      <w:r w:rsidRPr="0045530D">
        <w:rPr>
          <w:rFonts w:eastAsia="Times New Roman"/>
          <w:sz w:val="18"/>
          <w:szCs w:val="18"/>
          <w:lang w:eastAsia="pl-PL"/>
        </w:rPr>
        <w:t xml:space="preserve"> z okresowej kontroli </w:t>
      </w:r>
      <w:r w:rsidR="00CD2346">
        <w:rPr>
          <w:rFonts w:eastAsia="Times New Roman"/>
          <w:sz w:val="18"/>
          <w:szCs w:val="18"/>
          <w:lang w:eastAsia="pl-PL"/>
        </w:rPr>
        <w:t>–</w:t>
      </w:r>
      <w:r w:rsidRPr="0045530D">
        <w:rPr>
          <w:rFonts w:eastAsia="Times New Roman"/>
          <w:sz w:val="18"/>
          <w:szCs w:val="18"/>
          <w:lang w:eastAsia="pl-PL"/>
        </w:rPr>
        <w:t xml:space="preserve"> wzór</w:t>
      </w:r>
      <w:r w:rsidR="00CD2346">
        <w:rPr>
          <w:rFonts w:eastAsia="Times New Roman"/>
          <w:sz w:val="18"/>
          <w:szCs w:val="18"/>
          <w:lang w:eastAsia="pl-PL"/>
        </w:rPr>
        <w:t>.</w:t>
      </w:r>
    </w:p>
    <w:p w14:paraId="4775FFEE" w14:textId="59820174" w:rsidR="00CD2346" w:rsidRDefault="00014305" w:rsidP="00CD2346">
      <w:pPr>
        <w:spacing w:after="0"/>
        <w:jc w:val="both"/>
        <w:rPr>
          <w:sz w:val="18"/>
          <w:szCs w:val="18"/>
          <w:lang w:eastAsia="pl-PL"/>
        </w:rPr>
      </w:pPr>
      <w:r w:rsidRPr="002510E9">
        <w:rPr>
          <w:sz w:val="18"/>
          <w:szCs w:val="18"/>
          <w:lang w:eastAsia="pl-PL"/>
        </w:rPr>
        <w:t xml:space="preserve">Załącznik nr 3 – Lista osób skierowanych do realizacji </w:t>
      </w:r>
      <w:r w:rsidR="003F7ABD" w:rsidRPr="002510E9">
        <w:rPr>
          <w:sz w:val="18"/>
          <w:szCs w:val="18"/>
          <w:lang w:eastAsia="pl-PL"/>
        </w:rPr>
        <w:t>zamówienia</w:t>
      </w:r>
      <w:r w:rsidRPr="002510E9">
        <w:rPr>
          <w:sz w:val="18"/>
          <w:szCs w:val="18"/>
          <w:lang w:eastAsia="pl-PL"/>
        </w:rPr>
        <w:t xml:space="preserve"> ze strony Wykonawcy</w:t>
      </w:r>
      <w:r w:rsidR="00CD2346">
        <w:rPr>
          <w:sz w:val="18"/>
          <w:szCs w:val="18"/>
          <w:lang w:eastAsia="pl-PL"/>
        </w:rPr>
        <w:t>.</w:t>
      </w:r>
    </w:p>
    <w:p w14:paraId="3BE9E5DB" w14:textId="77777777" w:rsidR="00CD2346" w:rsidRDefault="00034004" w:rsidP="00CD2346">
      <w:pPr>
        <w:spacing w:after="0"/>
        <w:jc w:val="both"/>
        <w:rPr>
          <w:sz w:val="18"/>
          <w:szCs w:val="18"/>
          <w:lang w:eastAsia="pl-PL"/>
        </w:rPr>
      </w:pPr>
      <w:r w:rsidRPr="002510E9">
        <w:rPr>
          <w:sz w:val="18"/>
          <w:szCs w:val="18"/>
          <w:lang w:eastAsia="pl-PL"/>
        </w:rPr>
        <w:t>Załącznik nr 4 – Protokół kontrolno-serwisowy U001240 (gaśnice i hydranty wewnętrzne)</w:t>
      </w:r>
      <w:r w:rsidR="00CD2346">
        <w:rPr>
          <w:sz w:val="18"/>
          <w:szCs w:val="18"/>
          <w:lang w:eastAsia="pl-PL"/>
        </w:rPr>
        <w:t>.</w:t>
      </w:r>
    </w:p>
    <w:p w14:paraId="29C0CF88" w14:textId="77777777" w:rsidR="00CD2346" w:rsidRDefault="00034004" w:rsidP="00CD2346">
      <w:pPr>
        <w:spacing w:after="0"/>
        <w:jc w:val="both"/>
        <w:rPr>
          <w:sz w:val="18"/>
          <w:szCs w:val="18"/>
          <w:lang w:eastAsia="pl-PL"/>
        </w:rPr>
      </w:pPr>
      <w:r w:rsidRPr="002510E9">
        <w:rPr>
          <w:sz w:val="18"/>
          <w:szCs w:val="18"/>
          <w:lang w:eastAsia="pl-PL"/>
        </w:rPr>
        <w:t>Załącznik nr 5 – Protokół badania wydajności oraz dorocznego przeglądu i konserwacji hydrantów wewnętrznych</w:t>
      </w:r>
      <w:r w:rsidR="00CD2346">
        <w:rPr>
          <w:sz w:val="18"/>
          <w:szCs w:val="18"/>
          <w:lang w:eastAsia="pl-PL"/>
        </w:rPr>
        <w:t>.</w:t>
      </w:r>
    </w:p>
    <w:p w14:paraId="6146351C" w14:textId="64E66A6C" w:rsidR="00034004" w:rsidRDefault="00034004" w:rsidP="00CD2346">
      <w:pPr>
        <w:spacing w:after="0"/>
        <w:jc w:val="both"/>
        <w:rPr>
          <w:sz w:val="18"/>
          <w:szCs w:val="18"/>
          <w:lang w:eastAsia="pl-PL"/>
        </w:rPr>
      </w:pPr>
      <w:r w:rsidRPr="002510E9">
        <w:rPr>
          <w:sz w:val="18"/>
          <w:szCs w:val="18"/>
          <w:lang w:eastAsia="pl-PL"/>
        </w:rPr>
        <w:t>Załącznik nr 6 – Protokół nr 1161591/2024 okresowej kontroli przewodów kominowych (dymowych, spalinowych, wentylacyjnych)</w:t>
      </w:r>
      <w:r w:rsidR="00CD2346">
        <w:rPr>
          <w:sz w:val="18"/>
          <w:szCs w:val="18"/>
          <w:lang w:eastAsia="pl-PL"/>
        </w:rPr>
        <w:t>.</w:t>
      </w:r>
    </w:p>
    <w:p w14:paraId="5DFEC3C5" w14:textId="43A61CAA" w:rsidR="00CE15D0" w:rsidRDefault="00CE15D0" w:rsidP="00CD2346">
      <w:pPr>
        <w:spacing w:after="0"/>
        <w:jc w:val="both"/>
        <w:rPr>
          <w:sz w:val="18"/>
          <w:szCs w:val="18"/>
          <w:lang w:eastAsia="pl-PL"/>
        </w:rPr>
      </w:pPr>
      <w:r>
        <w:rPr>
          <w:sz w:val="18"/>
          <w:szCs w:val="18"/>
          <w:lang w:eastAsia="pl-PL"/>
        </w:rPr>
        <w:t>Załącznik nr 7 – Protokół przekazania dokumentacji.</w:t>
      </w:r>
    </w:p>
    <w:p w14:paraId="5B99FB0E" w14:textId="4EA1C96C" w:rsidR="00CE15D0" w:rsidRPr="002510E9" w:rsidRDefault="00CE15D0" w:rsidP="00CD2346">
      <w:pPr>
        <w:spacing w:after="0"/>
        <w:jc w:val="both"/>
        <w:rPr>
          <w:sz w:val="18"/>
          <w:szCs w:val="18"/>
          <w:lang w:eastAsia="pl-PL"/>
        </w:rPr>
      </w:pPr>
      <w:r>
        <w:rPr>
          <w:sz w:val="18"/>
          <w:szCs w:val="18"/>
          <w:lang w:eastAsia="pl-PL"/>
        </w:rPr>
        <w:t>Załącznik nr 8 – Protokół odbioru dokumentacji.</w:t>
      </w:r>
    </w:p>
    <w:sectPr w:rsidR="00CE15D0" w:rsidRPr="002510E9" w:rsidSect="002F374A">
      <w:pgSz w:w="11906" w:h="16838"/>
      <w:pgMar w:top="993" w:right="1417" w:bottom="993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Public Sans">
    <w:panose1 w:val="00000000000000000000"/>
    <w:charset w:val="EE"/>
    <w:family w:val="auto"/>
    <w:pitch w:val="variable"/>
    <w:sig w:usb0="A00000FF" w:usb1="4000205B" w:usb2="00000000" w:usb3="00000000" w:csb0="00000193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527561B"/>
    <w:multiLevelType w:val="hybridMultilevel"/>
    <w:tmpl w:val="A31617B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7403A80"/>
    <w:multiLevelType w:val="hybridMultilevel"/>
    <w:tmpl w:val="1144A482"/>
    <w:lvl w:ilvl="0" w:tplc="80A6CCD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FF92F6B"/>
    <w:multiLevelType w:val="hybridMultilevel"/>
    <w:tmpl w:val="8ACADE08"/>
    <w:lvl w:ilvl="0" w:tplc="04150019">
      <w:start w:val="1"/>
      <w:numFmt w:val="lowerLetter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39EC609C"/>
    <w:multiLevelType w:val="hybridMultilevel"/>
    <w:tmpl w:val="11262B86"/>
    <w:lvl w:ilvl="0" w:tplc="B2B426AA">
      <w:start w:val="4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ED07258"/>
    <w:multiLevelType w:val="hybridMultilevel"/>
    <w:tmpl w:val="A09CF1C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05D1BFF"/>
    <w:multiLevelType w:val="hybridMultilevel"/>
    <w:tmpl w:val="57B8AD8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5537869"/>
    <w:multiLevelType w:val="hybridMultilevel"/>
    <w:tmpl w:val="97F89CA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5CE6FB1"/>
    <w:multiLevelType w:val="hybridMultilevel"/>
    <w:tmpl w:val="F100408E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ACD1A39"/>
    <w:multiLevelType w:val="hybridMultilevel"/>
    <w:tmpl w:val="E374633C"/>
    <w:lvl w:ilvl="0" w:tplc="5906C97C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D5470C2"/>
    <w:multiLevelType w:val="hybridMultilevel"/>
    <w:tmpl w:val="4AE80722"/>
    <w:lvl w:ilvl="0" w:tplc="062E7A44">
      <w:start w:val="1"/>
      <w:numFmt w:val="upperRoman"/>
      <w:lvlText w:val="%1."/>
      <w:lvlJc w:val="left"/>
      <w:pPr>
        <w:ind w:left="1287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num w:numId="1" w16cid:durableId="1660958001">
    <w:abstractNumId w:val="9"/>
  </w:num>
  <w:num w:numId="2" w16cid:durableId="1926762424">
    <w:abstractNumId w:val="1"/>
  </w:num>
  <w:num w:numId="3" w16cid:durableId="895239332">
    <w:abstractNumId w:val="5"/>
  </w:num>
  <w:num w:numId="4" w16cid:durableId="1980725414">
    <w:abstractNumId w:val="6"/>
  </w:num>
  <w:num w:numId="5" w16cid:durableId="1957784348">
    <w:abstractNumId w:val="4"/>
  </w:num>
  <w:num w:numId="6" w16cid:durableId="1286159142">
    <w:abstractNumId w:val="8"/>
  </w:num>
  <w:num w:numId="7" w16cid:durableId="1041398883">
    <w:abstractNumId w:val="2"/>
  </w:num>
  <w:num w:numId="8" w16cid:durableId="1326974584">
    <w:abstractNumId w:val="7"/>
  </w:num>
  <w:num w:numId="9" w16cid:durableId="65959983">
    <w:abstractNumId w:val="0"/>
  </w:num>
  <w:num w:numId="10" w16cid:durableId="1656883821">
    <w:abstractNumId w:val="3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91D71"/>
    <w:rsid w:val="00007914"/>
    <w:rsid w:val="00012FFC"/>
    <w:rsid w:val="00014305"/>
    <w:rsid w:val="00017CD5"/>
    <w:rsid w:val="00032ABE"/>
    <w:rsid w:val="00034004"/>
    <w:rsid w:val="00034EBD"/>
    <w:rsid w:val="00043435"/>
    <w:rsid w:val="000452F5"/>
    <w:rsid w:val="000649E9"/>
    <w:rsid w:val="0008277D"/>
    <w:rsid w:val="000900A2"/>
    <w:rsid w:val="00097D81"/>
    <w:rsid w:val="000A7160"/>
    <w:rsid w:val="000C73BC"/>
    <w:rsid w:val="000E138F"/>
    <w:rsid w:val="000F4C66"/>
    <w:rsid w:val="001049AA"/>
    <w:rsid w:val="00111CDE"/>
    <w:rsid w:val="001214CA"/>
    <w:rsid w:val="00123292"/>
    <w:rsid w:val="00155115"/>
    <w:rsid w:val="00160629"/>
    <w:rsid w:val="001936D1"/>
    <w:rsid w:val="001B7E57"/>
    <w:rsid w:val="001D690A"/>
    <w:rsid w:val="001E180A"/>
    <w:rsid w:val="001E2858"/>
    <w:rsid w:val="001E3FBC"/>
    <w:rsid w:val="001E4909"/>
    <w:rsid w:val="001E5DB6"/>
    <w:rsid w:val="001F2A74"/>
    <w:rsid w:val="002208CF"/>
    <w:rsid w:val="002506DA"/>
    <w:rsid w:val="002510E9"/>
    <w:rsid w:val="002628B1"/>
    <w:rsid w:val="00271E76"/>
    <w:rsid w:val="002870F2"/>
    <w:rsid w:val="002949B5"/>
    <w:rsid w:val="00294F4E"/>
    <w:rsid w:val="002A5DA5"/>
    <w:rsid w:val="002B2692"/>
    <w:rsid w:val="002B6F8D"/>
    <w:rsid w:val="002C0130"/>
    <w:rsid w:val="002C386B"/>
    <w:rsid w:val="002C7ED8"/>
    <w:rsid w:val="002D1ACD"/>
    <w:rsid w:val="002F19FA"/>
    <w:rsid w:val="002F374A"/>
    <w:rsid w:val="00304BF9"/>
    <w:rsid w:val="00306925"/>
    <w:rsid w:val="003179A2"/>
    <w:rsid w:val="00330BF9"/>
    <w:rsid w:val="00342751"/>
    <w:rsid w:val="00342999"/>
    <w:rsid w:val="00343EB7"/>
    <w:rsid w:val="003462E6"/>
    <w:rsid w:val="00364A3E"/>
    <w:rsid w:val="00383984"/>
    <w:rsid w:val="003922ED"/>
    <w:rsid w:val="00394405"/>
    <w:rsid w:val="003A2E0C"/>
    <w:rsid w:val="003B3154"/>
    <w:rsid w:val="003C1B9C"/>
    <w:rsid w:val="003F02F9"/>
    <w:rsid w:val="003F573F"/>
    <w:rsid w:val="003F7ABD"/>
    <w:rsid w:val="00404ABB"/>
    <w:rsid w:val="00423F82"/>
    <w:rsid w:val="004305AD"/>
    <w:rsid w:val="00440149"/>
    <w:rsid w:val="004510CC"/>
    <w:rsid w:val="00454919"/>
    <w:rsid w:val="0048670B"/>
    <w:rsid w:val="004A5FF9"/>
    <w:rsid w:val="004A69E6"/>
    <w:rsid w:val="004C1BFF"/>
    <w:rsid w:val="004D328A"/>
    <w:rsid w:val="004D5F87"/>
    <w:rsid w:val="004E1FAC"/>
    <w:rsid w:val="004E257A"/>
    <w:rsid w:val="004F402B"/>
    <w:rsid w:val="00515DBD"/>
    <w:rsid w:val="005179C8"/>
    <w:rsid w:val="005237D5"/>
    <w:rsid w:val="00524BB2"/>
    <w:rsid w:val="00524C73"/>
    <w:rsid w:val="00534B19"/>
    <w:rsid w:val="00545AC5"/>
    <w:rsid w:val="005460EC"/>
    <w:rsid w:val="00552199"/>
    <w:rsid w:val="0056061D"/>
    <w:rsid w:val="005649E7"/>
    <w:rsid w:val="00570B59"/>
    <w:rsid w:val="00571A47"/>
    <w:rsid w:val="00573A12"/>
    <w:rsid w:val="00575FDC"/>
    <w:rsid w:val="00580685"/>
    <w:rsid w:val="005909CB"/>
    <w:rsid w:val="00597275"/>
    <w:rsid w:val="005A58B6"/>
    <w:rsid w:val="005C3709"/>
    <w:rsid w:val="005D49BE"/>
    <w:rsid w:val="005E295B"/>
    <w:rsid w:val="005E3217"/>
    <w:rsid w:val="00612A27"/>
    <w:rsid w:val="00636B7D"/>
    <w:rsid w:val="006640B4"/>
    <w:rsid w:val="0067258C"/>
    <w:rsid w:val="00683641"/>
    <w:rsid w:val="006851E5"/>
    <w:rsid w:val="006915E3"/>
    <w:rsid w:val="006A53BB"/>
    <w:rsid w:val="006D2A3D"/>
    <w:rsid w:val="006F6BED"/>
    <w:rsid w:val="00713DD0"/>
    <w:rsid w:val="00725353"/>
    <w:rsid w:val="007324A2"/>
    <w:rsid w:val="00741FC6"/>
    <w:rsid w:val="007440B1"/>
    <w:rsid w:val="00781A8E"/>
    <w:rsid w:val="00786C2B"/>
    <w:rsid w:val="0079164A"/>
    <w:rsid w:val="00791D71"/>
    <w:rsid w:val="00797D1F"/>
    <w:rsid w:val="007B0F0C"/>
    <w:rsid w:val="007D5ACB"/>
    <w:rsid w:val="007E70A5"/>
    <w:rsid w:val="00814C78"/>
    <w:rsid w:val="008302DA"/>
    <w:rsid w:val="00835C7E"/>
    <w:rsid w:val="008374D8"/>
    <w:rsid w:val="00842B81"/>
    <w:rsid w:val="00847314"/>
    <w:rsid w:val="0085106A"/>
    <w:rsid w:val="0085226B"/>
    <w:rsid w:val="00852496"/>
    <w:rsid w:val="008604D6"/>
    <w:rsid w:val="00883C71"/>
    <w:rsid w:val="00884EDC"/>
    <w:rsid w:val="00890406"/>
    <w:rsid w:val="00894CE7"/>
    <w:rsid w:val="008C1E61"/>
    <w:rsid w:val="008D228A"/>
    <w:rsid w:val="008F377C"/>
    <w:rsid w:val="00917F5D"/>
    <w:rsid w:val="00951C43"/>
    <w:rsid w:val="00972166"/>
    <w:rsid w:val="00981B86"/>
    <w:rsid w:val="00991DAF"/>
    <w:rsid w:val="009A4368"/>
    <w:rsid w:val="009A49B7"/>
    <w:rsid w:val="009E35B5"/>
    <w:rsid w:val="009E7D20"/>
    <w:rsid w:val="00A128A4"/>
    <w:rsid w:val="00A30473"/>
    <w:rsid w:val="00A31FCB"/>
    <w:rsid w:val="00A35B39"/>
    <w:rsid w:val="00A37098"/>
    <w:rsid w:val="00A555C1"/>
    <w:rsid w:val="00A620AB"/>
    <w:rsid w:val="00A63BC5"/>
    <w:rsid w:val="00A7122D"/>
    <w:rsid w:val="00A77008"/>
    <w:rsid w:val="00A77CF2"/>
    <w:rsid w:val="00A80F49"/>
    <w:rsid w:val="00A83EB9"/>
    <w:rsid w:val="00A84DC0"/>
    <w:rsid w:val="00A91571"/>
    <w:rsid w:val="00AD5D3E"/>
    <w:rsid w:val="00AD78A2"/>
    <w:rsid w:val="00AF3021"/>
    <w:rsid w:val="00B05C92"/>
    <w:rsid w:val="00B16E43"/>
    <w:rsid w:val="00B27CC4"/>
    <w:rsid w:val="00B4105B"/>
    <w:rsid w:val="00B5035B"/>
    <w:rsid w:val="00B718F8"/>
    <w:rsid w:val="00B904F0"/>
    <w:rsid w:val="00BA6839"/>
    <w:rsid w:val="00BB2326"/>
    <w:rsid w:val="00BC26C3"/>
    <w:rsid w:val="00BD7374"/>
    <w:rsid w:val="00BE4633"/>
    <w:rsid w:val="00BE4F93"/>
    <w:rsid w:val="00C013DF"/>
    <w:rsid w:val="00C055E3"/>
    <w:rsid w:val="00C323E2"/>
    <w:rsid w:val="00C642DB"/>
    <w:rsid w:val="00C70140"/>
    <w:rsid w:val="00C705C6"/>
    <w:rsid w:val="00C73822"/>
    <w:rsid w:val="00C76580"/>
    <w:rsid w:val="00C8599E"/>
    <w:rsid w:val="00C87369"/>
    <w:rsid w:val="00C90604"/>
    <w:rsid w:val="00C932ED"/>
    <w:rsid w:val="00C95B8C"/>
    <w:rsid w:val="00CA72E1"/>
    <w:rsid w:val="00CD2346"/>
    <w:rsid w:val="00CE15D0"/>
    <w:rsid w:val="00CF1AEE"/>
    <w:rsid w:val="00CF27A9"/>
    <w:rsid w:val="00CF3C73"/>
    <w:rsid w:val="00D10BCB"/>
    <w:rsid w:val="00D1440D"/>
    <w:rsid w:val="00D16F07"/>
    <w:rsid w:val="00D20E0D"/>
    <w:rsid w:val="00D30885"/>
    <w:rsid w:val="00D35A92"/>
    <w:rsid w:val="00D4093D"/>
    <w:rsid w:val="00D57C50"/>
    <w:rsid w:val="00D615C4"/>
    <w:rsid w:val="00D7104A"/>
    <w:rsid w:val="00D710D7"/>
    <w:rsid w:val="00D73001"/>
    <w:rsid w:val="00D76850"/>
    <w:rsid w:val="00D819AB"/>
    <w:rsid w:val="00D83DC6"/>
    <w:rsid w:val="00D94FF9"/>
    <w:rsid w:val="00DC5AFD"/>
    <w:rsid w:val="00DD2F09"/>
    <w:rsid w:val="00DF15AD"/>
    <w:rsid w:val="00DF78B8"/>
    <w:rsid w:val="00E06855"/>
    <w:rsid w:val="00E23738"/>
    <w:rsid w:val="00E2517A"/>
    <w:rsid w:val="00E27FB5"/>
    <w:rsid w:val="00E301D2"/>
    <w:rsid w:val="00E35DBF"/>
    <w:rsid w:val="00E46195"/>
    <w:rsid w:val="00E46FD0"/>
    <w:rsid w:val="00E50780"/>
    <w:rsid w:val="00E7335A"/>
    <w:rsid w:val="00E86638"/>
    <w:rsid w:val="00E900D6"/>
    <w:rsid w:val="00E925ED"/>
    <w:rsid w:val="00EC1F70"/>
    <w:rsid w:val="00EE094B"/>
    <w:rsid w:val="00EE4A80"/>
    <w:rsid w:val="00F021EB"/>
    <w:rsid w:val="00F06C6B"/>
    <w:rsid w:val="00F26718"/>
    <w:rsid w:val="00F36CF1"/>
    <w:rsid w:val="00F43637"/>
    <w:rsid w:val="00F514FE"/>
    <w:rsid w:val="00F659AF"/>
    <w:rsid w:val="00F74BFF"/>
    <w:rsid w:val="00F819E1"/>
    <w:rsid w:val="00F9524A"/>
    <w:rsid w:val="00FA5994"/>
    <w:rsid w:val="00FB6EAD"/>
    <w:rsid w:val="00FC6D32"/>
    <w:rsid w:val="00FD176E"/>
    <w:rsid w:val="00FD3EC8"/>
    <w:rsid w:val="00FE18ED"/>
    <w:rsid w:val="00FE527F"/>
    <w:rsid w:val="00FF43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E99360"/>
  <w15:chartTrackingRefBased/>
  <w15:docId w15:val="{CE49D0A8-E8A5-46A3-BA88-38452ACC02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C8599E"/>
    <w:pPr>
      <w:spacing w:line="276" w:lineRule="auto"/>
      <w:outlineLvl w:val="0"/>
    </w:pPr>
    <w:rPr>
      <w:rFonts w:ascii="Public Sans" w:hAnsi="Public Sans"/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85106A"/>
    <w:rPr>
      <w:color w:val="0D2E46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6062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60629"/>
    <w:rPr>
      <w:rFonts w:ascii="Segoe UI" w:hAnsi="Segoe UI" w:cs="Segoe UI"/>
      <w:sz w:val="18"/>
      <w:szCs w:val="18"/>
    </w:rPr>
  </w:style>
  <w:style w:type="paragraph" w:styleId="Akapitzlist">
    <w:name w:val="List Paragraph"/>
    <w:aliases w:val="L1,Numerowanie,normalny tekst,Akapit z listą5,T_SZ_List Paragraph,Akapit z listą BS,maz_wyliczenie,opis dzialania,K-P_odwolanie,A_wyliczenie,Akapit z listą 1,lp1,List Paragraph2,lp11,Kolorowa lista — akcent 11,List Paragraph"/>
    <w:basedOn w:val="Normalny"/>
    <w:link w:val="AkapitzlistZnak"/>
    <w:uiPriority w:val="34"/>
    <w:qFormat/>
    <w:rsid w:val="002B2692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uiPriority w:val="9"/>
    <w:rsid w:val="00C8599E"/>
    <w:rPr>
      <w:rFonts w:ascii="Public Sans" w:hAnsi="Public Sans"/>
      <w:b/>
      <w:bCs/>
    </w:rPr>
  </w:style>
  <w:style w:type="character" w:customStyle="1" w:styleId="AkapitzlistZnak">
    <w:name w:val="Akapit z listą Znak"/>
    <w:aliases w:val="L1 Znak,Numerowanie Znak,normalny tekst Znak,Akapit z listą5 Znak,T_SZ_List Paragraph Znak,Akapit z listą BS Znak,maz_wyliczenie Znak,opis dzialania Znak,K-P_odwolanie Znak,A_wyliczenie Znak,Akapit z listą 1 Znak,lp1 Znak,lp11 Znak"/>
    <w:link w:val="Akapitzlist"/>
    <w:uiPriority w:val="34"/>
    <w:qFormat/>
    <w:locked/>
    <w:rsid w:val="00C8599E"/>
  </w:style>
  <w:style w:type="paragraph" w:styleId="NormalnyWeb">
    <w:name w:val="Normal (Web)"/>
    <w:basedOn w:val="Normalny"/>
    <w:unhideWhenUsed/>
    <w:rsid w:val="00C859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efault">
    <w:name w:val="Default"/>
    <w:rsid w:val="00C8599E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01430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wroclaw@pan.pl" TargetMode="External"/><Relationship Id="rId3" Type="http://schemas.openxmlformats.org/officeDocument/2006/relationships/styles" Target="styles.xml"/><Relationship Id="rId7" Type="http://schemas.openxmlformats.org/officeDocument/2006/relationships/hyperlink" Target="mailto:accademia@rzym.pan.pl" TargetMode="Externa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mailto:iod@pan.pl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dorota.malik@pan.pl" TargetMode="External"/></Relationships>
</file>

<file path=word/theme/theme1.xml><?xml version="1.0" encoding="utf-8"?>
<a:theme xmlns:a="http://schemas.openxmlformats.org/drawingml/2006/main" name="Wycinek">
  <a:themeElements>
    <a:clrScheme name="Wycinek">
      <a:dk1>
        <a:sysClr val="windowText" lastClr="000000"/>
      </a:dk1>
      <a:lt1>
        <a:sysClr val="window" lastClr="FFFFFF"/>
      </a:lt1>
      <a:dk2>
        <a:srgbClr val="146194"/>
      </a:dk2>
      <a:lt2>
        <a:srgbClr val="76DBF4"/>
      </a:lt2>
      <a:accent1>
        <a:srgbClr val="052F61"/>
      </a:accent1>
      <a:accent2>
        <a:srgbClr val="A50E82"/>
      </a:accent2>
      <a:accent3>
        <a:srgbClr val="14967C"/>
      </a:accent3>
      <a:accent4>
        <a:srgbClr val="6A9E1F"/>
      </a:accent4>
      <a:accent5>
        <a:srgbClr val="E87D37"/>
      </a:accent5>
      <a:accent6>
        <a:srgbClr val="C62324"/>
      </a:accent6>
      <a:hlink>
        <a:srgbClr val="0D2E46"/>
      </a:hlink>
      <a:folHlink>
        <a:srgbClr val="356A95"/>
      </a:folHlink>
    </a:clrScheme>
    <a:fontScheme name="Wycinek">
      <a:majorFont>
        <a:latin typeface="Century Gothic" panose="020B0502020202020204"/>
        <a:ea typeface=""/>
        <a:cs typeface=""/>
        <a:font script="Jpan" typeface="メイリオ"/>
        <a:font script="Hang" typeface="HY중고딕"/>
        <a:font script="Hans" typeface="幼圆"/>
        <a:font script="Hant" typeface="微軟正黑體"/>
        <a:font script="Arab" typeface="Tahoma"/>
        <a:font script="Hebr" typeface="Gisha"/>
        <a:font script="Thai" typeface="Dillen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ajorFont>
      <a:minorFont>
        <a:latin typeface="Century Gothic" panose="020B0502020202020204"/>
        <a:ea typeface=""/>
        <a:cs typeface=""/>
        <a:font script="Jpan" typeface="メイリオ"/>
        <a:font script="Hang" typeface="HY중고딕"/>
        <a:font script="Hans" typeface="幼圆"/>
        <a:font script="Hant" typeface="微軟正黑體"/>
        <a:font script="Arab" typeface="Tahoma"/>
        <a:font script="Hebr" typeface="Gisha"/>
        <a:font script="Thai" typeface="Dillen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inorFont>
    </a:fontScheme>
    <a:fmtScheme name="Wycinek">
      <a:fillStyleLst>
        <a:solidFill>
          <a:schemeClr val="phClr"/>
        </a:solidFill>
        <a:gradFill rotWithShape="1">
          <a:gsLst>
            <a:gs pos="0">
              <a:schemeClr val="phClr">
                <a:tint val="62000"/>
                <a:hueMod val="94000"/>
                <a:satMod val="140000"/>
                <a:lumMod val="110000"/>
              </a:schemeClr>
            </a:gs>
            <a:gs pos="100000">
              <a:schemeClr val="phClr">
                <a:tint val="84000"/>
                <a:satMod val="160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tint val="98000"/>
                <a:hueMod val="94000"/>
                <a:satMod val="130000"/>
                <a:lumMod val="128000"/>
              </a:schemeClr>
            </a:gs>
            <a:gs pos="100000">
              <a:schemeClr val="phClr">
                <a:shade val="94000"/>
                <a:lumMod val="88000"/>
              </a:schemeClr>
            </a:gs>
          </a:gsLst>
          <a:lin ang="5400000" scaled="0"/>
        </a:gradFill>
      </a:fillStyleLst>
      <a:lnStyleLst>
        <a:ln w="9525" cap="rnd" cmpd="sng" algn="ctr">
          <a:solidFill>
            <a:schemeClr val="phClr">
              <a:tint val="76000"/>
              <a:alpha val="60000"/>
              <a:hueMod val="94000"/>
            </a:schemeClr>
          </a:solidFill>
          <a:prstDash val="solid"/>
        </a:ln>
        <a:ln w="15875" cap="rnd" cmpd="sng" algn="ctr">
          <a:solidFill>
            <a:schemeClr val="phClr">
              <a:hueMod val="94000"/>
            </a:schemeClr>
          </a:solidFill>
          <a:prstDash val="solid"/>
        </a:ln>
        <a:ln w="28575" cap="rnd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>
            <a:innerShdw blurRad="25400" dist="12700" dir="13500000">
              <a:srgbClr val="000000">
                <a:alpha val="45000"/>
              </a:srgbClr>
            </a:innerShdw>
          </a:effectLst>
        </a:effectStyle>
        <a:effectStyle>
          <a:effectLst>
            <a:outerShdw blurRad="50800" dist="38100" dir="5400000" rotWithShape="0">
              <a:srgbClr val="000000">
                <a:alpha val="46000"/>
              </a:srgbClr>
            </a:outerShdw>
          </a:effectLst>
          <a:scene3d>
            <a:camera prst="orthographicFront">
              <a:rot lat="0" lon="0" rev="0"/>
            </a:camera>
            <a:lightRig rig="threePt" dir="t"/>
          </a:scene3d>
          <a:sp3d prstMaterial="plastic">
            <a:bevelT w="25400" h="25400"/>
          </a:sp3d>
        </a:effectStyle>
      </a:effectStyleLst>
      <a:bgFillStyleLst>
        <a:solidFill>
          <a:schemeClr val="phClr"/>
        </a:solidFill>
        <a:gradFill rotWithShape="1">
          <a:gsLst>
            <a:gs pos="10000">
              <a:schemeClr val="phClr">
                <a:tint val="97000"/>
                <a:hueMod val="92000"/>
                <a:satMod val="169000"/>
                <a:lumMod val="164000"/>
              </a:schemeClr>
            </a:gs>
            <a:gs pos="100000">
              <a:schemeClr val="phClr">
                <a:shade val="96000"/>
                <a:satMod val="120000"/>
                <a:lumMod val="90000"/>
              </a:schemeClr>
            </a:gs>
          </a:gsLst>
          <a:lin ang="6120000" scaled="1"/>
        </a:gradFill>
        <a:gradFill rotWithShape="1">
          <a:gsLst>
            <a:gs pos="0">
              <a:schemeClr val="phClr">
                <a:tint val="97000"/>
                <a:hueMod val="92000"/>
                <a:satMod val="169000"/>
                <a:lumMod val="164000"/>
              </a:schemeClr>
            </a:gs>
            <a:gs pos="100000">
              <a:schemeClr val="phClr">
                <a:shade val="96000"/>
                <a:satMod val="120000"/>
                <a:lumMod val="90000"/>
              </a:schemeClr>
            </a:gs>
          </a:gsLst>
          <a:path path="circle">
            <a:fillToRect b="100000"/>
          </a:path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Slice" id="{0507925B-6AC9-4358-8E18-C330545D08F8}" vid="{13FEC7C6-62A9-40C4-99D2-581AACACAA2F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A5265F5-8DF7-4F9F-AE6B-30B4677C7F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1521</Words>
  <Characters>9126</Characters>
  <Application>Microsoft Office Word</Application>
  <DocSecurity>0</DocSecurity>
  <Lines>76</Lines>
  <Paragraphs>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Polska Akademia Nauk</Company>
  <LinksUpToDate>false</LinksUpToDate>
  <CharactersWithSpaces>10626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Grudzewska-Walecka Barbara</dc:creator>
  <cp:keywords/>
  <dc:description/>
  <cp:lastModifiedBy>Dorota Malik</cp:lastModifiedBy>
  <cp:revision>5</cp:revision>
  <cp:lastPrinted>2023-01-13T17:54:00Z</cp:lastPrinted>
  <dcterms:created xsi:type="dcterms:W3CDTF">2024-11-18T09:48:00Z</dcterms:created>
  <dcterms:modified xsi:type="dcterms:W3CDTF">2024-11-28T07:52:00Z</dcterms:modified>
</cp:coreProperties>
</file>