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E39514" w14:textId="77777777" w:rsidR="00B87EA1" w:rsidRPr="00BD05C8" w:rsidRDefault="00B87EA1" w:rsidP="00B87EA1">
      <w:pPr>
        <w:spacing w:after="0" w:line="276" w:lineRule="auto"/>
        <w:jc w:val="both"/>
        <w:rPr>
          <w:rFonts w:ascii="Lora" w:hAnsi="Lora"/>
        </w:rPr>
      </w:pPr>
    </w:p>
    <w:p w14:paraId="77204BCE" w14:textId="0CFD04EF" w:rsidR="00BD05C8" w:rsidRPr="00765005" w:rsidRDefault="00BD05C8" w:rsidP="00076002">
      <w:pPr>
        <w:autoSpaceDE w:val="0"/>
        <w:autoSpaceDN w:val="0"/>
        <w:adjustRightInd w:val="0"/>
        <w:ind w:left="4248" w:firstLine="708"/>
        <w:jc w:val="both"/>
        <w:rPr>
          <w:rFonts w:ascii="Lora" w:hAnsi="Lora"/>
          <w:color w:val="000000"/>
        </w:rPr>
      </w:pPr>
      <w:r w:rsidRPr="64E30CA3">
        <w:rPr>
          <w:rFonts w:ascii="Lora" w:hAnsi="Lora"/>
          <w:color w:val="000000" w:themeColor="text1"/>
        </w:rPr>
        <w:t xml:space="preserve">Warszawa, dn. </w:t>
      </w:r>
      <w:r w:rsidR="00AE2423" w:rsidRPr="64E30CA3">
        <w:rPr>
          <w:rFonts w:ascii="Lora" w:hAnsi="Lora"/>
          <w:color w:val="000000" w:themeColor="text1"/>
        </w:rPr>
        <w:t>1</w:t>
      </w:r>
      <w:r w:rsidR="33C60214" w:rsidRPr="64E30CA3">
        <w:rPr>
          <w:rFonts w:ascii="Lora" w:hAnsi="Lora"/>
          <w:color w:val="000000" w:themeColor="text1"/>
        </w:rPr>
        <w:t>5</w:t>
      </w:r>
      <w:r w:rsidR="0164CCD1" w:rsidRPr="64E30CA3">
        <w:rPr>
          <w:rFonts w:ascii="Lora" w:hAnsi="Lora"/>
          <w:color w:val="000000" w:themeColor="text1"/>
        </w:rPr>
        <w:t xml:space="preserve"> </w:t>
      </w:r>
      <w:r w:rsidR="00076002" w:rsidRPr="64E30CA3">
        <w:rPr>
          <w:rFonts w:ascii="Lora" w:hAnsi="Lora"/>
          <w:color w:val="000000" w:themeColor="text1"/>
        </w:rPr>
        <w:t>października</w:t>
      </w:r>
      <w:r w:rsidR="00837E80" w:rsidRPr="64E30CA3">
        <w:rPr>
          <w:rFonts w:ascii="Lora" w:hAnsi="Lora"/>
          <w:color w:val="000000" w:themeColor="text1"/>
        </w:rPr>
        <w:t xml:space="preserve"> </w:t>
      </w:r>
      <w:r w:rsidRPr="64E30CA3">
        <w:rPr>
          <w:rFonts w:ascii="Lora" w:hAnsi="Lora"/>
          <w:color w:val="000000" w:themeColor="text1"/>
        </w:rPr>
        <w:t>2024 r.</w:t>
      </w:r>
    </w:p>
    <w:p w14:paraId="2D09198B" w14:textId="5F9C124A" w:rsidR="00BD05C8" w:rsidRPr="008151B5" w:rsidRDefault="00BD05C8" w:rsidP="00297490">
      <w:pPr>
        <w:autoSpaceDE w:val="0"/>
        <w:autoSpaceDN w:val="0"/>
        <w:adjustRightInd w:val="0"/>
        <w:jc w:val="both"/>
        <w:rPr>
          <w:rFonts w:ascii="Lora" w:hAnsi="Lora"/>
          <w:color w:val="000000"/>
        </w:rPr>
      </w:pPr>
      <w:r w:rsidRPr="008151B5">
        <w:rPr>
          <w:rFonts w:ascii="Lora" w:hAnsi="Lora"/>
          <w:color w:val="000000"/>
        </w:rPr>
        <w:t xml:space="preserve">BM. </w:t>
      </w:r>
      <w:r w:rsidR="00F25CCB">
        <w:rPr>
          <w:rFonts w:ascii="Lora" w:hAnsi="Lora"/>
          <w:color w:val="000000"/>
        </w:rPr>
        <w:t>408.</w:t>
      </w:r>
      <w:r w:rsidR="00076002">
        <w:rPr>
          <w:rFonts w:ascii="Lora" w:hAnsi="Lora"/>
          <w:color w:val="000000"/>
        </w:rPr>
        <w:t>2</w:t>
      </w:r>
      <w:r w:rsidR="00765005">
        <w:rPr>
          <w:rFonts w:ascii="Lora" w:hAnsi="Lora"/>
          <w:color w:val="000000"/>
        </w:rPr>
        <w:t>.</w:t>
      </w:r>
      <w:r w:rsidRPr="008151B5">
        <w:rPr>
          <w:rFonts w:ascii="Lora" w:hAnsi="Lora"/>
          <w:color w:val="000000"/>
        </w:rPr>
        <w:t>DZN.2024.</w:t>
      </w:r>
    </w:p>
    <w:p w14:paraId="3BB5B0ED" w14:textId="77777777" w:rsidR="00BD05C8" w:rsidRDefault="00BD05C8" w:rsidP="00AB6FE2">
      <w:pPr>
        <w:shd w:val="clear" w:color="auto" w:fill="FFFFFF"/>
        <w:autoSpaceDE w:val="0"/>
        <w:spacing w:line="230" w:lineRule="exact"/>
        <w:jc w:val="both"/>
        <w:rPr>
          <w:rFonts w:ascii="Lora" w:hAnsi="Lora"/>
          <w:b/>
          <w:bCs/>
          <w:color w:val="000000"/>
        </w:rPr>
      </w:pPr>
    </w:p>
    <w:p w14:paraId="03771326" w14:textId="77777777" w:rsidR="00AB6FE2" w:rsidRPr="008151B5" w:rsidRDefault="00AB6FE2" w:rsidP="00AB6FE2">
      <w:pPr>
        <w:shd w:val="clear" w:color="auto" w:fill="FFFFFF"/>
        <w:autoSpaceDE w:val="0"/>
        <w:spacing w:line="230" w:lineRule="exact"/>
        <w:jc w:val="both"/>
        <w:rPr>
          <w:rFonts w:ascii="Lora" w:hAnsi="Lora"/>
          <w:b/>
        </w:rPr>
      </w:pPr>
    </w:p>
    <w:p w14:paraId="4451453F" w14:textId="77777777" w:rsidR="00BD05C8" w:rsidRPr="00AB6FE2" w:rsidRDefault="00BD05C8" w:rsidP="00AB6FE2">
      <w:pPr>
        <w:shd w:val="clear" w:color="auto" w:fill="FFFFFF"/>
        <w:autoSpaceDE w:val="0"/>
        <w:spacing w:after="0" w:line="264" w:lineRule="auto"/>
        <w:ind w:hanging="142"/>
        <w:jc w:val="center"/>
        <w:rPr>
          <w:rFonts w:ascii="Lora" w:hAnsi="Lora"/>
          <w:b/>
        </w:rPr>
      </w:pPr>
      <w:r w:rsidRPr="00AB6FE2">
        <w:rPr>
          <w:rFonts w:ascii="Lora" w:hAnsi="Lora"/>
          <w:b/>
        </w:rPr>
        <w:t>ZAPROSZENIE DO SKŁADANIA OFERT w celu rozeznania rynku cen</w:t>
      </w:r>
    </w:p>
    <w:p w14:paraId="5AE96EBE" w14:textId="28A0604F" w:rsidR="00BD05C8" w:rsidRPr="00AB6FE2" w:rsidRDefault="00BD05C8" w:rsidP="00AB6FE2">
      <w:pPr>
        <w:shd w:val="clear" w:color="auto" w:fill="FFFFFF"/>
        <w:autoSpaceDE w:val="0"/>
        <w:spacing w:after="0" w:line="264" w:lineRule="auto"/>
        <w:ind w:hanging="142"/>
        <w:jc w:val="center"/>
        <w:rPr>
          <w:rFonts w:ascii="Lora" w:hAnsi="Lora"/>
        </w:rPr>
      </w:pPr>
      <w:r w:rsidRPr="00AB6FE2">
        <w:rPr>
          <w:rFonts w:ascii="Lora" w:hAnsi="Lora"/>
        </w:rPr>
        <w:t xml:space="preserve">w zakresie </w:t>
      </w:r>
      <w:r w:rsidR="00AA779F" w:rsidRPr="00AB6FE2">
        <w:rPr>
          <w:rFonts w:ascii="Lora" w:hAnsi="Lora"/>
        </w:rPr>
        <w:t>remontu</w:t>
      </w:r>
      <w:r w:rsidR="00842135" w:rsidRPr="00AB6FE2">
        <w:rPr>
          <w:rFonts w:ascii="Lora" w:hAnsi="Lora"/>
        </w:rPr>
        <w:t xml:space="preserve"> </w:t>
      </w:r>
      <w:r w:rsidR="00C53A0C">
        <w:rPr>
          <w:rFonts w:ascii="Lora" w:hAnsi="Lora"/>
        </w:rPr>
        <w:t xml:space="preserve">odtworzeniowego </w:t>
      </w:r>
      <w:r w:rsidR="00304B7F" w:rsidRPr="00AB6FE2">
        <w:rPr>
          <w:rFonts w:ascii="Lora" w:hAnsi="Lora"/>
        </w:rPr>
        <w:t xml:space="preserve">dachu </w:t>
      </w:r>
      <w:r w:rsidR="004B0751" w:rsidRPr="00AB6FE2">
        <w:rPr>
          <w:rFonts w:ascii="Lora" w:hAnsi="Lora"/>
        </w:rPr>
        <w:t>wraz</w:t>
      </w:r>
      <w:r w:rsidR="0001356B" w:rsidRPr="00AB6FE2">
        <w:rPr>
          <w:rFonts w:ascii="Lora" w:hAnsi="Lora"/>
        </w:rPr>
        <w:t xml:space="preserve"> </w:t>
      </w:r>
      <w:r w:rsidR="0001356B" w:rsidRPr="00AB6FE2">
        <w:rPr>
          <w:rFonts w:ascii="Lora" w:hAnsi="Lora"/>
        </w:rPr>
        <w:br/>
      </w:r>
      <w:r w:rsidR="00FF33CD">
        <w:rPr>
          <w:rFonts w:ascii="Lora" w:hAnsi="Lora"/>
        </w:rPr>
        <w:t>obróbkami</w:t>
      </w:r>
      <w:r w:rsidR="00DA7C59">
        <w:rPr>
          <w:rFonts w:ascii="Lora" w:hAnsi="Lora"/>
        </w:rPr>
        <w:t xml:space="preserve"> blacharskimi i orynnowaniem</w:t>
      </w:r>
    </w:p>
    <w:p w14:paraId="08B72A44" w14:textId="40EB72A4" w:rsidR="00480D96" w:rsidRPr="00AB6FE2" w:rsidRDefault="00480D96" w:rsidP="133BF6F9">
      <w:pPr>
        <w:shd w:val="clear" w:color="auto" w:fill="FFFFFF" w:themeFill="background1"/>
        <w:autoSpaceDE w:val="0"/>
        <w:spacing w:after="0" w:line="264" w:lineRule="auto"/>
        <w:ind w:hanging="142"/>
        <w:jc w:val="center"/>
        <w:rPr>
          <w:rFonts w:ascii="Lora" w:hAnsi="Lora"/>
          <w:b/>
          <w:bCs/>
        </w:rPr>
      </w:pPr>
      <w:r w:rsidRPr="76DDFCD6">
        <w:rPr>
          <w:rFonts w:ascii="Lora" w:hAnsi="Lora"/>
        </w:rPr>
        <w:t xml:space="preserve">w budynku mieszkalnym, położonym </w:t>
      </w:r>
      <w:r w:rsidR="00D520E0" w:rsidRPr="76DDFCD6">
        <w:rPr>
          <w:rFonts w:ascii="Lora" w:hAnsi="Lora"/>
        </w:rPr>
        <w:t xml:space="preserve">na działce ewidencyjnej nr 105/17 w obrębie 0006 Inulec, </w:t>
      </w:r>
      <w:r w:rsidRPr="76DDFCD6">
        <w:rPr>
          <w:rFonts w:ascii="Lora" w:hAnsi="Lora"/>
        </w:rPr>
        <w:t xml:space="preserve">w miejscowości </w:t>
      </w:r>
      <w:r w:rsidR="00304B7F" w:rsidRPr="76DDFCD6">
        <w:rPr>
          <w:rFonts w:ascii="Lora" w:hAnsi="Lora"/>
        </w:rPr>
        <w:t>Śmietki nr</w:t>
      </w:r>
      <w:r w:rsidR="00DB32F8" w:rsidRPr="76DDFCD6">
        <w:rPr>
          <w:rFonts w:ascii="Lora" w:hAnsi="Lora"/>
        </w:rPr>
        <w:t xml:space="preserve"> 22 </w:t>
      </w:r>
      <w:r w:rsidRPr="76DDFCD6">
        <w:rPr>
          <w:rFonts w:ascii="Lora" w:hAnsi="Lora"/>
        </w:rPr>
        <w:t xml:space="preserve">w </w:t>
      </w:r>
      <w:r w:rsidR="0077584C" w:rsidRPr="76DDFCD6">
        <w:rPr>
          <w:rFonts w:ascii="Lora" w:hAnsi="Lora"/>
        </w:rPr>
        <w:t>Gminie Mikołajki, pow. mrągowski,</w:t>
      </w:r>
      <w:r>
        <w:br/>
      </w:r>
      <w:r w:rsidR="0077584C" w:rsidRPr="76DDFCD6">
        <w:rPr>
          <w:rFonts w:ascii="Lora" w:hAnsi="Lora"/>
        </w:rPr>
        <w:t xml:space="preserve"> </w:t>
      </w:r>
      <w:r w:rsidRPr="76DDFCD6">
        <w:rPr>
          <w:rFonts w:ascii="Lora" w:hAnsi="Lora"/>
        </w:rPr>
        <w:t>woj. warmińsko-mazurski</w:t>
      </w:r>
      <w:r w:rsidR="2BC105B8" w:rsidRPr="76DDFCD6">
        <w:rPr>
          <w:rFonts w:ascii="Lora" w:hAnsi="Lora"/>
        </w:rPr>
        <w:t>e</w:t>
      </w:r>
      <w:r w:rsidR="00A274D9" w:rsidRPr="76DDFCD6">
        <w:rPr>
          <w:rFonts w:ascii="Lora" w:hAnsi="Lora"/>
        </w:rPr>
        <w:t xml:space="preserve"> oraz w budynku mieszkalnym położonym na działce ewidencyjnej nr 105/1</w:t>
      </w:r>
      <w:r w:rsidR="00F82B65" w:rsidRPr="76DDFCD6">
        <w:rPr>
          <w:rFonts w:ascii="Lora" w:hAnsi="Lora"/>
        </w:rPr>
        <w:t>5</w:t>
      </w:r>
      <w:r w:rsidR="00A274D9" w:rsidRPr="76DDFCD6">
        <w:rPr>
          <w:rFonts w:ascii="Lora" w:hAnsi="Lora"/>
          <w:color w:val="FF0000"/>
        </w:rPr>
        <w:t xml:space="preserve"> </w:t>
      </w:r>
      <w:r w:rsidR="00A274D9" w:rsidRPr="76DDFCD6">
        <w:rPr>
          <w:rFonts w:ascii="Lora" w:hAnsi="Lora"/>
        </w:rPr>
        <w:t>w obrębie 0006 Inulec, w miejscowości Śmietki nr 20 w Gminie Mikołajki, pow. mrągowski,</w:t>
      </w:r>
      <w:r>
        <w:br/>
      </w:r>
      <w:r w:rsidR="00A274D9" w:rsidRPr="76DDFCD6">
        <w:rPr>
          <w:rFonts w:ascii="Lora" w:hAnsi="Lora"/>
        </w:rPr>
        <w:t xml:space="preserve"> woj. warmińsko-mazurski</w:t>
      </w:r>
      <w:r w:rsidR="53894174" w:rsidRPr="76DDFCD6">
        <w:rPr>
          <w:rFonts w:ascii="Lora" w:hAnsi="Lora"/>
        </w:rPr>
        <w:t>e</w:t>
      </w:r>
    </w:p>
    <w:p w14:paraId="7CDA50DC" w14:textId="5B116A98" w:rsidR="00BD05C8" w:rsidRPr="00AB6FE2" w:rsidRDefault="00BD05C8" w:rsidP="00AB6FE2">
      <w:pPr>
        <w:shd w:val="clear" w:color="auto" w:fill="FFFFFF"/>
        <w:autoSpaceDE w:val="0"/>
        <w:spacing w:after="0" w:line="264" w:lineRule="auto"/>
        <w:ind w:hanging="142"/>
        <w:jc w:val="center"/>
        <w:rPr>
          <w:rFonts w:ascii="Lora" w:hAnsi="Lora"/>
          <w:i/>
          <w:iCs/>
          <w:spacing w:val="-9"/>
        </w:rPr>
      </w:pPr>
      <w:r w:rsidRPr="00AB6FE2">
        <w:rPr>
          <w:rFonts w:ascii="Lora" w:hAnsi="Lora"/>
          <w:b/>
        </w:rPr>
        <w:t>z możliwością udzielenia zamówienia</w:t>
      </w:r>
    </w:p>
    <w:p w14:paraId="5E5CF2FE" w14:textId="77777777" w:rsidR="00BD05C8" w:rsidRPr="00AB6FE2" w:rsidRDefault="00BD05C8" w:rsidP="00AB6FE2">
      <w:pPr>
        <w:spacing w:after="0" w:line="264" w:lineRule="auto"/>
        <w:jc w:val="both"/>
        <w:rPr>
          <w:rFonts w:ascii="Lora" w:hAnsi="Lora"/>
          <w:b/>
        </w:rPr>
      </w:pPr>
    </w:p>
    <w:p w14:paraId="2EE2E9D8" w14:textId="77777777" w:rsidR="00BD05C8" w:rsidRPr="00AB6FE2" w:rsidRDefault="00BD05C8" w:rsidP="00AB6FE2">
      <w:pPr>
        <w:spacing w:after="0" w:line="264" w:lineRule="auto"/>
        <w:jc w:val="both"/>
        <w:rPr>
          <w:rFonts w:ascii="Lora" w:hAnsi="Lora"/>
          <w:b/>
        </w:rPr>
      </w:pPr>
    </w:p>
    <w:p w14:paraId="5231C8B4" w14:textId="77777777" w:rsidR="00BD05C8" w:rsidRPr="00AB6FE2" w:rsidRDefault="00BD05C8" w:rsidP="00AB6FE2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64" w:lineRule="auto"/>
        <w:jc w:val="both"/>
        <w:rPr>
          <w:rFonts w:ascii="Lora" w:hAnsi="Lora"/>
        </w:rPr>
      </w:pPr>
      <w:r w:rsidRPr="00AB6FE2">
        <w:rPr>
          <w:rFonts w:ascii="Lora" w:hAnsi="Lora"/>
          <w:b/>
          <w:bCs/>
          <w:color w:val="000000"/>
        </w:rPr>
        <w:t xml:space="preserve">Zamawiający: </w:t>
      </w:r>
    </w:p>
    <w:p w14:paraId="5AED74EF" w14:textId="77777777" w:rsidR="00BD05C8" w:rsidRPr="00AB6FE2" w:rsidRDefault="00BD05C8" w:rsidP="00AB6FE2">
      <w:pPr>
        <w:pStyle w:val="Akapitzlist"/>
        <w:autoSpaceDE w:val="0"/>
        <w:autoSpaceDN w:val="0"/>
        <w:adjustRightInd w:val="0"/>
        <w:spacing w:after="0" w:line="264" w:lineRule="auto"/>
        <w:ind w:left="360"/>
        <w:jc w:val="both"/>
        <w:rPr>
          <w:rFonts w:ascii="Lora" w:hAnsi="Lora"/>
        </w:rPr>
      </w:pPr>
      <w:r w:rsidRPr="00AB6FE2">
        <w:rPr>
          <w:rFonts w:ascii="Lora" w:hAnsi="Lora"/>
        </w:rPr>
        <w:t xml:space="preserve">Nazwa: </w:t>
      </w:r>
      <w:r w:rsidRPr="00AB6FE2">
        <w:rPr>
          <w:rFonts w:ascii="Lora" w:hAnsi="Lora"/>
          <w:u w:val="dotted"/>
        </w:rPr>
        <w:t xml:space="preserve">Polska Akademia Nauk </w:t>
      </w:r>
    </w:p>
    <w:p w14:paraId="62ABE2F8" w14:textId="0F2D176F" w:rsidR="00BD05C8" w:rsidRPr="00AB6FE2" w:rsidRDefault="00BD05C8" w:rsidP="00AB6FE2">
      <w:pPr>
        <w:spacing w:after="0" w:line="264" w:lineRule="auto"/>
        <w:ind w:left="284"/>
        <w:jc w:val="both"/>
        <w:rPr>
          <w:rFonts w:ascii="Lora" w:eastAsia="Calibri" w:hAnsi="Lora"/>
          <w:lang w:val="it-IT"/>
        </w:rPr>
      </w:pPr>
      <w:r w:rsidRPr="00AB6FE2">
        <w:rPr>
          <w:rFonts w:ascii="Lora" w:eastAsia="Calibri" w:hAnsi="Lora"/>
          <w:lang w:val="it-IT"/>
        </w:rPr>
        <w:t xml:space="preserve"> Adres: </w:t>
      </w:r>
      <w:r w:rsidRPr="00AB6FE2">
        <w:rPr>
          <w:rFonts w:ascii="Lora" w:eastAsia="Calibri" w:hAnsi="Lora"/>
          <w:u w:val="dotted"/>
          <w:lang w:val="it-IT"/>
        </w:rPr>
        <w:t>pl. Defilad 1, 00-901 Warszawa</w:t>
      </w:r>
    </w:p>
    <w:p w14:paraId="772F1E61" w14:textId="09D898BC" w:rsidR="00BD05C8" w:rsidRPr="00AB6FE2" w:rsidRDefault="00BD05C8" w:rsidP="00AB6FE2">
      <w:pPr>
        <w:pStyle w:val="NormalnyWeb"/>
        <w:spacing w:before="0" w:beforeAutospacing="0" w:after="0" w:afterAutospacing="0" w:line="264" w:lineRule="auto"/>
        <w:ind w:left="284"/>
        <w:jc w:val="both"/>
        <w:rPr>
          <w:rFonts w:ascii="Lora" w:eastAsia="Calibri" w:hAnsi="Lora"/>
          <w:sz w:val="22"/>
          <w:szCs w:val="22"/>
          <w:lang w:val="it-IT" w:eastAsia="en-US"/>
        </w:rPr>
      </w:pPr>
      <w:r w:rsidRPr="00AB6FE2">
        <w:rPr>
          <w:rFonts w:ascii="Lora" w:eastAsia="Calibri" w:hAnsi="Lora"/>
          <w:sz w:val="22"/>
          <w:szCs w:val="22"/>
          <w:lang w:val="it-IT" w:eastAsia="en-US"/>
        </w:rPr>
        <w:t xml:space="preserve"> e-mail: </w:t>
      </w:r>
      <w:r w:rsidRPr="00AB6FE2">
        <w:rPr>
          <w:rFonts w:ascii="Lora" w:eastAsia="Calibri" w:hAnsi="Lora"/>
          <w:sz w:val="22"/>
          <w:szCs w:val="22"/>
          <w:u w:val="dotted"/>
          <w:lang w:val="it-IT" w:eastAsia="en-US"/>
        </w:rPr>
        <w:t>bm@pan.pl</w:t>
      </w:r>
    </w:p>
    <w:p w14:paraId="65AD6AB8" w14:textId="77777777" w:rsidR="00BD05C8" w:rsidRPr="00AB6FE2" w:rsidRDefault="00BD05C8" w:rsidP="00AB6FE2">
      <w:pPr>
        <w:pStyle w:val="NormalnyWeb"/>
        <w:spacing w:before="0" w:beforeAutospacing="0" w:after="0" w:afterAutospacing="0" w:line="264" w:lineRule="auto"/>
        <w:jc w:val="both"/>
        <w:rPr>
          <w:rFonts w:ascii="Lora" w:eastAsia="Calibri" w:hAnsi="Lora"/>
          <w:sz w:val="22"/>
          <w:szCs w:val="22"/>
          <w:lang w:val="it-IT" w:eastAsia="en-US"/>
        </w:rPr>
      </w:pPr>
    </w:p>
    <w:p w14:paraId="48E3FBDF" w14:textId="77777777" w:rsidR="00BD05C8" w:rsidRDefault="00BD05C8" w:rsidP="00AB6FE2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64" w:lineRule="auto"/>
        <w:ind w:left="426" w:hanging="426"/>
        <w:jc w:val="both"/>
        <w:rPr>
          <w:rFonts w:ascii="Lora" w:hAnsi="Lora"/>
          <w:b/>
        </w:rPr>
      </w:pPr>
      <w:r w:rsidRPr="00AB6FE2">
        <w:rPr>
          <w:rFonts w:ascii="Lora" w:hAnsi="Lora"/>
          <w:b/>
        </w:rPr>
        <w:t xml:space="preserve">Opis przedmiotu zamówienia: </w:t>
      </w:r>
    </w:p>
    <w:p w14:paraId="57196DEF" w14:textId="77777777" w:rsidR="00E43669" w:rsidRDefault="00E43669" w:rsidP="00E43669">
      <w:pPr>
        <w:pStyle w:val="Akapitzlist"/>
        <w:autoSpaceDE w:val="0"/>
        <w:autoSpaceDN w:val="0"/>
        <w:adjustRightInd w:val="0"/>
        <w:spacing w:after="0" w:line="264" w:lineRule="auto"/>
        <w:ind w:left="426"/>
        <w:jc w:val="both"/>
        <w:rPr>
          <w:rFonts w:ascii="Lora" w:hAnsi="Lora"/>
          <w:b/>
        </w:rPr>
      </w:pPr>
    </w:p>
    <w:p w14:paraId="70E2E73E" w14:textId="7EB7F954" w:rsidR="00E43669" w:rsidRDefault="00E43669" w:rsidP="00E43669">
      <w:pPr>
        <w:pStyle w:val="Akapitzlist"/>
        <w:autoSpaceDE w:val="0"/>
        <w:autoSpaceDN w:val="0"/>
        <w:adjustRightInd w:val="0"/>
        <w:spacing w:after="0" w:line="264" w:lineRule="auto"/>
        <w:ind w:left="426"/>
        <w:jc w:val="both"/>
        <w:rPr>
          <w:rFonts w:ascii="Lora" w:hAnsi="Lora"/>
          <w:b/>
        </w:rPr>
      </w:pPr>
      <w:r>
        <w:rPr>
          <w:rFonts w:ascii="Lora" w:hAnsi="Lora"/>
          <w:b/>
        </w:rPr>
        <w:t>Zadanie 1:</w:t>
      </w:r>
    </w:p>
    <w:p w14:paraId="27BA77BC" w14:textId="6CFF0A79" w:rsidR="006B7B9E" w:rsidRDefault="00B9045F" w:rsidP="133BF6F9">
      <w:pPr>
        <w:pStyle w:val="Akapitzlist"/>
        <w:autoSpaceDE w:val="0"/>
        <w:autoSpaceDN w:val="0"/>
        <w:adjustRightInd w:val="0"/>
        <w:spacing w:after="0" w:line="264" w:lineRule="auto"/>
        <w:ind w:left="426" w:hanging="2"/>
        <w:jc w:val="both"/>
        <w:rPr>
          <w:rFonts w:ascii="Lora" w:hAnsi="Lora" w:cs="Arial"/>
        </w:rPr>
      </w:pPr>
      <w:r w:rsidRPr="76DDFCD6">
        <w:rPr>
          <w:rFonts w:ascii="Lora" w:hAnsi="Lora" w:cs="Arial"/>
        </w:rPr>
        <w:t>Wykonanie</w:t>
      </w:r>
      <w:r w:rsidR="00ED7554" w:rsidRPr="76DDFCD6">
        <w:rPr>
          <w:rFonts w:ascii="Lora" w:hAnsi="Lora" w:cs="Arial"/>
        </w:rPr>
        <w:t xml:space="preserve"> </w:t>
      </w:r>
      <w:r w:rsidR="00B0067A" w:rsidRPr="76DDFCD6">
        <w:rPr>
          <w:rFonts w:ascii="Lora" w:hAnsi="Lora" w:cs="Arial"/>
        </w:rPr>
        <w:t>remontu dachu</w:t>
      </w:r>
      <w:r w:rsidR="00722702" w:rsidRPr="76DDFCD6">
        <w:rPr>
          <w:rFonts w:ascii="Lora" w:hAnsi="Lora" w:cs="Arial"/>
        </w:rPr>
        <w:t xml:space="preserve"> </w:t>
      </w:r>
      <w:r w:rsidR="000771C1" w:rsidRPr="76DDFCD6">
        <w:rPr>
          <w:rFonts w:ascii="Lora" w:hAnsi="Lora" w:cs="Arial"/>
        </w:rPr>
        <w:t xml:space="preserve">w budynku </w:t>
      </w:r>
      <w:r w:rsidR="00DB53A9" w:rsidRPr="76DDFCD6">
        <w:rPr>
          <w:rFonts w:ascii="Lora" w:hAnsi="Lora" w:cs="Arial"/>
        </w:rPr>
        <w:t>mieszkalnym</w:t>
      </w:r>
      <w:r w:rsidR="000771C1" w:rsidRPr="76DDFCD6">
        <w:rPr>
          <w:rFonts w:ascii="Lora" w:hAnsi="Lora" w:cs="Arial"/>
        </w:rPr>
        <w:t xml:space="preserve"> </w:t>
      </w:r>
      <w:r w:rsidR="00DB53A9" w:rsidRPr="76DDFCD6">
        <w:rPr>
          <w:rFonts w:ascii="Lora" w:hAnsi="Lora" w:cs="Arial"/>
        </w:rPr>
        <w:t>jednorodzinnym</w:t>
      </w:r>
      <w:r w:rsidR="00E5482F" w:rsidRPr="76DDFCD6">
        <w:rPr>
          <w:rFonts w:ascii="Lora" w:hAnsi="Lora" w:cs="Arial"/>
        </w:rPr>
        <w:t>,</w:t>
      </w:r>
      <w:r>
        <w:br/>
      </w:r>
      <w:r w:rsidR="00676FDB" w:rsidRPr="76DDFCD6">
        <w:rPr>
          <w:rFonts w:ascii="Lora" w:hAnsi="Lora" w:cs="Arial"/>
        </w:rPr>
        <w:t>o pow. zabudowy 102,60 m</w:t>
      </w:r>
      <w:r w:rsidR="00676FDB" w:rsidRPr="76DDFCD6">
        <w:rPr>
          <w:rFonts w:ascii="Lora" w:hAnsi="Lora" w:cs="Arial"/>
          <w:vertAlign w:val="superscript"/>
        </w:rPr>
        <w:t>2</w:t>
      </w:r>
      <w:r w:rsidR="00676FDB" w:rsidRPr="76DDFCD6">
        <w:rPr>
          <w:rFonts w:ascii="Lora" w:hAnsi="Lora" w:cs="Arial"/>
        </w:rPr>
        <w:t xml:space="preserve">, </w:t>
      </w:r>
      <w:r w:rsidR="00676FDB" w:rsidRPr="76DDFCD6">
        <w:rPr>
          <w:rFonts w:ascii="Lora" w:hAnsi="Lora" w:cs="Arial"/>
          <w:u w:val="single"/>
        </w:rPr>
        <w:t>pow. dachu ok. 120 m</w:t>
      </w:r>
      <w:r w:rsidR="00676FDB" w:rsidRPr="76DDFCD6">
        <w:rPr>
          <w:rFonts w:ascii="Lora" w:hAnsi="Lora" w:cs="Arial"/>
          <w:u w:val="single"/>
          <w:vertAlign w:val="superscript"/>
        </w:rPr>
        <w:t>2</w:t>
      </w:r>
      <w:r w:rsidR="00676FDB" w:rsidRPr="76DDFCD6">
        <w:rPr>
          <w:rFonts w:ascii="Lora" w:hAnsi="Lora" w:cs="Arial"/>
        </w:rPr>
        <w:t>,</w:t>
      </w:r>
      <w:r w:rsidR="00D16E13" w:rsidRPr="76DDFCD6">
        <w:rPr>
          <w:rFonts w:ascii="Lora" w:hAnsi="Lora"/>
        </w:rPr>
        <w:t xml:space="preserve"> położonym na działce ewidencyjnej nr 105/17 w obrębie 0006 Inulec, w miejscowości Śmietki nr 22</w:t>
      </w:r>
      <w:r>
        <w:br/>
      </w:r>
      <w:r w:rsidR="00D16E13" w:rsidRPr="76DDFCD6">
        <w:rPr>
          <w:rFonts w:ascii="Lora" w:hAnsi="Lora"/>
        </w:rPr>
        <w:t>w Gminie Mikołajki, pow. mrągowski, woj. warmińsko-mazurskim</w:t>
      </w:r>
      <w:r w:rsidR="00E5482F" w:rsidRPr="76DDFCD6">
        <w:rPr>
          <w:rFonts w:ascii="Lora" w:hAnsi="Lora" w:cs="Arial"/>
        </w:rPr>
        <w:t xml:space="preserve"> </w:t>
      </w:r>
      <w:r w:rsidR="00AE340A" w:rsidRPr="76DDFCD6">
        <w:rPr>
          <w:rFonts w:ascii="Lora" w:hAnsi="Lora" w:cs="Arial"/>
        </w:rPr>
        <w:t>posiadającym konstrukcj</w:t>
      </w:r>
      <w:r w:rsidR="00961783" w:rsidRPr="76DDFCD6">
        <w:rPr>
          <w:rFonts w:ascii="Lora" w:hAnsi="Lora" w:cs="Arial"/>
        </w:rPr>
        <w:t>ę</w:t>
      </w:r>
      <w:r w:rsidR="00AE340A" w:rsidRPr="76DDFCD6">
        <w:rPr>
          <w:rFonts w:ascii="Lora" w:hAnsi="Lora" w:cs="Arial"/>
        </w:rPr>
        <w:t xml:space="preserve"> dachu drewnianą</w:t>
      </w:r>
      <w:r w:rsidR="006B7B9E" w:rsidRPr="76DDFCD6">
        <w:rPr>
          <w:rFonts w:ascii="Lora" w:hAnsi="Lora" w:cs="Arial"/>
        </w:rPr>
        <w:t>, dwuspadową</w:t>
      </w:r>
      <w:r w:rsidR="00B0067A" w:rsidRPr="76DDFCD6">
        <w:rPr>
          <w:rFonts w:ascii="Lora" w:hAnsi="Lora" w:cs="Arial"/>
        </w:rPr>
        <w:t>. Pokrycie dachowe z papy,</w:t>
      </w:r>
      <w:r w:rsidR="44FE61F2" w:rsidRPr="76DDFCD6">
        <w:rPr>
          <w:rFonts w:ascii="Lora" w:hAnsi="Lora" w:cs="Arial"/>
        </w:rPr>
        <w:t xml:space="preserve"> </w:t>
      </w:r>
      <w:r>
        <w:br/>
      </w:r>
      <w:r w:rsidR="00B0067A" w:rsidRPr="76DDFCD6">
        <w:rPr>
          <w:rFonts w:ascii="Lora" w:hAnsi="Lora" w:cs="Arial"/>
        </w:rPr>
        <w:t>na deskowaniu pełnym</w:t>
      </w:r>
      <w:r w:rsidR="00A70CB4" w:rsidRPr="76DDFCD6">
        <w:rPr>
          <w:rFonts w:ascii="Lora" w:hAnsi="Lora" w:cs="Arial"/>
        </w:rPr>
        <w:t xml:space="preserve">. Rynny i obróbki </w:t>
      </w:r>
      <w:r w:rsidR="00961783" w:rsidRPr="76DDFCD6">
        <w:rPr>
          <w:rFonts w:ascii="Lora" w:hAnsi="Lora" w:cs="Arial"/>
        </w:rPr>
        <w:t>blacharskie</w:t>
      </w:r>
      <w:r w:rsidR="00A70CB4" w:rsidRPr="76DDFCD6">
        <w:rPr>
          <w:rFonts w:ascii="Lora" w:hAnsi="Lora" w:cs="Arial"/>
        </w:rPr>
        <w:t xml:space="preserve"> z blachy ocynkowanej.</w:t>
      </w:r>
    </w:p>
    <w:p w14:paraId="44E0800D" w14:textId="3CAA5138" w:rsidR="00A70CB4" w:rsidRDefault="00213B28" w:rsidP="00AB6FE2">
      <w:pPr>
        <w:pStyle w:val="Akapitzlist"/>
        <w:autoSpaceDE w:val="0"/>
        <w:autoSpaceDN w:val="0"/>
        <w:adjustRightInd w:val="0"/>
        <w:spacing w:after="0" w:line="264" w:lineRule="auto"/>
        <w:ind w:left="426" w:hanging="2"/>
        <w:jc w:val="both"/>
        <w:rPr>
          <w:rFonts w:ascii="Lora" w:hAnsi="Lora" w:cs="Arial"/>
          <w:bCs/>
        </w:rPr>
      </w:pPr>
      <w:r>
        <w:rPr>
          <w:rFonts w:ascii="Lora" w:hAnsi="Lora" w:cs="Arial"/>
          <w:bCs/>
        </w:rPr>
        <w:t>Do zakresu prac należy:</w:t>
      </w:r>
    </w:p>
    <w:p w14:paraId="178F7E92" w14:textId="6D4EF452" w:rsidR="00BB782E" w:rsidRDefault="00BB782E" w:rsidP="00213B28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264" w:lineRule="auto"/>
        <w:jc w:val="both"/>
        <w:rPr>
          <w:rFonts w:ascii="Lora" w:hAnsi="Lora" w:cs="Arial"/>
          <w:bCs/>
        </w:rPr>
      </w:pPr>
      <w:r>
        <w:rPr>
          <w:rFonts w:ascii="Lora" w:hAnsi="Lora" w:cs="Arial"/>
          <w:bCs/>
        </w:rPr>
        <w:t>Demontaż obróbek blacharskich i orynnowania,</w:t>
      </w:r>
    </w:p>
    <w:p w14:paraId="5367CD6B" w14:textId="4990D9E7" w:rsidR="00213B28" w:rsidRDefault="00213B28" w:rsidP="00213B28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264" w:lineRule="auto"/>
        <w:jc w:val="both"/>
        <w:rPr>
          <w:rFonts w:ascii="Lora" w:hAnsi="Lora" w:cs="Arial"/>
          <w:bCs/>
        </w:rPr>
      </w:pPr>
      <w:r>
        <w:rPr>
          <w:rFonts w:ascii="Lora" w:hAnsi="Lora" w:cs="Arial"/>
          <w:bCs/>
        </w:rPr>
        <w:t>R</w:t>
      </w:r>
      <w:r w:rsidRPr="00AB6FE2">
        <w:rPr>
          <w:rFonts w:ascii="Lora" w:hAnsi="Lora" w:cs="Arial"/>
          <w:bCs/>
        </w:rPr>
        <w:t xml:space="preserve">ozebranie </w:t>
      </w:r>
      <w:r>
        <w:rPr>
          <w:rFonts w:ascii="Lora" w:hAnsi="Lora" w:cs="Arial"/>
          <w:bCs/>
        </w:rPr>
        <w:t xml:space="preserve">pokrycia dachowego </w:t>
      </w:r>
      <w:r w:rsidR="00BB782E">
        <w:rPr>
          <w:rFonts w:ascii="Lora" w:hAnsi="Lora" w:cs="Arial"/>
          <w:bCs/>
        </w:rPr>
        <w:t>z papy i całego deskowania</w:t>
      </w:r>
      <w:r w:rsidR="003D5A29">
        <w:rPr>
          <w:rFonts w:ascii="Lora" w:hAnsi="Lora" w:cs="Arial"/>
          <w:bCs/>
        </w:rPr>
        <w:t>,</w:t>
      </w:r>
    </w:p>
    <w:p w14:paraId="58B3F08F" w14:textId="2F60D9BA" w:rsidR="00BB782E" w:rsidRDefault="006F36DE" w:rsidP="00213B28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264" w:lineRule="auto"/>
        <w:jc w:val="both"/>
        <w:rPr>
          <w:rFonts w:ascii="Lora" w:hAnsi="Lora" w:cs="Arial"/>
          <w:bCs/>
        </w:rPr>
      </w:pPr>
      <w:r>
        <w:rPr>
          <w:rFonts w:ascii="Lora" w:hAnsi="Lora" w:cs="Arial"/>
          <w:bCs/>
        </w:rPr>
        <w:t xml:space="preserve">Czyszczenie i konserwacja przeciwgrzybiczna </w:t>
      </w:r>
      <w:r w:rsidR="007022B5">
        <w:rPr>
          <w:rFonts w:ascii="Lora" w:hAnsi="Lora" w:cs="Arial"/>
          <w:bCs/>
        </w:rPr>
        <w:t>elementów</w:t>
      </w:r>
      <w:r>
        <w:rPr>
          <w:rFonts w:ascii="Lora" w:hAnsi="Lora" w:cs="Arial"/>
          <w:bCs/>
        </w:rPr>
        <w:t xml:space="preserve"> konstrukcyjnych dachu,</w:t>
      </w:r>
    </w:p>
    <w:p w14:paraId="318D7695" w14:textId="4EB791C0" w:rsidR="007022B5" w:rsidRDefault="007022B5" w:rsidP="00213B28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264" w:lineRule="auto"/>
        <w:jc w:val="both"/>
        <w:rPr>
          <w:rFonts w:ascii="Lora" w:hAnsi="Lora" w:cs="Arial"/>
          <w:bCs/>
        </w:rPr>
      </w:pPr>
      <w:r>
        <w:rPr>
          <w:rFonts w:ascii="Lora" w:hAnsi="Lora" w:cs="Arial"/>
          <w:bCs/>
        </w:rPr>
        <w:t>Wykonanie deskowania z płyt OSB gr.25 mm</w:t>
      </w:r>
      <w:r w:rsidR="008A3BD2">
        <w:rPr>
          <w:rFonts w:ascii="Lora" w:hAnsi="Lora" w:cs="Arial"/>
          <w:bCs/>
        </w:rPr>
        <w:t>,</w:t>
      </w:r>
    </w:p>
    <w:p w14:paraId="735F45D8" w14:textId="76F16DF8" w:rsidR="008A3BD2" w:rsidRDefault="002757A9" w:rsidP="133BF6F9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264" w:lineRule="auto"/>
        <w:jc w:val="both"/>
        <w:rPr>
          <w:rFonts w:ascii="Lora" w:hAnsi="Lora" w:cs="Arial"/>
        </w:rPr>
      </w:pPr>
      <w:r w:rsidRPr="76DDFCD6">
        <w:rPr>
          <w:rFonts w:ascii="Lora" w:hAnsi="Lora" w:cs="Arial"/>
        </w:rPr>
        <w:t>W</w:t>
      </w:r>
      <w:r w:rsidR="008A3BD2" w:rsidRPr="76DDFCD6">
        <w:rPr>
          <w:rFonts w:ascii="Lora" w:hAnsi="Lora" w:cs="Arial"/>
        </w:rPr>
        <w:t xml:space="preserve">ykonanie pokrycia dachowego z papy termozgrzewalnej (1 warstwa </w:t>
      </w:r>
      <w:r w:rsidR="00422AB4" w:rsidRPr="76DDFCD6">
        <w:rPr>
          <w:rFonts w:ascii="Lora" w:hAnsi="Lora" w:cs="Arial"/>
        </w:rPr>
        <w:t>p</w:t>
      </w:r>
      <w:r w:rsidR="008A3BD2" w:rsidRPr="76DDFCD6">
        <w:rPr>
          <w:rFonts w:ascii="Lora" w:hAnsi="Lora" w:cs="Arial"/>
        </w:rPr>
        <w:t xml:space="preserve">odkładowa </w:t>
      </w:r>
      <w:r w:rsidR="00422AB4" w:rsidRPr="76DDFCD6">
        <w:rPr>
          <w:rFonts w:ascii="Lora" w:hAnsi="Lora" w:cs="Arial"/>
        </w:rPr>
        <w:t>i minimum jedna warstwa wierzchnia -</w:t>
      </w:r>
      <w:r w:rsidR="008A3BD2" w:rsidRPr="76DDFCD6">
        <w:rPr>
          <w:rFonts w:ascii="Lora" w:hAnsi="Lora" w:cs="Arial"/>
        </w:rPr>
        <w:t xml:space="preserve"> papą bitumiczną</w:t>
      </w:r>
      <w:r w:rsidR="00422AB4" w:rsidRPr="76DDFCD6">
        <w:rPr>
          <w:rFonts w:ascii="Lora" w:hAnsi="Lora" w:cs="Arial"/>
        </w:rPr>
        <w:t>)</w:t>
      </w:r>
      <w:r w:rsidRPr="76DDFCD6">
        <w:rPr>
          <w:rFonts w:ascii="Lora" w:hAnsi="Lora" w:cs="Arial"/>
        </w:rPr>
        <w:t>;</w:t>
      </w:r>
    </w:p>
    <w:p w14:paraId="7FA9B16D" w14:textId="5E8D1FD4" w:rsidR="00961783" w:rsidRPr="00765005" w:rsidRDefault="002757A9" w:rsidP="00961783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264" w:lineRule="auto"/>
        <w:jc w:val="both"/>
        <w:rPr>
          <w:rFonts w:ascii="Lora" w:hAnsi="Lora" w:cs="Arial"/>
          <w:bCs/>
        </w:rPr>
      </w:pPr>
      <w:r>
        <w:rPr>
          <w:rFonts w:ascii="Lora" w:hAnsi="Lora" w:cs="Arial"/>
          <w:bCs/>
        </w:rPr>
        <w:lastRenderedPageBreak/>
        <w:t>Wykonanie nowych obróbek blacharskich i orynnowania</w:t>
      </w:r>
      <w:r w:rsidR="009E359E" w:rsidRPr="009E359E">
        <w:rPr>
          <w:rFonts w:ascii="Lora" w:hAnsi="Lora" w:cs="Arial"/>
          <w:bCs/>
          <w:color w:val="FF0000"/>
        </w:rPr>
        <w:t xml:space="preserve"> </w:t>
      </w:r>
      <w:r w:rsidR="009E359E" w:rsidRPr="00765005">
        <w:rPr>
          <w:rFonts w:ascii="Lora" w:hAnsi="Lora" w:cs="Arial"/>
          <w:bCs/>
        </w:rPr>
        <w:t xml:space="preserve">wykonanego </w:t>
      </w:r>
      <w:r w:rsidR="009E359E" w:rsidRPr="00765005">
        <w:rPr>
          <w:rFonts w:ascii="Lora" w:hAnsi="Lora" w:cs="Arial"/>
          <w:bCs/>
        </w:rPr>
        <w:br/>
        <w:t>w systemie PVC,</w:t>
      </w:r>
      <w:r w:rsidR="00961783" w:rsidRPr="00765005">
        <w:rPr>
          <w:rFonts w:ascii="Lora" w:hAnsi="Lora" w:cs="Arial"/>
          <w:bCs/>
        </w:rPr>
        <w:t xml:space="preserve"> </w:t>
      </w:r>
    </w:p>
    <w:p w14:paraId="2C089983" w14:textId="1D1CC263" w:rsidR="00961783" w:rsidRPr="00765005" w:rsidRDefault="00C731A7" w:rsidP="00961783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264" w:lineRule="auto"/>
        <w:jc w:val="both"/>
        <w:rPr>
          <w:rFonts w:ascii="Lora" w:hAnsi="Lora" w:cs="Arial"/>
          <w:bCs/>
        </w:rPr>
      </w:pPr>
      <w:r>
        <w:rPr>
          <w:rFonts w:ascii="Lora" w:hAnsi="Lora" w:cs="Arial"/>
          <w:bCs/>
        </w:rPr>
        <w:t>W</w:t>
      </w:r>
      <w:r w:rsidR="00961783" w:rsidRPr="00765005">
        <w:rPr>
          <w:rFonts w:ascii="Lora" w:hAnsi="Lora" w:cs="Arial"/>
          <w:bCs/>
        </w:rPr>
        <w:t xml:space="preserve">ykonanie remontu komina (w tym murowanie, tynkowanie wraz </w:t>
      </w:r>
      <w:r w:rsidR="00961783" w:rsidRPr="00765005">
        <w:rPr>
          <w:rFonts w:ascii="Lora" w:hAnsi="Lora" w:cs="Arial"/>
          <w:bCs/>
        </w:rPr>
        <w:br/>
        <w:t>z wykończeniem i niezbędnymi obróbkami blacharskimi),</w:t>
      </w:r>
    </w:p>
    <w:p w14:paraId="60F5F441" w14:textId="63959CEF" w:rsidR="00961783" w:rsidRPr="00765005" w:rsidRDefault="00C731A7" w:rsidP="00961783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264" w:lineRule="auto"/>
        <w:jc w:val="both"/>
        <w:rPr>
          <w:rFonts w:ascii="Lora" w:hAnsi="Lora" w:cs="Arial"/>
          <w:bCs/>
        </w:rPr>
      </w:pPr>
      <w:r>
        <w:rPr>
          <w:rFonts w:ascii="Lora" w:hAnsi="Lora" w:cs="Arial"/>
          <w:bCs/>
        </w:rPr>
        <w:t>M</w:t>
      </w:r>
      <w:r w:rsidR="00961783" w:rsidRPr="00765005">
        <w:rPr>
          <w:rFonts w:ascii="Lora" w:hAnsi="Lora" w:cs="Arial"/>
          <w:bCs/>
        </w:rPr>
        <w:t>ontaż całości instalacji odgromowej wraz z uziemieniem i wykonaniem pomiarów skuteczności uziemienia,</w:t>
      </w:r>
    </w:p>
    <w:p w14:paraId="11CF225B" w14:textId="3FFDEF0C" w:rsidR="00961783" w:rsidRPr="00765005" w:rsidRDefault="00C731A7" w:rsidP="00961783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264" w:lineRule="auto"/>
        <w:jc w:val="both"/>
        <w:rPr>
          <w:rFonts w:ascii="Lora" w:hAnsi="Lora" w:cs="Arial"/>
          <w:bCs/>
        </w:rPr>
      </w:pPr>
      <w:r>
        <w:rPr>
          <w:rFonts w:ascii="Lora" w:hAnsi="Lora" w:cs="Arial"/>
          <w:bCs/>
        </w:rPr>
        <w:t>Z</w:t>
      </w:r>
      <w:r w:rsidR="00961783" w:rsidRPr="00765005">
        <w:rPr>
          <w:rFonts w:ascii="Lora" w:hAnsi="Lora" w:cs="Arial"/>
          <w:bCs/>
        </w:rPr>
        <w:t>abezpieczenie i wygrodzenie terenu przed osobami postronnymi podczas prowadzenia prac ze względów BHP i ppoż., ochrony mienia oraz doprowadzenie terenu do stanu poprzedniego po zakończeniu prac,</w:t>
      </w:r>
    </w:p>
    <w:p w14:paraId="5265B182" w14:textId="25516607" w:rsidR="00961783" w:rsidRDefault="00C731A7" w:rsidP="00961783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264" w:lineRule="auto"/>
        <w:jc w:val="both"/>
        <w:rPr>
          <w:rFonts w:ascii="Lora" w:hAnsi="Lora" w:cs="Arial"/>
          <w:bCs/>
        </w:rPr>
      </w:pPr>
      <w:r>
        <w:rPr>
          <w:rFonts w:ascii="Lora" w:hAnsi="Lora" w:cs="Arial"/>
          <w:bCs/>
        </w:rPr>
        <w:t>Z</w:t>
      </w:r>
      <w:r w:rsidR="00961783" w:rsidRPr="00765005">
        <w:rPr>
          <w:rFonts w:ascii="Lora" w:hAnsi="Lora" w:cs="Arial"/>
          <w:bCs/>
        </w:rPr>
        <w:t>abezpieczenie budynku przed czynnikami atmosferycznymi w trakcie prowadzenia prac.</w:t>
      </w:r>
    </w:p>
    <w:p w14:paraId="28351C1C" w14:textId="16E9292A" w:rsidR="00400630" w:rsidRPr="00765005" w:rsidRDefault="00400630" w:rsidP="00961783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264" w:lineRule="auto"/>
        <w:jc w:val="both"/>
        <w:rPr>
          <w:rFonts w:ascii="Lora" w:hAnsi="Lora" w:cs="Arial"/>
          <w:bCs/>
        </w:rPr>
      </w:pPr>
      <w:r>
        <w:rPr>
          <w:rFonts w:ascii="Lora" w:hAnsi="Lora"/>
          <w:lang w:eastAsia="zh-CN"/>
        </w:rPr>
        <w:t>W</w:t>
      </w:r>
      <w:r w:rsidRPr="00EC4545">
        <w:rPr>
          <w:rFonts w:ascii="Lora" w:hAnsi="Lora"/>
          <w:lang w:eastAsia="zh-CN"/>
        </w:rPr>
        <w:t>ywóz powstałych w toku robót odpadów</w:t>
      </w:r>
      <w:r>
        <w:rPr>
          <w:rFonts w:ascii="Lora" w:hAnsi="Lora"/>
          <w:lang w:eastAsia="zh-CN"/>
        </w:rPr>
        <w:t>.</w:t>
      </w:r>
    </w:p>
    <w:p w14:paraId="72309D0C" w14:textId="409F0026" w:rsidR="00AE0D26" w:rsidRPr="00C731A7" w:rsidRDefault="00AE0D26" w:rsidP="00C731A7">
      <w:pPr>
        <w:autoSpaceDE w:val="0"/>
        <w:autoSpaceDN w:val="0"/>
        <w:adjustRightInd w:val="0"/>
        <w:spacing w:after="0" w:line="264" w:lineRule="auto"/>
        <w:jc w:val="both"/>
        <w:rPr>
          <w:rFonts w:ascii="Lora" w:hAnsi="Lora" w:cs="Arial"/>
          <w:bCs/>
          <w:color w:val="FF0000"/>
        </w:rPr>
      </w:pPr>
    </w:p>
    <w:p w14:paraId="1D5CA47C" w14:textId="14518D10" w:rsidR="00010130" w:rsidRDefault="003D223E" w:rsidP="002757A9">
      <w:pPr>
        <w:pStyle w:val="Akapitzlist"/>
        <w:autoSpaceDE w:val="0"/>
        <w:autoSpaceDN w:val="0"/>
        <w:adjustRightInd w:val="0"/>
        <w:spacing w:after="0" w:line="264" w:lineRule="auto"/>
        <w:ind w:left="426" w:hanging="2"/>
        <w:jc w:val="both"/>
        <w:rPr>
          <w:rFonts w:ascii="Lora" w:hAnsi="Lora"/>
        </w:rPr>
      </w:pPr>
      <w:r w:rsidRPr="76DDFCD6">
        <w:rPr>
          <w:rFonts w:ascii="Lora" w:hAnsi="Lora"/>
        </w:rPr>
        <w:t xml:space="preserve">Przedmiot zamówienia </w:t>
      </w:r>
      <w:r w:rsidR="00296A3B" w:rsidRPr="76DDFCD6">
        <w:rPr>
          <w:rFonts w:ascii="Lora" w:hAnsi="Lora"/>
        </w:rPr>
        <w:t xml:space="preserve">uwzględnia </w:t>
      </w:r>
      <w:r w:rsidR="0036389E" w:rsidRPr="76DDFCD6">
        <w:rPr>
          <w:rFonts w:ascii="Lora" w:hAnsi="Lora"/>
        </w:rPr>
        <w:t xml:space="preserve">także </w:t>
      </w:r>
      <w:r w:rsidR="00296A3B" w:rsidRPr="76DDFCD6">
        <w:rPr>
          <w:rFonts w:ascii="Lora" w:hAnsi="Lora"/>
        </w:rPr>
        <w:t xml:space="preserve">elementy, które w sposób oczywisty </w:t>
      </w:r>
      <w:r>
        <w:br/>
      </w:r>
      <w:r w:rsidR="00296A3B" w:rsidRPr="76DDFCD6">
        <w:rPr>
          <w:rFonts w:ascii="Lora" w:hAnsi="Lora"/>
        </w:rPr>
        <w:t xml:space="preserve">są niezbędne do zrealizowania przedmiotu </w:t>
      </w:r>
      <w:r w:rsidR="00A34E25" w:rsidRPr="76DDFCD6">
        <w:rPr>
          <w:rFonts w:ascii="Lora" w:hAnsi="Lora"/>
        </w:rPr>
        <w:t>zamówienia</w:t>
      </w:r>
      <w:r w:rsidR="00267426" w:rsidRPr="76DDFCD6">
        <w:rPr>
          <w:rFonts w:ascii="Lora" w:hAnsi="Lora"/>
        </w:rPr>
        <w:t>,</w:t>
      </w:r>
      <w:r w:rsidR="00296A3B" w:rsidRPr="76DDFCD6">
        <w:rPr>
          <w:rFonts w:ascii="Lora" w:hAnsi="Lora"/>
        </w:rPr>
        <w:t xml:space="preserve"> także te </w:t>
      </w:r>
      <w:r w:rsidR="00267426" w:rsidRPr="76DDFCD6">
        <w:rPr>
          <w:rFonts w:ascii="Lora" w:hAnsi="Lora"/>
        </w:rPr>
        <w:t>które nie</w:t>
      </w:r>
      <w:r w:rsidR="00296A3B" w:rsidRPr="76DDFCD6">
        <w:rPr>
          <w:rFonts w:ascii="Lora" w:hAnsi="Lora"/>
        </w:rPr>
        <w:t xml:space="preserve"> są wyraźnie w </w:t>
      </w:r>
      <w:r w:rsidR="0036389E" w:rsidRPr="76DDFCD6">
        <w:rPr>
          <w:rFonts w:ascii="Lora" w:hAnsi="Lora"/>
        </w:rPr>
        <w:t>niniejszym Zaproszeniu</w:t>
      </w:r>
      <w:r w:rsidR="00296A3B" w:rsidRPr="76DDFCD6">
        <w:rPr>
          <w:rFonts w:ascii="Lora" w:hAnsi="Lora"/>
        </w:rPr>
        <w:t xml:space="preserve"> wyszczególnione</w:t>
      </w:r>
      <w:r w:rsidR="0036389E" w:rsidRPr="76DDFCD6">
        <w:rPr>
          <w:rFonts w:ascii="Lora" w:hAnsi="Lora"/>
        </w:rPr>
        <w:t>.</w:t>
      </w:r>
      <w:r w:rsidR="00000378" w:rsidRPr="76DDFCD6">
        <w:rPr>
          <w:rFonts w:ascii="Lora" w:hAnsi="Lora"/>
        </w:rPr>
        <w:t xml:space="preserve"> Wykonawca </w:t>
      </w:r>
      <w:r w:rsidR="00A34E25" w:rsidRPr="76DDFCD6">
        <w:rPr>
          <w:rFonts w:ascii="Lora" w:hAnsi="Lora"/>
        </w:rPr>
        <w:t>p</w:t>
      </w:r>
      <w:r w:rsidR="00000378" w:rsidRPr="76DDFCD6">
        <w:rPr>
          <w:rFonts w:ascii="Lora" w:hAnsi="Lora"/>
        </w:rPr>
        <w:t xml:space="preserve">owinien zastosować </w:t>
      </w:r>
      <w:r w:rsidR="00A34E25" w:rsidRPr="76DDFCD6">
        <w:rPr>
          <w:rFonts w:ascii="Lora" w:hAnsi="Lora"/>
        </w:rPr>
        <w:t>rozwiązania systemowe dla pokryć dachowych z papy</w:t>
      </w:r>
      <w:r w:rsidR="00010130" w:rsidRPr="76DDFCD6">
        <w:rPr>
          <w:rFonts w:ascii="Lora" w:hAnsi="Lora"/>
        </w:rPr>
        <w:t>.</w:t>
      </w:r>
    </w:p>
    <w:p w14:paraId="5D8ED309" w14:textId="77777777" w:rsidR="00F25CE5" w:rsidRDefault="00F25CE5" w:rsidP="002757A9">
      <w:pPr>
        <w:pStyle w:val="Akapitzlist"/>
        <w:autoSpaceDE w:val="0"/>
        <w:autoSpaceDN w:val="0"/>
        <w:adjustRightInd w:val="0"/>
        <w:spacing w:after="0" w:line="264" w:lineRule="auto"/>
        <w:ind w:left="426" w:hanging="2"/>
        <w:jc w:val="both"/>
        <w:rPr>
          <w:rFonts w:ascii="Lora" w:hAnsi="Lora"/>
        </w:rPr>
      </w:pPr>
    </w:p>
    <w:p w14:paraId="34E66FBC" w14:textId="622A175C" w:rsidR="00E43669" w:rsidRPr="00F25CE5" w:rsidRDefault="00F25CE5" w:rsidP="002757A9">
      <w:pPr>
        <w:pStyle w:val="Akapitzlist"/>
        <w:autoSpaceDE w:val="0"/>
        <w:autoSpaceDN w:val="0"/>
        <w:adjustRightInd w:val="0"/>
        <w:spacing w:after="0" w:line="264" w:lineRule="auto"/>
        <w:ind w:left="426" w:hanging="2"/>
        <w:jc w:val="both"/>
        <w:rPr>
          <w:rFonts w:ascii="Lora" w:hAnsi="Lora"/>
          <w:b/>
          <w:bCs/>
        </w:rPr>
      </w:pPr>
      <w:r w:rsidRPr="00F25CE5">
        <w:rPr>
          <w:rFonts w:ascii="Lora" w:hAnsi="Lora"/>
          <w:b/>
          <w:bCs/>
        </w:rPr>
        <w:t>Zadanie 2:</w:t>
      </w:r>
    </w:p>
    <w:p w14:paraId="09FC0AC5" w14:textId="271D5CE0" w:rsidR="008D357B" w:rsidRDefault="00B9045F" w:rsidP="133BF6F9">
      <w:pPr>
        <w:pStyle w:val="Akapitzlist"/>
        <w:autoSpaceDE w:val="0"/>
        <w:autoSpaceDN w:val="0"/>
        <w:adjustRightInd w:val="0"/>
        <w:spacing w:after="0" w:line="264" w:lineRule="auto"/>
        <w:ind w:left="426" w:hanging="2"/>
        <w:jc w:val="both"/>
        <w:rPr>
          <w:rFonts w:ascii="Lora" w:hAnsi="Lora" w:cs="Arial"/>
        </w:rPr>
      </w:pPr>
      <w:r w:rsidRPr="76DDFCD6">
        <w:rPr>
          <w:rFonts w:ascii="Lora" w:hAnsi="Lora" w:cs="Arial"/>
        </w:rPr>
        <w:t>W</w:t>
      </w:r>
      <w:r w:rsidR="008D357B" w:rsidRPr="76DDFCD6">
        <w:rPr>
          <w:rFonts w:ascii="Lora" w:hAnsi="Lora" w:cs="Arial"/>
        </w:rPr>
        <w:t>ykonanie remontu dachu w budynku mieszkalnym jednorodzinnym,</w:t>
      </w:r>
      <w:r>
        <w:br/>
      </w:r>
      <w:r w:rsidR="008D357B" w:rsidRPr="76DDFCD6">
        <w:rPr>
          <w:rFonts w:ascii="Lora" w:hAnsi="Lora" w:cs="Arial"/>
        </w:rPr>
        <w:t>o pow. zabudowy 102,60 m</w:t>
      </w:r>
      <w:r w:rsidR="008D357B" w:rsidRPr="76DDFCD6">
        <w:rPr>
          <w:rFonts w:ascii="Lora" w:hAnsi="Lora" w:cs="Arial"/>
          <w:vertAlign w:val="superscript"/>
        </w:rPr>
        <w:t>2</w:t>
      </w:r>
      <w:r w:rsidR="008D357B" w:rsidRPr="76DDFCD6">
        <w:rPr>
          <w:rFonts w:ascii="Lora" w:hAnsi="Lora" w:cs="Arial"/>
        </w:rPr>
        <w:t xml:space="preserve">, </w:t>
      </w:r>
      <w:r w:rsidR="008D357B" w:rsidRPr="76DDFCD6">
        <w:rPr>
          <w:rFonts w:ascii="Lora" w:hAnsi="Lora" w:cs="Arial"/>
          <w:u w:val="single"/>
        </w:rPr>
        <w:t>pow. dachu ok. 120 m</w:t>
      </w:r>
      <w:r w:rsidR="008D357B" w:rsidRPr="76DDFCD6">
        <w:rPr>
          <w:rFonts w:ascii="Lora" w:hAnsi="Lora" w:cs="Arial"/>
          <w:u w:val="single"/>
          <w:vertAlign w:val="superscript"/>
        </w:rPr>
        <w:t>2</w:t>
      </w:r>
      <w:r w:rsidR="008D357B" w:rsidRPr="76DDFCD6">
        <w:rPr>
          <w:rFonts w:ascii="Lora" w:hAnsi="Lora" w:cs="Arial"/>
        </w:rPr>
        <w:t>,</w:t>
      </w:r>
      <w:r w:rsidR="008D357B" w:rsidRPr="76DDFCD6">
        <w:rPr>
          <w:rFonts w:ascii="Lora" w:hAnsi="Lora"/>
        </w:rPr>
        <w:t xml:space="preserve"> położonym na działce ewidencyjnej nr 105/1</w:t>
      </w:r>
      <w:r w:rsidR="00F82B65" w:rsidRPr="76DDFCD6">
        <w:rPr>
          <w:rFonts w:ascii="Lora" w:hAnsi="Lora"/>
        </w:rPr>
        <w:t>5</w:t>
      </w:r>
      <w:r w:rsidR="008D357B" w:rsidRPr="76DDFCD6">
        <w:rPr>
          <w:rFonts w:ascii="Lora" w:hAnsi="Lora"/>
        </w:rPr>
        <w:t xml:space="preserve"> w obrębie 0006 Inulec, w miejscowości Śmietki nr 20</w:t>
      </w:r>
      <w:r>
        <w:br/>
      </w:r>
      <w:r w:rsidR="008D357B" w:rsidRPr="76DDFCD6">
        <w:rPr>
          <w:rFonts w:ascii="Lora" w:hAnsi="Lora"/>
        </w:rPr>
        <w:t>w Gminie Mikołajki, pow. mrągowski, woj. warmińsko-mazurskim</w:t>
      </w:r>
      <w:r w:rsidR="008D357B" w:rsidRPr="76DDFCD6">
        <w:rPr>
          <w:rFonts w:ascii="Lora" w:hAnsi="Lora" w:cs="Arial"/>
        </w:rPr>
        <w:t xml:space="preserve"> posiadającym konstrukcję dachu drewnianą, dwuspadową. Pokrycie dachowe z papy,</w:t>
      </w:r>
      <w:r>
        <w:br/>
      </w:r>
      <w:r w:rsidR="008D357B" w:rsidRPr="76DDFCD6">
        <w:rPr>
          <w:rFonts w:ascii="Lora" w:hAnsi="Lora" w:cs="Arial"/>
        </w:rPr>
        <w:t>na deskowaniu pełnym. Rynny i obróbki blacharskie z blachy ocynkowanej.</w:t>
      </w:r>
    </w:p>
    <w:p w14:paraId="7309B5ED" w14:textId="77777777" w:rsidR="00F25CE5" w:rsidRDefault="00F25CE5" w:rsidP="00F25CE5">
      <w:pPr>
        <w:pStyle w:val="Akapitzlist"/>
        <w:autoSpaceDE w:val="0"/>
        <w:autoSpaceDN w:val="0"/>
        <w:adjustRightInd w:val="0"/>
        <w:spacing w:after="0" w:line="264" w:lineRule="auto"/>
        <w:ind w:left="426" w:hanging="2"/>
        <w:jc w:val="both"/>
        <w:rPr>
          <w:rFonts w:ascii="Lora" w:hAnsi="Lora" w:cs="Arial"/>
          <w:bCs/>
        </w:rPr>
      </w:pPr>
      <w:r>
        <w:rPr>
          <w:rFonts w:ascii="Lora" w:hAnsi="Lora" w:cs="Arial"/>
          <w:bCs/>
        </w:rPr>
        <w:t>Do zakresu prac należy:</w:t>
      </w:r>
    </w:p>
    <w:p w14:paraId="56954D2B" w14:textId="77777777" w:rsidR="00F25CE5" w:rsidRDefault="00F25CE5" w:rsidP="00F25CE5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after="0" w:line="264" w:lineRule="auto"/>
        <w:jc w:val="both"/>
        <w:rPr>
          <w:rFonts w:ascii="Lora" w:hAnsi="Lora" w:cs="Arial"/>
          <w:bCs/>
        </w:rPr>
      </w:pPr>
      <w:r>
        <w:rPr>
          <w:rFonts w:ascii="Lora" w:hAnsi="Lora" w:cs="Arial"/>
          <w:bCs/>
        </w:rPr>
        <w:t>Demontaż obróbek blacharskich i orynnowania,</w:t>
      </w:r>
    </w:p>
    <w:p w14:paraId="38BE3F11" w14:textId="210A1FC3" w:rsidR="00F25CE5" w:rsidRDefault="00F25CE5" w:rsidP="00F25CE5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after="0" w:line="264" w:lineRule="auto"/>
        <w:jc w:val="both"/>
        <w:rPr>
          <w:rFonts w:ascii="Lora" w:hAnsi="Lora" w:cs="Arial"/>
          <w:bCs/>
        </w:rPr>
      </w:pPr>
      <w:r>
        <w:rPr>
          <w:rFonts w:ascii="Lora" w:hAnsi="Lora" w:cs="Arial"/>
          <w:bCs/>
        </w:rPr>
        <w:t>R</w:t>
      </w:r>
      <w:r w:rsidRPr="00AB6FE2">
        <w:rPr>
          <w:rFonts w:ascii="Lora" w:hAnsi="Lora" w:cs="Arial"/>
          <w:bCs/>
        </w:rPr>
        <w:t xml:space="preserve">ozebranie </w:t>
      </w:r>
      <w:r>
        <w:rPr>
          <w:rFonts w:ascii="Lora" w:hAnsi="Lora" w:cs="Arial"/>
          <w:bCs/>
        </w:rPr>
        <w:t>pokrycia dachowego z papy i całego deskowania</w:t>
      </w:r>
      <w:r w:rsidR="003D5A29">
        <w:rPr>
          <w:rFonts w:ascii="Lora" w:hAnsi="Lora" w:cs="Arial"/>
          <w:bCs/>
        </w:rPr>
        <w:t>,</w:t>
      </w:r>
    </w:p>
    <w:p w14:paraId="75863DD9" w14:textId="77777777" w:rsidR="00F25CE5" w:rsidRDefault="00F25CE5" w:rsidP="00F25CE5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after="0" w:line="264" w:lineRule="auto"/>
        <w:jc w:val="both"/>
        <w:rPr>
          <w:rFonts w:ascii="Lora" w:hAnsi="Lora" w:cs="Arial"/>
          <w:bCs/>
        </w:rPr>
      </w:pPr>
      <w:r>
        <w:rPr>
          <w:rFonts w:ascii="Lora" w:hAnsi="Lora" w:cs="Arial"/>
          <w:bCs/>
        </w:rPr>
        <w:t>Czyszczenie i konserwacja przeciwgrzybiczna elementów konstrukcyjnych dachu,</w:t>
      </w:r>
    </w:p>
    <w:p w14:paraId="39FFA365" w14:textId="77777777" w:rsidR="00F25CE5" w:rsidRDefault="00F25CE5" w:rsidP="00F25CE5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after="0" w:line="264" w:lineRule="auto"/>
        <w:jc w:val="both"/>
        <w:rPr>
          <w:rFonts w:ascii="Lora" w:hAnsi="Lora" w:cs="Arial"/>
          <w:bCs/>
        </w:rPr>
      </w:pPr>
      <w:r>
        <w:rPr>
          <w:rFonts w:ascii="Lora" w:hAnsi="Lora" w:cs="Arial"/>
          <w:bCs/>
        </w:rPr>
        <w:t>Wykonanie deskowania z płyt OSB gr.25 mm,</w:t>
      </w:r>
    </w:p>
    <w:p w14:paraId="1F2C3362" w14:textId="4F3D6080" w:rsidR="00F25CE5" w:rsidRDefault="00F25CE5" w:rsidP="133BF6F9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after="0" w:line="264" w:lineRule="auto"/>
        <w:jc w:val="both"/>
        <w:rPr>
          <w:rFonts w:ascii="Lora" w:hAnsi="Lora" w:cs="Arial"/>
        </w:rPr>
      </w:pPr>
      <w:r w:rsidRPr="76DDFCD6">
        <w:rPr>
          <w:rFonts w:ascii="Lora" w:hAnsi="Lora" w:cs="Arial"/>
        </w:rPr>
        <w:t>Wykonanie pokrycia dachowego z papy termozgrzewalnej (1 warstwa podkładowa i minimum jedna warstwa wierzchnia - papą bitumiczną);</w:t>
      </w:r>
    </w:p>
    <w:p w14:paraId="7DBBFA55" w14:textId="77777777" w:rsidR="00F25CE5" w:rsidRPr="00765005" w:rsidRDefault="00F25CE5" w:rsidP="00F25CE5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after="0" w:line="264" w:lineRule="auto"/>
        <w:jc w:val="both"/>
        <w:rPr>
          <w:rFonts w:ascii="Lora" w:hAnsi="Lora" w:cs="Arial"/>
          <w:bCs/>
        </w:rPr>
      </w:pPr>
      <w:r>
        <w:rPr>
          <w:rFonts w:ascii="Lora" w:hAnsi="Lora" w:cs="Arial"/>
          <w:bCs/>
        </w:rPr>
        <w:t>Wykonanie nowych obróbek blacharskich i orynnowania</w:t>
      </w:r>
      <w:r w:rsidRPr="009E359E">
        <w:rPr>
          <w:rFonts w:ascii="Lora" w:hAnsi="Lora" w:cs="Arial"/>
          <w:bCs/>
          <w:color w:val="FF0000"/>
        </w:rPr>
        <w:t xml:space="preserve"> </w:t>
      </w:r>
      <w:r w:rsidRPr="00765005">
        <w:rPr>
          <w:rFonts w:ascii="Lora" w:hAnsi="Lora" w:cs="Arial"/>
          <w:bCs/>
        </w:rPr>
        <w:t xml:space="preserve">wykonanego </w:t>
      </w:r>
      <w:r w:rsidRPr="00765005">
        <w:rPr>
          <w:rFonts w:ascii="Lora" w:hAnsi="Lora" w:cs="Arial"/>
          <w:bCs/>
        </w:rPr>
        <w:br/>
        <w:t xml:space="preserve">w systemie PVC, </w:t>
      </w:r>
    </w:p>
    <w:p w14:paraId="2F7F96E0" w14:textId="77777777" w:rsidR="00F25CE5" w:rsidRPr="00765005" w:rsidRDefault="00F25CE5" w:rsidP="00F25CE5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after="0" w:line="264" w:lineRule="auto"/>
        <w:jc w:val="both"/>
        <w:rPr>
          <w:rFonts w:ascii="Lora" w:hAnsi="Lora" w:cs="Arial"/>
          <w:bCs/>
        </w:rPr>
      </w:pPr>
      <w:r>
        <w:rPr>
          <w:rFonts w:ascii="Lora" w:hAnsi="Lora" w:cs="Arial"/>
          <w:bCs/>
        </w:rPr>
        <w:t>W</w:t>
      </w:r>
      <w:r w:rsidRPr="00765005">
        <w:rPr>
          <w:rFonts w:ascii="Lora" w:hAnsi="Lora" w:cs="Arial"/>
          <w:bCs/>
        </w:rPr>
        <w:t xml:space="preserve">ykonanie remontu komina (w tym murowanie, tynkowanie wraz </w:t>
      </w:r>
      <w:r w:rsidRPr="00765005">
        <w:rPr>
          <w:rFonts w:ascii="Lora" w:hAnsi="Lora" w:cs="Arial"/>
          <w:bCs/>
        </w:rPr>
        <w:br/>
        <w:t>z wykończeniem i niezbędnymi obróbkami blacharskimi),</w:t>
      </w:r>
    </w:p>
    <w:p w14:paraId="4CCBDCED" w14:textId="77777777" w:rsidR="00F25CE5" w:rsidRPr="00765005" w:rsidRDefault="00F25CE5" w:rsidP="00F25CE5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after="0" w:line="264" w:lineRule="auto"/>
        <w:jc w:val="both"/>
        <w:rPr>
          <w:rFonts w:ascii="Lora" w:hAnsi="Lora" w:cs="Arial"/>
          <w:bCs/>
        </w:rPr>
      </w:pPr>
      <w:r>
        <w:rPr>
          <w:rFonts w:ascii="Lora" w:hAnsi="Lora" w:cs="Arial"/>
          <w:bCs/>
        </w:rPr>
        <w:t>M</w:t>
      </w:r>
      <w:r w:rsidRPr="00765005">
        <w:rPr>
          <w:rFonts w:ascii="Lora" w:hAnsi="Lora" w:cs="Arial"/>
          <w:bCs/>
        </w:rPr>
        <w:t>ontaż całości instalacji odgromowej wraz z uziemieniem i wykonaniem pomiarów skuteczności uziemienia,</w:t>
      </w:r>
    </w:p>
    <w:p w14:paraId="43E749DD" w14:textId="77777777" w:rsidR="00F25CE5" w:rsidRPr="00765005" w:rsidRDefault="00F25CE5" w:rsidP="00F25CE5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after="0" w:line="264" w:lineRule="auto"/>
        <w:jc w:val="both"/>
        <w:rPr>
          <w:rFonts w:ascii="Lora" w:hAnsi="Lora" w:cs="Arial"/>
          <w:bCs/>
        </w:rPr>
      </w:pPr>
      <w:r>
        <w:rPr>
          <w:rFonts w:ascii="Lora" w:hAnsi="Lora" w:cs="Arial"/>
          <w:bCs/>
        </w:rPr>
        <w:t>Z</w:t>
      </w:r>
      <w:r w:rsidRPr="00765005">
        <w:rPr>
          <w:rFonts w:ascii="Lora" w:hAnsi="Lora" w:cs="Arial"/>
          <w:bCs/>
        </w:rPr>
        <w:t>abezpieczenie i wygrodzenie terenu przed osobami postronnymi podczas prowadzenia prac ze względów BHP i ppoż., ochrony mienia oraz doprowadzenie terenu do stanu poprzedniego po zakończeniu prac,</w:t>
      </w:r>
    </w:p>
    <w:p w14:paraId="1B096DFE" w14:textId="77777777" w:rsidR="00F25CE5" w:rsidRDefault="00F25CE5" w:rsidP="00F25CE5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after="0" w:line="264" w:lineRule="auto"/>
        <w:jc w:val="both"/>
        <w:rPr>
          <w:rFonts w:ascii="Lora" w:hAnsi="Lora" w:cs="Arial"/>
          <w:bCs/>
        </w:rPr>
      </w:pPr>
      <w:r>
        <w:rPr>
          <w:rFonts w:ascii="Lora" w:hAnsi="Lora" w:cs="Arial"/>
          <w:bCs/>
        </w:rPr>
        <w:lastRenderedPageBreak/>
        <w:t>Z</w:t>
      </w:r>
      <w:r w:rsidRPr="00765005">
        <w:rPr>
          <w:rFonts w:ascii="Lora" w:hAnsi="Lora" w:cs="Arial"/>
          <w:bCs/>
        </w:rPr>
        <w:t>abezpieczenie budynku przed czynnikami atmosferycznymi w trakcie prowadzenia prac.</w:t>
      </w:r>
    </w:p>
    <w:p w14:paraId="38D4471F" w14:textId="644B38BE" w:rsidR="00400630" w:rsidRPr="00400630" w:rsidRDefault="00400630" w:rsidP="00400630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after="0" w:line="264" w:lineRule="auto"/>
        <w:jc w:val="both"/>
        <w:rPr>
          <w:rFonts w:ascii="Lora" w:hAnsi="Lora" w:cs="Arial"/>
          <w:bCs/>
        </w:rPr>
      </w:pPr>
      <w:r>
        <w:rPr>
          <w:rFonts w:ascii="Lora" w:hAnsi="Lora"/>
          <w:lang w:eastAsia="zh-CN"/>
        </w:rPr>
        <w:t>W</w:t>
      </w:r>
      <w:r w:rsidRPr="00EC4545">
        <w:rPr>
          <w:rFonts w:ascii="Lora" w:hAnsi="Lora"/>
          <w:lang w:eastAsia="zh-CN"/>
        </w:rPr>
        <w:t>ywóz powstałych w toku robót odpadów</w:t>
      </w:r>
      <w:r>
        <w:rPr>
          <w:rFonts w:ascii="Lora" w:hAnsi="Lora"/>
          <w:lang w:eastAsia="zh-CN"/>
        </w:rPr>
        <w:t>.</w:t>
      </w:r>
    </w:p>
    <w:p w14:paraId="53CD606B" w14:textId="77777777" w:rsidR="00F25CE5" w:rsidRPr="00C731A7" w:rsidRDefault="00F25CE5" w:rsidP="00F25CE5">
      <w:pPr>
        <w:autoSpaceDE w:val="0"/>
        <w:autoSpaceDN w:val="0"/>
        <w:adjustRightInd w:val="0"/>
        <w:spacing w:after="0" w:line="264" w:lineRule="auto"/>
        <w:jc w:val="both"/>
        <w:rPr>
          <w:rFonts w:ascii="Lora" w:hAnsi="Lora" w:cs="Arial"/>
          <w:bCs/>
          <w:color w:val="FF0000"/>
        </w:rPr>
      </w:pPr>
    </w:p>
    <w:p w14:paraId="08F8DD17" w14:textId="3C581028" w:rsidR="00F25CE5" w:rsidRDefault="00F25CE5" w:rsidP="00F25CE5">
      <w:pPr>
        <w:pStyle w:val="Akapitzlist"/>
        <w:autoSpaceDE w:val="0"/>
        <w:autoSpaceDN w:val="0"/>
        <w:adjustRightInd w:val="0"/>
        <w:spacing w:after="0" w:line="264" w:lineRule="auto"/>
        <w:ind w:left="426" w:hanging="2"/>
        <w:jc w:val="both"/>
        <w:rPr>
          <w:rFonts w:ascii="Lora" w:hAnsi="Lora"/>
        </w:rPr>
      </w:pPr>
      <w:r w:rsidRPr="76DDFCD6">
        <w:rPr>
          <w:rFonts w:ascii="Lora" w:hAnsi="Lora"/>
        </w:rPr>
        <w:t xml:space="preserve">Przedmiot zamówienia uwzględnia także elementy, które w sposób oczywisty </w:t>
      </w:r>
      <w:r>
        <w:br/>
      </w:r>
      <w:r w:rsidRPr="76DDFCD6">
        <w:rPr>
          <w:rFonts w:ascii="Lora" w:hAnsi="Lora"/>
        </w:rPr>
        <w:t>są niezbędne do zrealizowania przedmiotu zamówienia, także te które nie są wyraźnie w niniejszym Zaproszeniu wyszczególnione. Wykonawca powinien zastosować rozwiązania systemowe dla pokryć dachowych z papy.</w:t>
      </w:r>
    </w:p>
    <w:p w14:paraId="3853329F" w14:textId="77777777" w:rsidR="00F25CE5" w:rsidRDefault="00F25CE5" w:rsidP="002757A9">
      <w:pPr>
        <w:pStyle w:val="Akapitzlist"/>
        <w:autoSpaceDE w:val="0"/>
        <w:autoSpaceDN w:val="0"/>
        <w:adjustRightInd w:val="0"/>
        <w:spacing w:after="0" w:line="264" w:lineRule="auto"/>
        <w:ind w:left="426" w:hanging="2"/>
        <w:jc w:val="both"/>
        <w:rPr>
          <w:rFonts w:ascii="Lora" w:hAnsi="Lora"/>
        </w:rPr>
      </w:pPr>
    </w:p>
    <w:p w14:paraId="1870DC84" w14:textId="77777777" w:rsidR="00C731A7" w:rsidRDefault="00C731A7" w:rsidP="002757A9">
      <w:pPr>
        <w:pStyle w:val="Akapitzlist"/>
        <w:autoSpaceDE w:val="0"/>
        <w:autoSpaceDN w:val="0"/>
        <w:adjustRightInd w:val="0"/>
        <w:spacing w:after="0" w:line="264" w:lineRule="auto"/>
        <w:ind w:left="426" w:hanging="2"/>
        <w:jc w:val="both"/>
        <w:rPr>
          <w:rFonts w:ascii="Lora" w:hAnsi="Lora"/>
        </w:rPr>
      </w:pPr>
    </w:p>
    <w:p w14:paraId="7B698561" w14:textId="159A3D97" w:rsidR="00BD05C8" w:rsidRPr="00010130" w:rsidRDefault="00BD05C8" w:rsidP="00010130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64" w:lineRule="auto"/>
        <w:jc w:val="both"/>
        <w:rPr>
          <w:rFonts w:ascii="Lora" w:hAnsi="Lora"/>
          <w:b/>
        </w:rPr>
      </w:pPr>
      <w:r w:rsidRPr="00010130">
        <w:rPr>
          <w:rFonts w:ascii="Lora" w:hAnsi="Lora"/>
          <w:b/>
        </w:rPr>
        <w:t xml:space="preserve">Termin realizacji zamówienia: </w:t>
      </w:r>
    </w:p>
    <w:p w14:paraId="1A2EDA71" w14:textId="71C72B72" w:rsidR="00BD05C8" w:rsidRPr="00BA34A2" w:rsidRDefault="00E80B64" w:rsidP="00AB6FE2">
      <w:pPr>
        <w:pStyle w:val="Akapitzlist"/>
        <w:autoSpaceDE w:val="0"/>
        <w:autoSpaceDN w:val="0"/>
        <w:adjustRightInd w:val="0"/>
        <w:spacing w:after="0" w:line="264" w:lineRule="auto"/>
        <w:jc w:val="both"/>
        <w:rPr>
          <w:rFonts w:ascii="Lora" w:hAnsi="Lora"/>
        </w:rPr>
      </w:pPr>
      <w:r w:rsidRPr="00BA34A2">
        <w:rPr>
          <w:rFonts w:ascii="Lora" w:hAnsi="Lora"/>
        </w:rPr>
        <w:t xml:space="preserve">Czas realizacji zamówienia wynosi </w:t>
      </w:r>
      <w:r w:rsidR="00381CFC">
        <w:rPr>
          <w:rFonts w:ascii="Lora" w:hAnsi="Lora"/>
          <w:u w:val="single"/>
        </w:rPr>
        <w:t>4</w:t>
      </w:r>
      <w:r w:rsidR="0066322C">
        <w:rPr>
          <w:rFonts w:ascii="Lora" w:hAnsi="Lora"/>
          <w:u w:val="single"/>
        </w:rPr>
        <w:t>5</w:t>
      </w:r>
      <w:r w:rsidRPr="00EC5DB7">
        <w:rPr>
          <w:rFonts w:ascii="Lora" w:hAnsi="Lora"/>
          <w:u w:val="single"/>
        </w:rPr>
        <w:t xml:space="preserve"> dni </w:t>
      </w:r>
      <w:r w:rsidR="004C3F15">
        <w:rPr>
          <w:rFonts w:ascii="Lora" w:hAnsi="Lora"/>
          <w:u w:val="single"/>
        </w:rPr>
        <w:t>kalendarzowych</w:t>
      </w:r>
      <w:r w:rsidRPr="00BA34A2">
        <w:rPr>
          <w:rFonts w:ascii="Lora" w:hAnsi="Lora"/>
        </w:rPr>
        <w:t xml:space="preserve"> od </w:t>
      </w:r>
      <w:r w:rsidR="00A16B7F" w:rsidRPr="00BA34A2">
        <w:rPr>
          <w:rFonts w:ascii="Lora" w:hAnsi="Lora"/>
        </w:rPr>
        <w:t xml:space="preserve">dnia </w:t>
      </w:r>
      <w:r w:rsidRPr="00BA34A2">
        <w:rPr>
          <w:rFonts w:ascii="Lora" w:hAnsi="Lora"/>
        </w:rPr>
        <w:t>podpisania umowy</w:t>
      </w:r>
      <w:r w:rsidR="007015A1">
        <w:rPr>
          <w:rFonts w:ascii="Lora" w:hAnsi="Lora"/>
        </w:rPr>
        <w:t>.</w:t>
      </w:r>
    </w:p>
    <w:p w14:paraId="127EF2CD" w14:textId="77777777" w:rsidR="00BD05C8" w:rsidRPr="00AB6FE2" w:rsidRDefault="00BD05C8" w:rsidP="00AB6FE2">
      <w:pPr>
        <w:pStyle w:val="Akapitzlist"/>
        <w:autoSpaceDE w:val="0"/>
        <w:autoSpaceDN w:val="0"/>
        <w:adjustRightInd w:val="0"/>
        <w:spacing w:after="0" w:line="264" w:lineRule="auto"/>
        <w:jc w:val="both"/>
        <w:rPr>
          <w:rFonts w:ascii="Lora" w:hAnsi="Lora"/>
          <w:b/>
        </w:rPr>
      </w:pPr>
    </w:p>
    <w:p w14:paraId="2B355C78" w14:textId="68EF18A4" w:rsidR="00BD05C8" w:rsidRPr="00AB6FE2" w:rsidRDefault="00BD05C8" w:rsidP="00AB6FE2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64" w:lineRule="auto"/>
        <w:ind w:left="426" w:hanging="426"/>
        <w:jc w:val="both"/>
        <w:rPr>
          <w:rFonts w:ascii="Lora" w:hAnsi="Lora"/>
          <w:b/>
          <w:bCs/>
          <w:color w:val="000000"/>
        </w:rPr>
      </w:pPr>
      <w:r w:rsidRPr="133BF6F9">
        <w:rPr>
          <w:rFonts w:ascii="Lora" w:hAnsi="Lora"/>
          <w:b/>
          <w:bCs/>
          <w:color w:val="000000" w:themeColor="text1"/>
        </w:rPr>
        <w:t xml:space="preserve">Warunki udziału w postępowaniu dla Wykonawców ubiegających się </w:t>
      </w:r>
      <w:r>
        <w:br/>
      </w:r>
      <w:r w:rsidRPr="133BF6F9">
        <w:rPr>
          <w:rFonts w:ascii="Lora" w:hAnsi="Lora"/>
          <w:b/>
          <w:bCs/>
          <w:color w:val="000000" w:themeColor="text1"/>
        </w:rPr>
        <w:t xml:space="preserve">o zamówienie publiczne: </w:t>
      </w:r>
    </w:p>
    <w:p w14:paraId="5824DEBF" w14:textId="43B4ED12" w:rsidR="0018536E" w:rsidRPr="00AB6FE2" w:rsidRDefault="00BD05C8" w:rsidP="00AB6FE2">
      <w:pPr>
        <w:pStyle w:val="Akapitzlist"/>
        <w:autoSpaceDE w:val="0"/>
        <w:autoSpaceDN w:val="0"/>
        <w:adjustRightInd w:val="0"/>
        <w:spacing w:after="0" w:line="264" w:lineRule="auto"/>
        <w:ind w:left="426"/>
        <w:jc w:val="both"/>
        <w:rPr>
          <w:rFonts w:ascii="Lora" w:hAnsi="Lora"/>
          <w:bCs/>
          <w:color w:val="000000"/>
        </w:rPr>
      </w:pPr>
      <w:r w:rsidRPr="00AB6FE2">
        <w:rPr>
          <w:rFonts w:ascii="Lora" w:hAnsi="Lora"/>
          <w:bCs/>
          <w:color w:val="000000"/>
        </w:rPr>
        <w:t>O udzielenie zamówienia może ubiegać się wykonawca posiadający następujące kwalifikacje i doświadczenie:</w:t>
      </w:r>
    </w:p>
    <w:p w14:paraId="663A4ED0" w14:textId="24048954" w:rsidR="00C53ED0" w:rsidRPr="00AB6FE2" w:rsidRDefault="00DC331C" w:rsidP="00AB6FE2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64" w:lineRule="auto"/>
        <w:jc w:val="both"/>
        <w:rPr>
          <w:rFonts w:ascii="Lora" w:hAnsi="Lora"/>
          <w:bCs/>
          <w:color w:val="000000"/>
        </w:rPr>
      </w:pPr>
      <w:r w:rsidRPr="00AB6FE2">
        <w:rPr>
          <w:rFonts w:ascii="Lora" w:hAnsi="Lora"/>
          <w:bCs/>
          <w:color w:val="000000"/>
        </w:rPr>
        <w:t xml:space="preserve">Wykonawca oświadcza, że </w:t>
      </w:r>
      <w:r w:rsidR="002B3132" w:rsidRPr="00AB6FE2">
        <w:rPr>
          <w:rFonts w:ascii="Lora" w:hAnsi="Lora"/>
          <w:bCs/>
          <w:color w:val="000000"/>
        </w:rPr>
        <w:t xml:space="preserve">wszystkie prace </w:t>
      </w:r>
      <w:r w:rsidR="00727E10" w:rsidRPr="00AB6FE2">
        <w:rPr>
          <w:rFonts w:ascii="Lora" w:hAnsi="Lora"/>
          <w:bCs/>
          <w:color w:val="000000"/>
        </w:rPr>
        <w:t>wykona zgodnie ze sztuk</w:t>
      </w:r>
      <w:r w:rsidR="000563ED" w:rsidRPr="00AB6FE2">
        <w:rPr>
          <w:rFonts w:ascii="Lora" w:hAnsi="Lora"/>
          <w:bCs/>
          <w:color w:val="000000"/>
        </w:rPr>
        <w:t>ą</w:t>
      </w:r>
      <w:r w:rsidR="00727E10" w:rsidRPr="00AB6FE2">
        <w:rPr>
          <w:rFonts w:ascii="Lora" w:hAnsi="Lora"/>
          <w:bCs/>
          <w:color w:val="000000"/>
        </w:rPr>
        <w:t xml:space="preserve"> budowlaną, obowiązującymi normami</w:t>
      </w:r>
      <w:r w:rsidR="00B17DA6" w:rsidRPr="00AB6FE2">
        <w:rPr>
          <w:rFonts w:ascii="Lora" w:hAnsi="Lora"/>
          <w:bCs/>
          <w:color w:val="000000"/>
        </w:rPr>
        <w:t xml:space="preserve"> i </w:t>
      </w:r>
      <w:r w:rsidR="00727E10" w:rsidRPr="00AB6FE2">
        <w:rPr>
          <w:rFonts w:ascii="Lora" w:hAnsi="Lora"/>
          <w:bCs/>
          <w:color w:val="000000"/>
        </w:rPr>
        <w:t>przepisami</w:t>
      </w:r>
      <w:r w:rsidR="001B30CF" w:rsidRPr="00AB6FE2">
        <w:rPr>
          <w:rFonts w:ascii="Lora" w:hAnsi="Lora"/>
          <w:bCs/>
          <w:color w:val="000000"/>
        </w:rPr>
        <w:t xml:space="preserve">, </w:t>
      </w:r>
      <w:r w:rsidR="001B30CF" w:rsidRPr="00AB6FE2">
        <w:rPr>
          <w:rFonts w:ascii="Lora" w:eastAsia="Aptos" w:hAnsi="Lora" w:cs="Times New Roman"/>
        </w:rPr>
        <w:t>z zachowaniem przepisów bezpieczeństwa i higieny pracy.</w:t>
      </w:r>
    </w:p>
    <w:p w14:paraId="247A5258" w14:textId="39A37F3C" w:rsidR="00DC331C" w:rsidRPr="00AB6FE2" w:rsidRDefault="00DC331C" w:rsidP="133BF6F9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64" w:lineRule="auto"/>
        <w:ind w:left="782" w:hanging="357"/>
        <w:jc w:val="both"/>
        <w:rPr>
          <w:rFonts w:ascii="Lora" w:hAnsi="Lora"/>
          <w:color w:val="000000"/>
        </w:rPr>
      </w:pPr>
      <w:r w:rsidRPr="133BF6F9">
        <w:rPr>
          <w:rFonts w:ascii="Lora" w:hAnsi="Lora"/>
          <w:color w:val="000000" w:themeColor="text1"/>
        </w:rPr>
        <w:t>Wykonawca zapewni właściwą liczbę osób, celem należytego wykonania prac, które będą posiadać uprawnienia niezbędne do wykonania powierzonych im zadań.</w:t>
      </w:r>
    </w:p>
    <w:p w14:paraId="0C8ACAAA" w14:textId="7D2C2F92" w:rsidR="00A16B7F" w:rsidRPr="00AB6FE2" w:rsidRDefault="00A16B7F" w:rsidP="00AB6FE2">
      <w:pPr>
        <w:numPr>
          <w:ilvl w:val="0"/>
          <w:numId w:val="17"/>
        </w:numPr>
        <w:spacing w:after="0" w:line="264" w:lineRule="auto"/>
        <w:ind w:left="782" w:hanging="357"/>
        <w:contextualSpacing/>
        <w:jc w:val="both"/>
        <w:rPr>
          <w:rFonts w:ascii="Lora" w:eastAsia="Aptos" w:hAnsi="Lora" w:cs="Aptos Display"/>
        </w:rPr>
      </w:pPr>
      <w:r w:rsidRPr="76DDFCD6">
        <w:rPr>
          <w:rFonts w:ascii="Lora" w:eastAsia="Aptos" w:hAnsi="Lora" w:cs="Aptos Display"/>
        </w:rPr>
        <w:t>Wykonawca zobowiązuje się terminowo i należycie wykonać usługę</w:t>
      </w:r>
      <w:r w:rsidR="7B5108EF" w:rsidRPr="76DDFCD6">
        <w:rPr>
          <w:rFonts w:ascii="Lora" w:eastAsia="Aptos" w:hAnsi="Lora" w:cs="Aptos Display"/>
        </w:rPr>
        <w:t>,</w:t>
      </w:r>
      <w:r>
        <w:br/>
      </w:r>
      <w:r w:rsidRPr="76DDFCD6">
        <w:rPr>
          <w:rFonts w:ascii="Lora" w:eastAsia="Aptos" w:hAnsi="Lora" w:cs="Aptos Display"/>
        </w:rPr>
        <w:t>tj. z należytą starannością, wykorzystując w najwyższym stopniu swoją wiedzę, umiejętności, doświadczenie i zdolności tak, aby odpowiadały potrzebom Zamawiającego.</w:t>
      </w:r>
    </w:p>
    <w:p w14:paraId="26A05AC9" w14:textId="21CCC710" w:rsidR="00A16B7F" w:rsidRPr="00AB6FE2" w:rsidRDefault="00A16B7F" w:rsidP="00AB6FE2">
      <w:pPr>
        <w:numPr>
          <w:ilvl w:val="0"/>
          <w:numId w:val="17"/>
        </w:numPr>
        <w:spacing w:after="0" w:line="264" w:lineRule="auto"/>
        <w:contextualSpacing/>
        <w:jc w:val="both"/>
        <w:rPr>
          <w:rFonts w:ascii="Lora" w:eastAsia="Aptos" w:hAnsi="Lora" w:cs="Aptos Display"/>
        </w:rPr>
      </w:pPr>
      <w:r w:rsidRPr="00AB6FE2">
        <w:rPr>
          <w:rFonts w:ascii="Lora" w:eastAsia="Aptos" w:hAnsi="Lora" w:cs="Aptos Display"/>
        </w:rPr>
        <w:t xml:space="preserve">Wykonawca ponosi pełną odpowiedzialność za szkody oraz następstwa nieszczęśliwych wypadków pracowników i osób trzecich, powstałe w związku </w:t>
      </w:r>
      <w:r w:rsidR="00AB6FE2" w:rsidRPr="00AB6FE2">
        <w:rPr>
          <w:rFonts w:ascii="Lora" w:eastAsia="Aptos" w:hAnsi="Lora" w:cs="Aptos Display"/>
        </w:rPr>
        <w:br/>
      </w:r>
      <w:r w:rsidRPr="00AB6FE2">
        <w:rPr>
          <w:rFonts w:ascii="Lora" w:eastAsia="Aptos" w:hAnsi="Lora" w:cs="Aptos Display"/>
        </w:rPr>
        <w:t>z wykonywaną usług</w:t>
      </w:r>
      <w:r w:rsidR="00D133D6" w:rsidRPr="00AB6FE2">
        <w:rPr>
          <w:rFonts w:ascii="Lora" w:eastAsia="Aptos" w:hAnsi="Lora" w:cs="Aptos Display"/>
        </w:rPr>
        <w:t>ą</w:t>
      </w:r>
      <w:r w:rsidRPr="00AB6FE2">
        <w:rPr>
          <w:rFonts w:ascii="Lora" w:eastAsia="Aptos" w:hAnsi="Lora" w:cs="Aptos Display"/>
        </w:rPr>
        <w:t>.</w:t>
      </w:r>
    </w:p>
    <w:p w14:paraId="70C78B89" w14:textId="47FD76B8" w:rsidR="00A16B7F" w:rsidRPr="00AB6FE2" w:rsidRDefault="00A16B7F" w:rsidP="00AB6FE2">
      <w:pPr>
        <w:numPr>
          <w:ilvl w:val="0"/>
          <w:numId w:val="17"/>
        </w:numPr>
        <w:spacing w:after="0" w:line="264" w:lineRule="auto"/>
        <w:contextualSpacing/>
        <w:jc w:val="both"/>
        <w:rPr>
          <w:rFonts w:ascii="Lora" w:eastAsia="Aptos" w:hAnsi="Lora" w:cs="Aptos Display"/>
        </w:rPr>
      </w:pPr>
      <w:r w:rsidRPr="00AB6FE2">
        <w:rPr>
          <w:rFonts w:ascii="Lora" w:eastAsia="Aptos" w:hAnsi="Lora" w:cs="Aptos Display"/>
        </w:rPr>
        <w:t xml:space="preserve">Wykonawca jest zobowiązany do utrzymania porządku w trakcie wykonywania usługi, a po ich zakończeniu do usunięcia wszelkich zbędnych przedmiotów, materiałów i odpadów oraz przekazania ich do utylizacji zgodnie </w:t>
      </w:r>
      <w:r w:rsidR="00AB6FE2" w:rsidRPr="00AB6FE2">
        <w:rPr>
          <w:rFonts w:ascii="Lora" w:eastAsia="Aptos" w:hAnsi="Lora" w:cs="Aptos Display"/>
        </w:rPr>
        <w:br/>
      </w:r>
      <w:r w:rsidRPr="00AB6FE2">
        <w:rPr>
          <w:rFonts w:ascii="Lora" w:eastAsia="Aptos" w:hAnsi="Lora" w:cs="Aptos Display"/>
        </w:rPr>
        <w:t>z obowiązującymi przepisami.</w:t>
      </w:r>
    </w:p>
    <w:p w14:paraId="3DCF541C" w14:textId="65DA8A4B" w:rsidR="008151B5" w:rsidRPr="00087214" w:rsidRDefault="008151B5" w:rsidP="00087214">
      <w:pPr>
        <w:pStyle w:val="paragraph"/>
        <w:numPr>
          <w:ilvl w:val="0"/>
          <w:numId w:val="17"/>
        </w:numPr>
        <w:shd w:val="clear" w:color="auto" w:fill="FDFDFD"/>
        <w:spacing w:before="0" w:beforeAutospacing="0" w:after="0" w:afterAutospacing="0" w:line="264" w:lineRule="auto"/>
        <w:jc w:val="both"/>
        <w:textAlignment w:val="baseline"/>
        <w:rPr>
          <w:rFonts w:ascii="Lora" w:hAnsi="Lora" w:cs="Segoe UI"/>
          <w:color w:val="000000" w:themeColor="text1"/>
          <w:sz w:val="22"/>
          <w:szCs w:val="22"/>
        </w:rPr>
      </w:pPr>
      <w:r w:rsidRPr="00AB6FE2">
        <w:rPr>
          <w:rFonts w:ascii="Lora" w:hAnsi="Lora"/>
          <w:color w:val="000000" w:themeColor="text1"/>
          <w:sz w:val="22"/>
          <w:szCs w:val="22"/>
        </w:rPr>
        <w:t>Wykonawca zobowi</w:t>
      </w:r>
      <w:r w:rsidRPr="00AB6FE2">
        <w:rPr>
          <w:rFonts w:ascii="Lora" w:eastAsia="TTE15BC8D0t00" w:hAnsi="Lora"/>
          <w:color w:val="000000" w:themeColor="text1"/>
          <w:sz w:val="22"/>
          <w:szCs w:val="22"/>
        </w:rPr>
        <w:t>ą</w:t>
      </w:r>
      <w:r w:rsidRPr="00AB6FE2">
        <w:rPr>
          <w:rFonts w:ascii="Lora" w:hAnsi="Lora"/>
          <w:color w:val="000000" w:themeColor="text1"/>
          <w:sz w:val="22"/>
          <w:szCs w:val="22"/>
        </w:rPr>
        <w:t>zuje si</w:t>
      </w:r>
      <w:r w:rsidRPr="00AB6FE2">
        <w:rPr>
          <w:rFonts w:ascii="Lora" w:eastAsia="TTE15BC8D0t00" w:hAnsi="Lora"/>
          <w:color w:val="000000" w:themeColor="text1"/>
          <w:sz w:val="22"/>
          <w:szCs w:val="22"/>
        </w:rPr>
        <w:t xml:space="preserve">ę </w:t>
      </w:r>
      <w:r w:rsidRPr="00AB6FE2">
        <w:rPr>
          <w:rFonts w:ascii="Lora" w:hAnsi="Lora"/>
          <w:color w:val="000000" w:themeColor="text1"/>
          <w:sz w:val="22"/>
          <w:szCs w:val="22"/>
        </w:rPr>
        <w:t>posiada</w:t>
      </w:r>
      <w:r w:rsidRPr="00AB6FE2">
        <w:rPr>
          <w:rFonts w:ascii="Lora" w:eastAsia="TTE15BC8D0t00" w:hAnsi="Lora"/>
          <w:color w:val="000000" w:themeColor="text1"/>
          <w:sz w:val="22"/>
          <w:szCs w:val="22"/>
        </w:rPr>
        <w:t xml:space="preserve">ć </w:t>
      </w:r>
      <w:r w:rsidRPr="00AB6FE2">
        <w:rPr>
          <w:rFonts w:ascii="Lora" w:hAnsi="Lora"/>
          <w:color w:val="000000" w:themeColor="text1"/>
          <w:sz w:val="22"/>
          <w:szCs w:val="22"/>
        </w:rPr>
        <w:t>aktualn</w:t>
      </w:r>
      <w:r w:rsidRPr="00AB6FE2">
        <w:rPr>
          <w:rFonts w:ascii="Lora" w:eastAsia="TTE15BC8D0t00" w:hAnsi="Lora"/>
          <w:color w:val="000000" w:themeColor="text1"/>
          <w:sz w:val="22"/>
          <w:szCs w:val="22"/>
        </w:rPr>
        <w:t xml:space="preserve">ą </w:t>
      </w:r>
      <w:r w:rsidRPr="00AB6FE2">
        <w:rPr>
          <w:rFonts w:ascii="Lora" w:hAnsi="Lora"/>
          <w:color w:val="000000" w:themeColor="text1"/>
          <w:sz w:val="22"/>
          <w:szCs w:val="22"/>
        </w:rPr>
        <w:t>polis</w:t>
      </w:r>
      <w:r w:rsidRPr="00AB6FE2">
        <w:rPr>
          <w:rFonts w:ascii="Lora" w:eastAsia="TTE15BC8D0t00" w:hAnsi="Lora"/>
          <w:color w:val="000000" w:themeColor="text1"/>
          <w:sz w:val="22"/>
          <w:szCs w:val="22"/>
        </w:rPr>
        <w:t xml:space="preserve">ę </w:t>
      </w:r>
      <w:r w:rsidRPr="00AB6FE2">
        <w:rPr>
          <w:rFonts w:ascii="Lora" w:hAnsi="Lora"/>
          <w:color w:val="000000" w:themeColor="text1"/>
          <w:sz w:val="22"/>
          <w:szCs w:val="22"/>
        </w:rPr>
        <w:t>ubezpieczeniow</w:t>
      </w:r>
      <w:r w:rsidRPr="00AB6FE2">
        <w:rPr>
          <w:rFonts w:ascii="Lora" w:eastAsia="TTE15BC8D0t00" w:hAnsi="Lora"/>
          <w:color w:val="000000" w:themeColor="text1"/>
          <w:sz w:val="22"/>
          <w:szCs w:val="22"/>
        </w:rPr>
        <w:t>ą</w:t>
      </w:r>
      <w:r w:rsidRPr="00AB6FE2">
        <w:rPr>
          <w:rFonts w:ascii="Lora" w:hAnsi="Lora"/>
          <w:color w:val="000000" w:themeColor="text1"/>
          <w:sz w:val="22"/>
          <w:szCs w:val="22"/>
        </w:rPr>
        <w:t>/inny dokument ubezpieczenia od odpowiedzialno</w:t>
      </w:r>
      <w:r w:rsidRPr="00AB6FE2">
        <w:rPr>
          <w:rFonts w:ascii="Lora" w:eastAsia="TTE15BC8D0t00" w:hAnsi="Lora"/>
          <w:color w:val="000000" w:themeColor="text1"/>
          <w:sz w:val="22"/>
          <w:szCs w:val="22"/>
        </w:rPr>
        <w:t>ś</w:t>
      </w:r>
      <w:r w:rsidRPr="00AB6FE2">
        <w:rPr>
          <w:rFonts w:ascii="Lora" w:hAnsi="Lora"/>
          <w:color w:val="000000" w:themeColor="text1"/>
          <w:sz w:val="22"/>
          <w:szCs w:val="22"/>
        </w:rPr>
        <w:t xml:space="preserve">ci cywilnej (OC), na kwotę nie mniejszą niż </w:t>
      </w:r>
      <w:r w:rsidR="00F1591F">
        <w:rPr>
          <w:rFonts w:ascii="Lora" w:hAnsi="Lora"/>
          <w:color w:val="000000" w:themeColor="text1"/>
          <w:sz w:val="22"/>
          <w:szCs w:val="22"/>
        </w:rPr>
        <w:t>50</w:t>
      </w:r>
      <w:r w:rsidRPr="00AB6FE2">
        <w:rPr>
          <w:rFonts w:ascii="Lora" w:hAnsi="Lora"/>
          <w:color w:val="000000" w:themeColor="text1"/>
          <w:sz w:val="22"/>
          <w:szCs w:val="22"/>
        </w:rPr>
        <w:t>.000</w:t>
      </w:r>
      <w:r w:rsidRPr="00087214">
        <w:rPr>
          <w:rFonts w:ascii="Lora" w:hAnsi="Lora"/>
          <w:color w:val="000000" w:themeColor="text1"/>
          <w:sz w:val="22"/>
          <w:szCs w:val="22"/>
        </w:rPr>
        <w:t>,00 zł, w zakresie prowadzonej działalno</w:t>
      </w:r>
      <w:r w:rsidRPr="00087214">
        <w:rPr>
          <w:rFonts w:ascii="Lora" w:eastAsia="TTE15BC8D0t00" w:hAnsi="Lora"/>
          <w:color w:val="000000" w:themeColor="text1"/>
          <w:sz w:val="22"/>
          <w:szCs w:val="22"/>
        </w:rPr>
        <w:t>ś</w:t>
      </w:r>
      <w:r w:rsidRPr="00087214">
        <w:rPr>
          <w:rFonts w:ascii="Lora" w:hAnsi="Lora"/>
          <w:color w:val="000000" w:themeColor="text1"/>
          <w:sz w:val="22"/>
          <w:szCs w:val="22"/>
        </w:rPr>
        <w:t>ci na wszystkie zdarzenia mogące wystąpić podczas wykonywania usługi oraz mogących być jej konsekwencją.</w:t>
      </w:r>
    </w:p>
    <w:p w14:paraId="49EB2B78" w14:textId="7AD78CCC" w:rsidR="0055529B" w:rsidRPr="00AB6FE2" w:rsidRDefault="00304B7F" w:rsidP="00AB6FE2">
      <w:pPr>
        <w:numPr>
          <w:ilvl w:val="0"/>
          <w:numId w:val="17"/>
        </w:numPr>
        <w:spacing w:after="0" w:line="264" w:lineRule="auto"/>
        <w:contextualSpacing/>
        <w:jc w:val="both"/>
        <w:rPr>
          <w:rFonts w:ascii="Lora" w:eastAsia="Aptos" w:hAnsi="Lora" w:cs="Aptos Display"/>
        </w:rPr>
      </w:pPr>
      <w:r w:rsidRPr="76DDFCD6">
        <w:rPr>
          <w:rFonts w:ascii="Lora" w:eastAsia="Aptos" w:hAnsi="Lora" w:cs="Aptos Display"/>
        </w:rPr>
        <w:t>Wykonawca zamówienia</w:t>
      </w:r>
      <w:r w:rsidR="000563ED" w:rsidRPr="76DDFCD6">
        <w:rPr>
          <w:rFonts w:ascii="Lora" w:eastAsia="Aptos" w:hAnsi="Lora" w:cs="Aptos Display"/>
        </w:rPr>
        <w:t xml:space="preserve"> udzieli </w:t>
      </w:r>
      <w:r w:rsidR="004C1808" w:rsidRPr="76DDFCD6">
        <w:rPr>
          <w:rFonts w:ascii="Lora" w:eastAsia="Aptos" w:hAnsi="Lora" w:cs="Aptos Display"/>
        </w:rPr>
        <w:t>co najmniej</w:t>
      </w:r>
      <w:r w:rsidR="00C040D8" w:rsidRPr="76DDFCD6">
        <w:rPr>
          <w:rFonts w:ascii="Lora" w:eastAsia="Aptos" w:hAnsi="Lora" w:cs="Aptos Display"/>
        </w:rPr>
        <w:t xml:space="preserve"> 24 </w:t>
      </w:r>
      <w:r w:rsidR="004C1808" w:rsidRPr="76DDFCD6">
        <w:rPr>
          <w:rFonts w:ascii="Lora" w:eastAsia="Aptos" w:hAnsi="Lora" w:cs="Aptos Display"/>
        </w:rPr>
        <w:t xml:space="preserve">miesięcznej </w:t>
      </w:r>
      <w:r w:rsidR="000563ED" w:rsidRPr="76DDFCD6">
        <w:rPr>
          <w:rFonts w:ascii="Lora" w:eastAsia="Aptos" w:hAnsi="Lora" w:cs="Aptos Display"/>
        </w:rPr>
        <w:t>gwarancji</w:t>
      </w:r>
      <w:r>
        <w:br/>
      </w:r>
      <w:r w:rsidR="00707CF4" w:rsidRPr="76DDFCD6">
        <w:rPr>
          <w:rFonts w:ascii="Lora" w:eastAsia="Aptos" w:hAnsi="Lora" w:cs="Aptos Display"/>
        </w:rPr>
        <w:t>od bezusterkowego</w:t>
      </w:r>
      <w:r w:rsidR="00387644" w:rsidRPr="76DDFCD6">
        <w:rPr>
          <w:rFonts w:ascii="Lora" w:eastAsia="Aptos" w:hAnsi="Lora" w:cs="Aptos Display"/>
        </w:rPr>
        <w:t xml:space="preserve"> odbioru </w:t>
      </w:r>
      <w:r w:rsidR="004C1808" w:rsidRPr="76DDFCD6">
        <w:rPr>
          <w:rFonts w:ascii="Lora" w:eastAsia="Aptos" w:hAnsi="Lora" w:cs="Aptos Display"/>
        </w:rPr>
        <w:t>końcowego.</w:t>
      </w:r>
    </w:p>
    <w:p w14:paraId="107E02E4" w14:textId="77777777" w:rsidR="00546376" w:rsidRPr="00546376" w:rsidRDefault="009D71D3" w:rsidP="76DDFCD6">
      <w:pPr>
        <w:numPr>
          <w:ilvl w:val="0"/>
          <w:numId w:val="17"/>
        </w:numPr>
        <w:autoSpaceDE w:val="0"/>
        <w:autoSpaceDN w:val="0"/>
        <w:adjustRightInd w:val="0"/>
        <w:spacing w:after="0" w:line="264" w:lineRule="auto"/>
        <w:contextualSpacing/>
        <w:jc w:val="both"/>
        <w:rPr>
          <w:rFonts w:ascii="Lora" w:hAnsi="Lora"/>
        </w:rPr>
      </w:pPr>
      <w:r w:rsidRPr="76DDFCD6">
        <w:rPr>
          <w:rFonts w:ascii="Lora" w:hAnsi="Lora"/>
        </w:rPr>
        <w:lastRenderedPageBreak/>
        <w:t>Wykonawca zamówienia musi przewidzieć wszystkie okoliczności, które mogą wpłynąć na cenę zamówienia</w:t>
      </w:r>
      <w:r w:rsidR="00076002" w:rsidRPr="76DDFCD6">
        <w:rPr>
          <w:rFonts w:ascii="Lora" w:hAnsi="Lora"/>
        </w:rPr>
        <w:t>.</w:t>
      </w:r>
      <w:r w:rsidR="00076002" w:rsidRPr="76DDFCD6">
        <w:rPr>
          <w:rFonts w:ascii="Lora" w:hAnsi="Lora"/>
          <w:u w:val="single"/>
        </w:rPr>
        <w:t xml:space="preserve"> W</w:t>
      </w:r>
      <w:r w:rsidRPr="76DDFCD6">
        <w:rPr>
          <w:rFonts w:ascii="Lora" w:hAnsi="Lora"/>
          <w:u w:val="single"/>
        </w:rPr>
        <w:t xml:space="preserve"> celu prawidłowego sporządzenia oferty </w:t>
      </w:r>
      <w:r w:rsidR="00076002" w:rsidRPr="76DDFCD6">
        <w:rPr>
          <w:rFonts w:ascii="Lora" w:hAnsi="Lora"/>
          <w:u w:val="single"/>
        </w:rPr>
        <w:t xml:space="preserve">Zmawiający </w:t>
      </w:r>
      <w:r w:rsidR="00076002" w:rsidRPr="76DDFCD6">
        <w:rPr>
          <w:rFonts w:ascii="Lora" w:hAnsi="Lora"/>
          <w:b/>
          <w:bCs/>
          <w:u w:val="single"/>
        </w:rPr>
        <w:t>rekomenduje</w:t>
      </w:r>
      <w:r w:rsidR="00076002" w:rsidRPr="76DDFCD6">
        <w:rPr>
          <w:rFonts w:ascii="Lora" w:hAnsi="Lora"/>
          <w:u w:val="single"/>
        </w:rPr>
        <w:t xml:space="preserve"> </w:t>
      </w:r>
      <w:r w:rsidR="002842C6" w:rsidRPr="76DDFCD6">
        <w:rPr>
          <w:rFonts w:ascii="Lora" w:hAnsi="Lora"/>
          <w:u w:val="single"/>
        </w:rPr>
        <w:t xml:space="preserve">wizję lokalną </w:t>
      </w:r>
      <w:r w:rsidR="0049329A" w:rsidRPr="76DDFCD6">
        <w:rPr>
          <w:rFonts w:ascii="Lora" w:hAnsi="Lora"/>
          <w:u w:val="single"/>
        </w:rPr>
        <w:t xml:space="preserve">i </w:t>
      </w:r>
      <w:r w:rsidR="002842C6" w:rsidRPr="76DDFCD6">
        <w:rPr>
          <w:rFonts w:ascii="Lora" w:hAnsi="Lora"/>
          <w:u w:val="single"/>
        </w:rPr>
        <w:t>dokonanie własnego obmiaru</w:t>
      </w:r>
      <w:r w:rsidR="00952D6F" w:rsidRPr="76DDFCD6">
        <w:rPr>
          <w:rFonts w:ascii="Lora" w:hAnsi="Lora"/>
          <w:u w:val="single"/>
        </w:rPr>
        <w:t>,</w:t>
      </w:r>
      <w:r w:rsidR="00196044" w:rsidRPr="76DDFCD6">
        <w:rPr>
          <w:rFonts w:ascii="Lora" w:hAnsi="Lora"/>
          <w:u w:val="single"/>
        </w:rPr>
        <w:t xml:space="preserve"> </w:t>
      </w:r>
      <w:r w:rsidRPr="76DDFCD6">
        <w:rPr>
          <w:rFonts w:ascii="Lora" w:hAnsi="Lora"/>
          <w:u w:val="single"/>
        </w:rPr>
        <w:t>w terminie ustalonym z Zamawiającym.</w:t>
      </w:r>
      <w:r w:rsidR="00EC1370" w:rsidRPr="76DDFCD6">
        <w:rPr>
          <w:rFonts w:ascii="Lora" w:eastAsia="Aptos" w:hAnsi="Lora" w:cs="Aptos Display"/>
          <w:u w:val="single"/>
        </w:rPr>
        <w:t xml:space="preserve"> </w:t>
      </w:r>
    </w:p>
    <w:p w14:paraId="63F6155E" w14:textId="46DC6791" w:rsidR="00EC1370" w:rsidRPr="00546376" w:rsidRDefault="00EC1370" w:rsidP="00546376">
      <w:pPr>
        <w:autoSpaceDE w:val="0"/>
        <w:autoSpaceDN w:val="0"/>
        <w:adjustRightInd w:val="0"/>
        <w:spacing w:after="0" w:line="264" w:lineRule="auto"/>
        <w:ind w:left="785"/>
        <w:contextualSpacing/>
        <w:jc w:val="both"/>
        <w:rPr>
          <w:rFonts w:ascii="Lora" w:hAnsi="Lora"/>
        </w:rPr>
      </w:pPr>
      <w:r w:rsidRPr="00546376">
        <w:rPr>
          <w:rFonts w:ascii="Lora" w:eastAsia="Aptos" w:hAnsi="Lora" w:cs="Aptos Display"/>
        </w:rPr>
        <w:t>Osoba wyznaczona do kontaktu: Pan Krzysztof Chmielewski tel. 723 747 162.</w:t>
      </w:r>
    </w:p>
    <w:p w14:paraId="685E6A8B" w14:textId="729EA9B7" w:rsidR="009D71D3" w:rsidRPr="00B11D89" w:rsidRDefault="009D71D3" w:rsidP="76DDFCD6">
      <w:pPr>
        <w:autoSpaceDE w:val="0"/>
        <w:autoSpaceDN w:val="0"/>
        <w:adjustRightInd w:val="0"/>
        <w:spacing w:after="0" w:line="264" w:lineRule="auto"/>
        <w:ind w:left="425"/>
        <w:jc w:val="both"/>
        <w:rPr>
          <w:rFonts w:ascii="Lora" w:hAnsi="Lora"/>
          <w:u w:val="single"/>
        </w:rPr>
      </w:pPr>
    </w:p>
    <w:p w14:paraId="013CCF33" w14:textId="77777777" w:rsidR="009D71D3" w:rsidRPr="00BA34A2" w:rsidRDefault="009D71D3" w:rsidP="76DDFCD6">
      <w:pPr>
        <w:autoSpaceDE w:val="0"/>
        <w:autoSpaceDN w:val="0"/>
        <w:adjustRightInd w:val="0"/>
        <w:spacing w:after="0" w:line="264" w:lineRule="auto"/>
        <w:ind w:left="426"/>
        <w:contextualSpacing/>
        <w:jc w:val="both"/>
        <w:rPr>
          <w:rFonts w:ascii="Lora" w:hAnsi="Lora"/>
          <w:u w:val="single"/>
        </w:rPr>
      </w:pPr>
    </w:p>
    <w:p w14:paraId="4770944E" w14:textId="77777777" w:rsidR="00BD05C8" w:rsidRPr="00AB6FE2" w:rsidRDefault="00BD05C8" w:rsidP="76DDFCD6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64" w:lineRule="auto"/>
        <w:ind w:left="426" w:hanging="426"/>
        <w:jc w:val="both"/>
        <w:rPr>
          <w:rFonts w:ascii="Lora" w:hAnsi="Lora"/>
          <w:b/>
          <w:bCs/>
        </w:rPr>
      </w:pPr>
      <w:r w:rsidRPr="76DDFCD6">
        <w:rPr>
          <w:rFonts w:ascii="Lora" w:hAnsi="Lora"/>
          <w:b/>
          <w:bCs/>
        </w:rPr>
        <w:t xml:space="preserve">Kryteria oceny ofert: </w:t>
      </w:r>
    </w:p>
    <w:p w14:paraId="44F64BDA" w14:textId="3506C216" w:rsidR="00BD05C8" w:rsidRDefault="00BD05C8" w:rsidP="76DDFCD6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264" w:lineRule="auto"/>
        <w:jc w:val="both"/>
        <w:rPr>
          <w:rFonts w:ascii="Lora" w:hAnsi="Lora"/>
        </w:rPr>
      </w:pPr>
      <w:r w:rsidRPr="76DDFCD6">
        <w:rPr>
          <w:rFonts w:ascii="Lora" w:hAnsi="Lora"/>
        </w:rPr>
        <w:t xml:space="preserve">Kryterium oceny oferty jest najniższa </w:t>
      </w:r>
      <w:r w:rsidR="00304B7F" w:rsidRPr="76DDFCD6">
        <w:rPr>
          <w:rFonts w:ascii="Lora" w:hAnsi="Lora"/>
        </w:rPr>
        <w:t>cena (</w:t>
      </w:r>
      <w:r w:rsidRPr="76DDFCD6">
        <w:rPr>
          <w:rFonts w:ascii="Lora" w:hAnsi="Lora"/>
        </w:rPr>
        <w:t>100%) realizacji zamówienia.</w:t>
      </w:r>
    </w:p>
    <w:p w14:paraId="308877DE" w14:textId="559D3431" w:rsidR="003C3F2F" w:rsidRPr="009E6D08" w:rsidRDefault="003C3F2F" w:rsidP="76DDFCD6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264" w:lineRule="auto"/>
        <w:jc w:val="both"/>
        <w:rPr>
          <w:rFonts w:ascii="Lora" w:hAnsi="Lora"/>
          <w:u w:val="single"/>
        </w:rPr>
      </w:pPr>
      <w:r w:rsidRPr="76DDFCD6">
        <w:rPr>
          <w:rFonts w:ascii="Lora" w:hAnsi="Lora"/>
          <w:u w:val="single"/>
        </w:rPr>
        <w:t xml:space="preserve">Zamawiający </w:t>
      </w:r>
      <w:r w:rsidR="00981CD5" w:rsidRPr="76DDFCD6">
        <w:rPr>
          <w:rFonts w:ascii="Lora" w:hAnsi="Lora"/>
          <w:u w:val="single"/>
        </w:rPr>
        <w:t>zastrzega</w:t>
      </w:r>
      <w:r w:rsidRPr="76DDFCD6">
        <w:rPr>
          <w:rFonts w:ascii="Lora" w:hAnsi="Lora"/>
          <w:u w:val="single"/>
        </w:rPr>
        <w:t xml:space="preserve"> </w:t>
      </w:r>
      <w:r w:rsidR="00981CD5" w:rsidRPr="76DDFCD6">
        <w:rPr>
          <w:rFonts w:ascii="Lora" w:hAnsi="Lora"/>
          <w:u w:val="single"/>
        </w:rPr>
        <w:t>sobie</w:t>
      </w:r>
      <w:r w:rsidRPr="76DDFCD6">
        <w:rPr>
          <w:rFonts w:ascii="Lora" w:hAnsi="Lora"/>
          <w:u w:val="single"/>
        </w:rPr>
        <w:t xml:space="preserve"> </w:t>
      </w:r>
      <w:r w:rsidR="12EBEAB8" w:rsidRPr="76DDFCD6">
        <w:rPr>
          <w:rFonts w:ascii="Lora" w:hAnsi="Lora"/>
          <w:u w:val="single"/>
        </w:rPr>
        <w:t xml:space="preserve">prawo </w:t>
      </w:r>
      <w:r w:rsidRPr="76DDFCD6">
        <w:rPr>
          <w:rFonts w:ascii="Lora" w:hAnsi="Lora"/>
          <w:u w:val="single"/>
        </w:rPr>
        <w:t>wyboru</w:t>
      </w:r>
      <w:r w:rsidR="00981CD5" w:rsidRPr="76DDFCD6">
        <w:rPr>
          <w:rFonts w:ascii="Lora" w:hAnsi="Lora"/>
          <w:u w:val="single"/>
        </w:rPr>
        <w:t xml:space="preserve"> </w:t>
      </w:r>
      <w:r w:rsidR="03E5BFD4" w:rsidRPr="76DDFCD6">
        <w:rPr>
          <w:rFonts w:ascii="Lora" w:hAnsi="Lora"/>
          <w:u w:val="single"/>
        </w:rPr>
        <w:t xml:space="preserve">do </w:t>
      </w:r>
      <w:r w:rsidR="00981CD5" w:rsidRPr="76DDFCD6">
        <w:rPr>
          <w:rFonts w:ascii="Lora" w:hAnsi="Lora"/>
          <w:u w:val="single"/>
        </w:rPr>
        <w:t>realizacji tylko jednego Zadania.</w:t>
      </w:r>
    </w:p>
    <w:p w14:paraId="5EB9A189" w14:textId="54F30561" w:rsidR="00312BB4" w:rsidRDefault="000569E8" w:rsidP="133BF6F9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264" w:lineRule="auto"/>
        <w:jc w:val="both"/>
        <w:rPr>
          <w:rFonts w:ascii="Lora" w:hAnsi="Lora"/>
          <w:color w:val="000000"/>
        </w:rPr>
      </w:pPr>
      <w:r w:rsidRPr="76DDFCD6">
        <w:rPr>
          <w:rFonts w:ascii="Lora" w:hAnsi="Lora"/>
          <w:color w:val="000000" w:themeColor="text1"/>
        </w:rPr>
        <w:t>Za najkorzystniejszą zostanie uznana oferta z najniższą ceną za wykonanie przedmiotu zamówienia</w:t>
      </w:r>
      <w:r w:rsidR="00AD7FFE" w:rsidRPr="76DDFCD6">
        <w:rPr>
          <w:rFonts w:ascii="Lora" w:hAnsi="Lora"/>
          <w:color w:val="000000" w:themeColor="text1"/>
        </w:rPr>
        <w:t>.</w:t>
      </w:r>
    </w:p>
    <w:p w14:paraId="7F66D674" w14:textId="1D3D1F32" w:rsidR="00DD0715" w:rsidRPr="00AD7FFE" w:rsidRDefault="00DD0715" w:rsidP="76DDFCD6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264" w:lineRule="auto"/>
        <w:rPr>
          <w:rFonts w:ascii="Lora" w:hAnsi="Lora"/>
          <w:color w:val="000000"/>
        </w:rPr>
      </w:pPr>
      <w:r w:rsidRPr="76DDFCD6">
        <w:rPr>
          <w:rFonts w:ascii="Lora" w:hAnsi="Lora" w:cs="Arial"/>
        </w:rPr>
        <w:t>Cena podana w ofercie powinna zawierać wszystkie opłaty i koszty związane</w:t>
      </w:r>
      <w:r>
        <w:br/>
      </w:r>
      <w:r w:rsidRPr="76DDFCD6">
        <w:rPr>
          <w:rFonts w:ascii="Lora" w:hAnsi="Lora" w:cs="Arial"/>
        </w:rPr>
        <w:t>z wykonaniem zamówienia</w:t>
      </w:r>
    </w:p>
    <w:p w14:paraId="2CFB5499" w14:textId="77777777" w:rsidR="00BD05C8" w:rsidRPr="00AB6FE2" w:rsidRDefault="00BD05C8" w:rsidP="00AB6FE2">
      <w:pPr>
        <w:pStyle w:val="Akapitzlist"/>
        <w:autoSpaceDE w:val="0"/>
        <w:autoSpaceDN w:val="0"/>
        <w:adjustRightInd w:val="0"/>
        <w:spacing w:after="0" w:line="264" w:lineRule="auto"/>
        <w:jc w:val="both"/>
        <w:rPr>
          <w:rFonts w:ascii="Lora" w:hAnsi="Lora"/>
          <w:b/>
          <w:bCs/>
          <w:color w:val="000000"/>
        </w:rPr>
      </w:pPr>
    </w:p>
    <w:p w14:paraId="40E93432" w14:textId="77777777" w:rsidR="00BD05C8" w:rsidRPr="00AB6FE2" w:rsidRDefault="00BD05C8" w:rsidP="00AB6FE2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64" w:lineRule="auto"/>
        <w:ind w:left="426" w:hanging="426"/>
        <w:jc w:val="both"/>
        <w:rPr>
          <w:rFonts w:ascii="Lora" w:hAnsi="Lora"/>
          <w:b/>
        </w:rPr>
      </w:pPr>
      <w:r w:rsidRPr="00AB6FE2">
        <w:rPr>
          <w:rFonts w:ascii="Lora" w:hAnsi="Lora"/>
          <w:b/>
        </w:rPr>
        <w:t xml:space="preserve">Sposób przygotowania i złożenia oferty </w:t>
      </w:r>
    </w:p>
    <w:p w14:paraId="4D8427FF" w14:textId="7DAFD343" w:rsidR="00BD05C8" w:rsidRPr="00AB6FE2" w:rsidRDefault="00BD05C8" w:rsidP="00A34D14">
      <w:pPr>
        <w:pStyle w:val="Akapitzlist"/>
        <w:autoSpaceDE w:val="0"/>
        <w:autoSpaceDN w:val="0"/>
        <w:adjustRightInd w:val="0"/>
        <w:spacing w:after="0" w:line="264" w:lineRule="auto"/>
        <w:ind w:left="426"/>
        <w:jc w:val="both"/>
        <w:rPr>
          <w:rFonts w:ascii="Lora" w:hAnsi="Lora"/>
          <w:color w:val="000000"/>
        </w:rPr>
      </w:pPr>
      <w:r w:rsidRPr="00AB6FE2">
        <w:rPr>
          <w:rFonts w:ascii="Lora" w:hAnsi="Lora"/>
          <w:color w:val="000000"/>
        </w:rPr>
        <w:t>Ofertę należy złożyć według załączonego do niniejszego zamówienia wzoru stanowiącego ofertę cenową (formularz ofertowy – Załącznik nr 1) wraz z:</w:t>
      </w:r>
    </w:p>
    <w:p w14:paraId="07848C18" w14:textId="652BC2D2" w:rsidR="00653848" w:rsidRPr="00AB6FE2" w:rsidRDefault="00A72A41" w:rsidP="00A34D14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264" w:lineRule="auto"/>
        <w:ind w:left="851" w:hanging="283"/>
        <w:jc w:val="both"/>
        <w:rPr>
          <w:rFonts w:ascii="Lora" w:hAnsi="Lora"/>
          <w:color w:val="000000"/>
        </w:rPr>
      </w:pPr>
      <w:r w:rsidRPr="00AB6FE2">
        <w:rPr>
          <w:rFonts w:ascii="Lora" w:hAnsi="Lora"/>
          <w:color w:val="000000"/>
        </w:rPr>
        <w:t xml:space="preserve">Kosztorysem ofertowym </w:t>
      </w:r>
      <w:r w:rsidR="00AD7FFE">
        <w:rPr>
          <w:rFonts w:ascii="Lora" w:hAnsi="Lora"/>
          <w:color w:val="000000"/>
        </w:rPr>
        <w:t>(nie wymagany</w:t>
      </w:r>
      <w:r w:rsidR="00BD1380">
        <w:rPr>
          <w:rFonts w:ascii="Lora" w:hAnsi="Lora"/>
          <w:color w:val="000000"/>
        </w:rPr>
        <w:t xml:space="preserve"> w programie do kosztorysowania)</w:t>
      </w:r>
    </w:p>
    <w:p w14:paraId="3810549E" w14:textId="3E679FE6" w:rsidR="009108A7" w:rsidRPr="00AB6FE2" w:rsidRDefault="009108A7" w:rsidP="00A34D14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264" w:lineRule="auto"/>
        <w:ind w:left="851" w:hanging="283"/>
        <w:jc w:val="both"/>
        <w:rPr>
          <w:rFonts w:ascii="Lora" w:hAnsi="Lora"/>
          <w:color w:val="000000"/>
        </w:rPr>
      </w:pPr>
      <w:r w:rsidRPr="00AB6FE2">
        <w:rPr>
          <w:rFonts w:ascii="Lora" w:hAnsi="Lora"/>
          <w:color w:val="000000"/>
        </w:rPr>
        <w:t>Polis</w:t>
      </w:r>
      <w:r w:rsidR="00196044" w:rsidRPr="00AB6FE2">
        <w:rPr>
          <w:rFonts w:ascii="Lora" w:hAnsi="Lora"/>
          <w:color w:val="000000"/>
        </w:rPr>
        <w:t>ą</w:t>
      </w:r>
      <w:r w:rsidRPr="00AB6FE2">
        <w:rPr>
          <w:rFonts w:ascii="Lora" w:hAnsi="Lora"/>
          <w:color w:val="000000"/>
        </w:rPr>
        <w:t xml:space="preserve"> OC</w:t>
      </w:r>
      <w:r w:rsidR="00196044" w:rsidRPr="00AB6FE2">
        <w:rPr>
          <w:rFonts w:ascii="Lora" w:hAnsi="Lora"/>
          <w:color w:val="000000"/>
        </w:rPr>
        <w:t xml:space="preserve"> wraz z potwierdzeniem opłacenia składki</w:t>
      </w:r>
    </w:p>
    <w:p w14:paraId="61FF4690" w14:textId="63492104" w:rsidR="00BD05C8" w:rsidRDefault="00BD05C8" w:rsidP="00A34D14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264" w:lineRule="auto"/>
        <w:ind w:left="851" w:hanging="283"/>
        <w:jc w:val="both"/>
        <w:rPr>
          <w:rFonts w:ascii="Lora" w:hAnsi="Lora"/>
          <w:color w:val="000000"/>
        </w:rPr>
      </w:pPr>
      <w:r w:rsidRPr="00AB6FE2">
        <w:rPr>
          <w:rFonts w:ascii="Lora" w:hAnsi="Lora"/>
          <w:color w:val="000000"/>
        </w:rPr>
        <w:t>Odpisem z właściwego rejestru lub centralnej ewidencji informacji o działalności gospodarczej lub KRS;</w:t>
      </w:r>
    </w:p>
    <w:p w14:paraId="6C7ABD12" w14:textId="77777777" w:rsidR="00A34D14" w:rsidRPr="00AB6FE2" w:rsidRDefault="00A34D14" w:rsidP="00A34D14">
      <w:pPr>
        <w:pStyle w:val="Akapitzlist"/>
        <w:autoSpaceDE w:val="0"/>
        <w:autoSpaceDN w:val="0"/>
        <w:adjustRightInd w:val="0"/>
        <w:spacing w:after="0" w:line="264" w:lineRule="auto"/>
        <w:ind w:left="851"/>
        <w:jc w:val="both"/>
        <w:rPr>
          <w:rFonts w:ascii="Lora" w:hAnsi="Lora"/>
          <w:color w:val="000000"/>
        </w:rPr>
      </w:pPr>
    </w:p>
    <w:p w14:paraId="38DE897B" w14:textId="77777777" w:rsidR="00BD05C8" w:rsidRPr="00AB6FE2" w:rsidRDefault="00BD05C8" w:rsidP="00A34D14">
      <w:pPr>
        <w:autoSpaceDE w:val="0"/>
        <w:autoSpaceDN w:val="0"/>
        <w:adjustRightInd w:val="0"/>
        <w:spacing w:after="0" w:line="264" w:lineRule="auto"/>
        <w:ind w:left="284"/>
        <w:contextualSpacing/>
        <w:jc w:val="both"/>
        <w:rPr>
          <w:rFonts w:ascii="Lora" w:hAnsi="Lora"/>
          <w:color w:val="000000"/>
        </w:rPr>
      </w:pPr>
      <w:r w:rsidRPr="00AB6FE2">
        <w:rPr>
          <w:rFonts w:ascii="Lora" w:hAnsi="Lora"/>
          <w:color w:val="000000"/>
        </w:rPr>
        <w:t xml:space="preserve">Ofertę należy przesłać w formie elektronicznej (plik pdf podpisany przez uprawnioną osobę) na adres e-mail: </w:t>
      </w:r>
      <w:hyperlink r:id="rId11" w:history="1">
        <w:r w:rsidRPr="00AB6FE2">
          <w:rPr>
            <w:rStyle w:val="Hipercze"/>
            <w:rFonts w:ascii="Lora" w:hAnsi="Lora"/>
          </w:rPr>
          <w:t>bm@pan.pl</w:t>
        </w:r>
      </w:hyperlink>
      <w:r w:rsidRPr="00AB6FE2">
        <w:rPr>
          <w:rFonts w:ascii="Lora" w:hAnsi="Lora"/>
          <w:color w:val="000000"/>
        </w:rPr>
        <w:t xml:space="preserve"> </w:t>
      </w:r>
    </w:p>
    <w:p w14:paraId="01A892AF" w14:textId="6106C9AD" w:rsidR="00A34D14" w:rsidRPr="00F25CCB" w:rsidRDefault="00A34D14" w:rsidP="76DDFCD6">
      <w:pPr>
        <w:autoSpaceDE w:val="0"/>
        <w:autoSpaceDN w:val="0"/>
        <w:adjustRightInd w:val="0"/>
        <w:spacing w:after="0" w:line="264" w:lineRule="auto"/>
        <w:ind w:left="284"/>
        <w:jc w:val="both"/>
        <w:rPr>
          <w:rFonts w:ascii="Lora" w:hAnsi="Lora"/>
          <w:color w:val="000000"/>
        </w:rPr>
      </w:pPr>
    </w:p>
    <w:p w14:paraId="64740E04" w14:textId="77777777" w:rsidR="00BD05C8" w:rsidRPr="00AB6FE2" w:rsidRDefault="00BD05C8" w:rsidP="00AB6FE2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64" w:lineRule="auto"/>
        <w:ind w:left="426" w:hanging="426"/>
        <w:jc w:val="both"/>
        <w:rPr>
          <w:rFonts w:ascii="Lora" w:hAnsi="Lora"/>
          <w:b/>
        </w:rPr>
      </w:pPr>
      <w:r w:rsidRPr="00AB6FE2">
        <w:rPr>
          <w:rFonts w:ascii="Lora" w:hAnsi="Lora"/>
          <w:b/>
        </w:rPr>
        <w:t xml:space="preserve">Termin składania ofert: </w:t>
      </w:r>
    </w:p>
    <w:p w14:paraId="534AAD08" w14:textId="44135257" w:rsidR="00BD05C8" w:rsidRPr="00546376" w:rsidRDefault="00BD05C8" w:rsidP="133BF6F9">
      <w:pPr>
        <w:pStyle w:val="Akapitzlist"/>
        <w:autoSpaceDE w:val="0"/>
        <w:autoSpaceDN w:val="0"/>
        <w:adjustRightInd w:val="0"/>
        <w:spacing w:after="0" w:line="264" w:lineRule="auto"/>
        <w:ind w:left="426"/>
        <w:jc w:val="both"/>
        <w:rPr>
          <w:rFonts w:ascii="Lora" w:hAnsi="Lora"/>
          <w:lang w:val="de-DE"/>
        </w:rPr>
      </w:pPr>
      <w:r w:rsidRPr="76DDFCD6">
        <w:rPr>
          <w:rFonts w:ascii="Lora" w:hAnsi="Lora"/>
        </w:rPr>
        <w:t xml:space="preserve">Oferty </w:t>
      </w:r>
      <w:r w:rsidR="7C8BE249" w:rsidRPr="76DDFCD6">
        <w:rPr>
          <w:rFonts w:ascii="Lora" w:hAnsi="Lora"/>
        </w:rPr>
        <w:t>należy składać</w:t>
      </w:r>
      <w:r w:rsidRPr="76DDFCD6">
        <w:rPr>
          <w:rFonts w:ascii="Lora" w:hAnsi="Lora"/>
        </w:rPr>
        <w:t xml:space="preserve"> do </w:t>
      </w:r>
      <w:r w:rsidR="00ED22AB" w:rsidRPr="76DDFCD6">
        <w:rPr>
          <w:rFonts w:ascii="Lora" w:hAnsi="Lora"/>
          <w:b/>
          <w:bCs/>
        </w:rPr>
        <w:t>2</w:t>
      </w:r>
      <w:r w:rsidR="00645F50" w:rsidRPr="76DDFCD6">
        <w:rPr>
          <w:rFonts w:ascii="Lora" w:hAnsi="Lora"/>
          <w:b/>
          <w:bCs/>
        </w:rPr>
        <w:t>5</w:t>
      </w:r>
      <w:r w:rsidR="00ED22AB" w:rsidRPr="76DDFCD6">
        <w:rPr>
          <w:rFonts w:ascii="Lora" w:hAnsi="Lora"/>
          <w:b/>
          <w:bCs/>
        </w:rPr>
        <w:t>.</w:t>
      </w:r>
      <w:r w:rsidR="00645F50" w:rsidRPr="76DDFCD6">
        <w:rPr>
          <w:rFonts w:ascii="Lora" w:hAnsi="Lora"/>
          <w:b/>
          <w:bCs/>
        </w:rPr>
        <w:t>10</w:t>
      </w:r>
      <w:r w:rsidR="00ED22AB" w:rsidRPr="76DDFCD6">
        <w:rPr>
          <w:rFonts w:ascii="Lora" w:hAnsi="Lora"/>
          <w:b/>
          <w:bCs/>
        </w:rPr>
        <w:t xml:space="preserve">.2024 </w:t>
      </w:r>
      <w:r w:rsidRPr="76DDFCD6">
        <w:rPr>
          <w:rFonts w:ascii="Lora" w:hAnsi="Lora"/>
        </w:rPr>
        <w:t xml:space="preserve">do </w:t>
      </w:r>
      <w:r w:rsidRPr="76DDFCD6">
        <w:rPr>
          <w:rFonts w:ascii="Lora" w:hAnsi="Lora"/>
          <w:b/>
          <w:bCs/>
        </w:rPr>
        <w:t>godz</w:t>
      </w:r>
      <w:r w:rsidR="30AC7BC7" w:rsidRPr="76DDFCD6">
        <w:rPr>
          <w:rFonts w:ascii="Lora" w:hAnsi="Lora"/>
          <w:b/>
          <w:bCs/>
        </w:rPr>
        <w:t>.</w:t>
      </w:r>
      <w:r w:rsidR="00ED22AB" w:rsidRPr="76DDFCD6">
        <w:rPr>
          <w:rFonts w:ascii="Lora" w:hAnsi="Lora"/>
          <w:b/>
          <w:bCs/>
        </w:rPr>
        <w:t xml:space="preserve"> </w:t>
      </w:r>
      <w:r w:rsidR="00ED22AB" w:rsidRPr="00546376">
        <w:rPr>
          <w:rFonts w:ascii="Lora" w:hAnsi="Lora"/>
          <w:b/>
          <w:bCs/>
          <w:lang w:val="de-DE"/>
        </w:rPr>
        <w:t>8:00</w:t>
      </w:r>
      <w:r w:rsidRPr="00546376">
        <w:rPr>
          <w:rFonts w:ascii="Lora" w:hAnsi="Lora"/>
          <w:lang w:val="de-DE"/>
        </w:rPr>
        <w:t xml:space="preserve"> na adres e-mail: </w:t>
      </w:r>
      <w:hyperlink r:id="rId12" w:history="1">
        <w:r w:rsidRPr="00546376">
          <w:rPr>
            <w:rStyle w:val="Hipercze"/>
            <w:rFonts w:ascii="Lora" w:hAnsi="Lora"/>
            <w:lang w:val="de-DE"/>
          </w:rPr>
          <w:t>bm@pan.pl</w:t>
        </w:r>
      </w:hyperlink>
      <w:r w:rsidR="4E3D9651" w:rsidRPr="00546376">
        <w:rPr>
          <w:rStyle w:val="Hipercze"/>
          <w:rFonts w:ascii="Lora" w:hAnsi="Lora"/>
          <w:lang w:val="de-DE"/>
        </w:rPr>
        <w:t>.</w:t>
      </w:r>
    </w:p>
    <w:p w14:paraId="72DCF63A" w14:textId="77777777" w:rsidR="00BD05C8" w:rsidRPr="00546376" w:rsidRDefault="00BD05C8" w:rsidP="00AB6FE2">
      <w:pPr>
        <w:pStyle w:val="Akapitzlist"/>
        <w:autoSpaceDE w:val="0"/>
        <w:autoSpaceDN w:val="0"/>
        <w:adjustRightInd w:val="0"/>
        <w:spacing w:after="0" w:line="264" w:lineRule="auto"/>
        <w:ind w:left="426"/>
        <w:jc w:val="both"/>
        <w:rPr>
          <w:rFonts w:ascii="Lora" w:hAnsi="Lora"/>
          <w:color w:val="0563C1" w:themeColor="hyperlink"/>
          <w:u w:val="single"/>
          <w:lang w:val="de-DE"/>
        </w:rPr>
      </w:pPr>
    </w:p>
    <w:p w14:paraId="21DF059C" w14:textId="77777777" w:rsidR="00BD05C8" w:rsidRPr="00AB6FE2" w:rsidRDefault="00BD05C8" w:rsidP="00AB6FE2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64" w:lineRule="auto"/>
        <w:ind w:left="284" w:hanging="286"/>
        <w:jc w:val="both"/>
        <w:rPr>
          <w:rFonts w:ascii="Lora" w:hAnsi="Lora"/>
          <w:bCs/>
        </w:rPr>
      </w:pPr>
      <w:r w:rsidRPr="00AB6FE2">
        <w:rPr>
          <w:rFonts w:ascii="Lora" w:hAnsi="Lora"/>
          <w:b/>
          <w:bCs/>
        </w:rPr>
        <w:t xml:space="preserve">Informacje o sposobie komunikowania się Zamawiającego z Wykonawcami: </w:t>
      </w:r>
    </w:p>
    <w:p w14:paraId="03E6F2F0" w14:textId="6956EA3D" w:rsidR="00BD05C8" w:rsidRPr="00076002" w:rsidRDefault="00BD05C8" w:rsidP="00AB6FE2">
      <w:pPr>
        <w:pStyle w:val="Akapitzlist"/>
        <w:autoSpaceDE w:val="0"/>
        <w:autoSpaceDN w:val="0"/>
        <w:adjustRightInd w:val="0"/>
        <w:spacing w:after="0" w:line="264" w:lineRule="auto"/>
        <w:ind w:left="284"/>
        <w:jc w:val="both"/>
        <w:rPr>
          <w:rFonts w:ascii="Lora" w:hAnsi="Lora"/>
          <w:b/>
          <w:bCs/>
        </w:rPr>
      </w:pPr>
      <w:r w:rsidRPr="76DDFCD6">
        <w:rPr>
          <w:rFonts w:ascii="Lora" w:hAnsi="Lora"/>
        </w:rPr>
        <w:t xml:space="preserve">Zamawiający będzie się komunikował z Wykonawcami za pośrednictwem poczty elektronicznej: </w:t>
      </w:r>
      <w:hyperlink r:id="rId13">
        <w:r w:rsidR="00196044" w:rsidRPr="76DDFCD6">
          <w:rPr>
            <w:rStyle w:val="Hipercze"/>
            <w:rFonts w:ascii="Lora" w:hAnsi="Lora"/>
          </w:rPr>
          <w:t>joanna.sosnowska@pan.pl</w:t>
        </w:r>
      </w:hyperlink>
      <w:r w:rsidR="00637D7A" w:rsidRPr="76DDFCD6">
        <w:rPr>
          <w:rStyle w:val="Hipercze"/>
          <w:rFonts w:ascii="Lora" w:hAnsi="Lora"/>
        </w:rPr>
        <w:t>, bm@pan.pl</w:t>
      </w:r>
      <w:r w:rsidR="00196044" w:rsidRPr="76DDFCD6">
        <w:rPr>
          <w:rFonts w:ascii="Lora" w:hAnsi="Lora"/>
        </w:rPr>
        <w:t xml:space="preserve"> </w:t>
      </w:r>
      <w:r w:rsidRPr="76DDFCD6">
        <w:rPr>
          <w:rFonts w:ascii="Lora" w:hAnsi="Lora"/>
        </w:rPr>
        <w:t>oraz telefonicznie</w:t>
      </w:r>
      <w:r w:rsidR="000D7549" w:rsidRPr="76DDFCD6">
        <w:rPr>
          <w:rFonts w:ascii="Lora" w:hAnsi="Lora"/>
        </w:rPr>
        <w:t xml:space="preserve">, </w:t>
      </w:r>
      <w:r w:rsidR="00196044" w:rsidRPr="76DDFCD6">
        <w:rPr>
          <w:rFonts w:ascii="Lora" w:hAnsi="Lora"/>
        </w:rPr>
        <w:t>Joann</w:t>
      </w:r>
      <w:r w:rsidR="000D7549" w:rsidRPr="76DDFCD6">
        <w:rPr>
          <w:rFonts w:ascii="Lora" w:hAnsi="Lora"/>
        </w:rPr>
        <w:t>a</w:t>
      </w:r>
      <w:r w:rsidR="00196044" w:rsidRPr="76DDFCD6">
        <w:rPr>
          <w:rFonts w:ascii="Lora" w:hAnsi="Lora"/>
        </w:rPr>
        <w:t xml:space="preserve"> Sosnowsk</w:t>
      </w:r>
      <w:r w:rsidR="000D7549" w:rsidRPr="76DDFCD6">
        <w:rPr>
          <w:rFonts w:ascii="Lora" w:hAnsi="Lora"/>
        </w:rPr>
        <w:t>a</w:t>
      </w:r>
      <w:r w:rsidRPr="76DDFCD6">
        <w:rPr>
          <w:rFonts w:ascii="Lora" w:hAnsi="Lora"/>
        </w:rPr>
        <w:t xml:space="preserve"> nr </w:t>
      </w:r>
      <w:r w:rsidRPr="76DDFCD6">
        <w:rPr>
          <w:rFonts w:ascii="Lora" w:hAnsi="Lora"/>
          <w:b/>
          <w:bCs/>
        </w:rPr>
        <w:t>603-</w:t>
      </w:r>
      <w:r w:rsidR="00F8669A" w:rsidRPr="76DDFCD6">
        <w:rPr>
          <w:rFonts w:ascii="Lora" w:hAnsi="Lora"/>
          <w:b/>
          <w:bCs/>
        </w:rPr>
        <w:t>540-098</w:t>
      </w:r>
      <w:r w:rsidR="00637D7A" w:rsidRPr="76DDFCD6">
        <w:rPr>
          <w:rFonts w:ascii="Lora" w:hAnsi="Lora"/>
          <w:b/>
          <w:bCs/>
        </w:rPr>
        <w:t>, 022 182 6</w:t>
      </w:r>
      <w:r w:rsidR="00D328ED">
        <w:rPr>
          <w:rFonts w:ascii="Lora" w:hAnsi="Lora"/>
          <w:b/>
          <w:bCs/>
        </w:rPr>
        <w:t>4</w:t>
      </w:r>
      <w:r w:rsidR="00637D7A" w:rsidRPr="76DDFCD6">
        <w:rPr>
          <w:rFonts w:ascii="Lora" w:hAnsi="Lora"/>
          <w:b/>
          <w:bCs/>
        </w:rPr>
        <w:t xml:space="preserve"> </w:t>
      </w:r>
      <w:r w:rsidR="00D328ED">
        <w:rPr>
          <w:rFonts w:ascii="Lora" w:hAnsi="Lora"/>
          <w:b/>
          <w:bCs/>
        </w:rPr>
        <w:t>4</w:t>
      </w:r>
      <w:r w:rsidR="00637D7A" w:rsidRPr="76DDFCD6">
        <w:rPr>
          <w:rFonts w:ascii="Lora" w:hAnsi="Lora"/>
          <w:b/>
          <w:bCs/>
        </w:rPr>
        <w:t xml:space="preserve">2, </w:t>
      </w:r>
      <w:r w:rsidR="00637D7A" w:rsidRPr="76DDFCD6">
        <w:rPr>
          <w:rFonts w:ascii="Lora" w:hAnsi="Lora"/>
        </w:rPr>
        <w:t xml:space="preserve">Krzysztof Chmielewski nr </w:t>
      </w:r>
      <w:r w:rsidR="00637D7A" w:rsidRPr="76DDFCD6">
        <w:rPr>
          <w:rFonts w:ascii="Lora" w:eastAsia="Aptos" w:hAnsi="Lora" w:cs="Aptos Display"/>
          <w:b/>
          <w:bCs/>
        </w:rPr>
        <w:t>723 747 162.</w:t>
      </w:r>
    </w:p>
    <w:p w14:paraId="4E029CAE" w14:textId="77777777" w:rsidR="00BD05C8" w:rsidRPr="00AB6FE2" w:rsidRDefault="00BD05C8" w:rsidP="00AB6FE2">
      <w:pPr>
        <w:pStyle w:val="Akapitzlist"/>
        <w:autoSpaceDE w:val="0"/>
        <w:autoSpaceDN w:val="0"/>
        <w:adjustRightInd w:val="0"/>
        <w:spacing w:after="0" w:line="264" w:lineRule="auto"/>
        <w:jc w:val="both"/>
        <w:rPr>
          <w:rFonts w:ascii="Lora" w:hAnsi="Lora"/>
          <w:b/>
          <w:bCs/>
        </w:rPr>
      </w:pPr>
    </w:p>
    <w:p w14:paraId="5541A197" w14:textId="77777777" w:rsidR="00BD05C8" w:rsidRPr="00AB6FE2" w:rsidRDefault="00BD05C8" w:rsidP="00AB6FE2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64" w:lineRule="auto"/>
        <w:ind w:left="426" w:hanging="426"/>
        <w:jc w:val="both"/>
        <w:rPr>
          <w:rFonts w:ascii="Lora" w:hAnsi="Lora"/>
          <w:b/>
        </w:rPr>
      </w:pPr>
      <w:r w:rsidRPr="00AB6FE2">
        <w:rPr>
          <w:rFonts w:ascii="Lora" w:hAnsi="Lora"/>
          <w:b/>
        </w:rPr>
        <w:t xml:space="preserve">Inne istotne postanowienia dotyczące warunków realizacji zamówienia: </w:t>
      </w:r>
    </w:p>
    <w:p w14:paraId="5CC37EF2" w14:textId="3791D0DB" w:rsidR="00501BA9" w:rsidRPr="00AB6FE2" w:rsidRDefault="0010598A" w:rsidP="00AB6FE2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264" w:lineRule="auto"/>
        <w:jc w:val="both"/>
        <w:rPr>
          <w:rFonts w:ascii="Lora" w:hAnsi="Lora"/>
          <w:bCs/>
        </w:rPr>
      </w:pPr>
      <w:r w:rsidRPr="00AB6FE2">
        <w:rPr>
          <w:rFonts w:ascii="Lora" w:hAnsi="Lora"/>
          <w:bCs/>
        </w:rPr>
        <w:t xml:space="preserve">Roboty będą prowadzone w budynku </w:t>
      </w:r>
      <w:r w:rsidR="000009BF" w:rsidRPr="00AB6FE2">
        <w:rPr>
          <w:rFonts w:ascii="Lora" w:hAnsi="Lora"/>
          <w:bCs/>
        </w:rPr>
        <w:t>zamieszkałym.</w:t>
      </w:r>
    </w:p>
    <w:p w14:paraId="66CEE957" w14:textId="77777777" w:rsidR="002F6749" w:rsidRPr="00AB6FE2" w:rsidRDefault="002F6749" w:rsidP="133BF6F9">
      <w:pPr>
        <w:pStyle w:val="paragraph"/>
        <w:numPr>
          <w:ilvl w:val="0"/>
          <w:numId w:val="31"/>
        </w:numPr>
        <w:spacing w:before="0" w:beforeAutospacing="0" w:after="0" w:afterAutospacing="0" w:line="264" w:lineRule="auto"/>
        <w:jc w:val="both"/>
        <w:textAlignment w:val="baseline"/>
        <w:rPr>
          <w:rFonts w:ascii="Lora" w:hAnsi="Lora"/>
          <w:sz w:val="22"/>
          <w:szCs w:val="22"/>
        </w:rPr>
      </w:pPr>
      <w:r w:rsidRPr="76DDFCD6">
        <w:rPr>
          <w:rStyle w:val="normaltextrun"/>
          <w:rFonts w:ascii="Lora" w:hAnsi="Lora"/>
          <w:sz w:val="22"/>
          <w:szCs w:val="22"/>
        </w:rPr>
        <w:t xml:space="preserve">Zamawiający zastrzega sobie możliwość tylko dokonania czynności szacowania wartości zamówienia na podstawie dokonanego rozeznania rynku w oparciu </w:t>
      </w:r>
      <w:r w:rsidRPr="76DDFCD6">
        <w:rPr>
          <w:rStyle w:val="scxw101466018"/>
          <w:rFonts w:ascii="Lora" w:hAnsi="Lora"/>
          <w:sz w:val="22"/>
          <w:szCs w:val="22"/>
        </w:rPr>
        <w:t> </w:t>
      </w:r>
      <w:r>
        <w:br/>
      </w:r>
      <w:r w:rsidRPr="76DDFCD6">
        <w:rPr>
          <w:rStyle w:val="normaltextrun"/>
          <w:rFonts w:ascii="Lora" w:hAnsi="Lora"/>
          <w:sz w:val="22"/>
          <w:szCs w:val="22"/>
        </w:rPr>
        <w:t xml:space="preserve">o złożone oferty do niniejszego Zaproszenia bez dokonania wyboru oferty </w:t>
      </w:r>
      <w:r w:rsidRPr="76DDFCD6">
        <w:rPr>
          <w:rStyle w:val="scxw101466018"/>
          <w:rFonts w:ascii="Lora" w:hAnsi="Lora"/>
          <w:sz w:val="22"/>
          <w:szCs w:val="22"/>
        </w:rPr>
        <w:t> </w:t>
      </w:r>
      <w:r>
        <w:br/>
      </w:r>
      <w:r w:rsidRPr="76DDFCD6">
        <w:rPr>
          <w:rStyle w:val="normaltextrun"/>
          <w:rFonts w:ascii="Lora" w:hAnsi="Lora"/>
          <w:sz w:val="22"/>
          <w:szCs w:val="22"/>
        </w:rPr>
        <w:t>i nieudzielenia zamówienia na podstawie niniejszego zaproszenia do składania ofert.</w:t>
      </w:r>
      <w:r w:rsidRPr="76DDFCD6">
        <w:rPr>
          <w:rStyle w:val="eop"/>
          <w:rFonts w:ascii="Lora" w:hAnsi="Lora"/>
          <w:sz w:val="22"/>
          <w:szCs w:val="22"/>
        </w:rPr>
        <w:t> </w:t>
      </w:r>
    </w:p>
    <w:p w14:paraId="0DD9588C" w14:textId="401AE8FA" w:rsidR="00B9029E" w:rsidRPr="00AB6FE2" w:rsidRDefault="00351E33" w:rsidP="00AB6FE2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264" w:lineRule="auto"/>
        <w:jc w:val="both"/>
        <w:rPr>
          <w:rFonts w:ascii="Lora" w:hAnsi="Lora"/>
          <w:bCs/>
        </w:rPr>
      </w:pPr>
      <w:r w:rsidRPr="00AB6FE2">
        <w:rPr>
          <w:rFonts w:ascii="Lora" w:hAnsi="Lora"/>
          <w:bCs/>
        </w:rPr>
        <w:t xml:space="preserve">Wszystkie </w:t>
      </w:r>
      <w:r w:rsidR="00A542A0" w:rsidRPr="00AB6FE2">
        <w:rPr>
          <w:rFonts w:ascii="Lora" w:hAnsi="Lora"/>
          <w:bCs/>
        </w:rPr>
        <w:t>użyte</w:t>
      </w:r>
      <w:r w:rsidRPr="00AB6FE2">
        <w:rPr>
          <w:rFonts w:ascii="Lora" w:hAnsi="Lora"/>
          <w:bCs/>
        </w:rPr>
        <w:t xml:space="preserve"> materiały</w:t>
      </w:r>
      <w:r w:rsidR="00A542A0" w:rsidRPr="00AB6FE2">
        <w:rPr>
          <w:rFonts w:ascii="Lora" w:hAnsi="Lora"/>
          <w:bCs/>
        </w:rPr>
        <w:t xml:space="preserve"> muszą posiadać właściwe </w:t>
      </w:r>
      <w:r w:rsidR="00C76D62" w:rsidRPr="00AB6FE2">
        <w:rPr>
          <w:rFonts w:ascii="Lora" w:hAnsi="Lora"/>
          <w:bCs/>
        </w:rPr>
        <w:t>certyfikaty</w:t>
      </w:r>
      <w:r w:rsidR="00A542A0" w:rsidRPr="00AB6FE2">
        <w:rPr>
          <w:rFonts w:ascii="Lora" w:hAnsi="Lora"/>
          <w:bCs/>
        </w:rPr>
        <w:t xml:space="preserve"> i aprobaty.</w:t>
      </w:r>
    </w:p>
    <w:p w14:paraId="51E10AA7" w14:textId="264C70C0" w:rsidR="00BD05C8" w:rsidRPr="00AB6FE2" w:rsidRDefault="00BD05C8" w:rsidP="00AB6FE2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264" w:lineRule="auto"/>
        <w:jc w:val="both"/>
        <w:rPr>
          <w:rFonts w:ascii="Lora" w:hAnsi="Lora"/>
          <w:bCs/>
        </w:rPr>
      </w:pPr>
      <w:r w:rsidRPr="00AB6FE2">
        <w:rPr>
          <w:rFonts w:ascii="Lora" w:hAnsi="Lora"/>
          <w:bCs/>
        </w:rPr>
        <w:lastRenderedPageBreak/>
        <w:t xml:space="preserve">Wykonawca pozostaje związany ofertą przez </w:t>
      </w:r>
      <w:r w:rsidR="00F8669A" w:rsidRPr="0041395A">
        <w:rPr>
          <w:rFonts w:ascii="Lora" w:hAnsi="Lora"/>
          <w:bCs/>
        </w:rPr>
        <w:t>60</w:t>
      </w:r>
      <w:r w:rsidRPr="00AB6FE2">
        <w:rPr>
          <w:rFonts w:ascii="Lora" w:hAnsi="Lora"/>
          <w:bCs/>
        </w:rPr>
        <w:t xml:space="preserve"> dni (bieg terminu związania ofertą rozpoczyna się wraz z upływem terminu składania ofert).</w:t>
      </w:r>
    </w:p>
    <w:p w14:paraId="4162789E" w14:textId="77777777" w:rsidR="00BD05C8" w:rsidRPr="00AB6FE2" w:rsidRDefault="00BD05C8" w:rsidP="00AB6FE2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264" w:lineRule="auto"/>
        <w:jc w:val="both"/>
        <w:rPr>
          <w:rFonts w:ascii="Lora" w:hAnsi="Lora"/>
          <w:bCs/>
        </w:rPr>
      </w:pPr>
      <w:r w:rsidRPr="00AB6FE2">
        <w:rPr>
          <w:rFonts w:ascii="Lora" w:hAnsi="Lora"/>
          <w:bCs/>
        </w:rPr>
        <w:t>Zamawiający zastrzega sobie prawo negocjacji ceny złożonej oferty.</w:t>
      </w:r>
    </w:p>
    <w:p w14:paraId="73366560" w14:textId="2CF72699" w:rsidR="00BD05C8" w:rsidRDefault="00BD05C8" w:rsidP="00AB6FE2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264" w:lineRule="auto"/>
        <w:jc w:val="both"/>
        <w:rPr>
          <w:rFonts w:ascii="Lora" w:hAnsi="Lora"/>
          <w:bCs/>
        </w:rPr>
      </w:pPr>
      <w:r w:rsidRPr="00AB6FE2">
        <w:rPr>
          <w:rFonts w:ascii="Lora" w:hAnsi="Lora"/>
          <w:bCs/>
        </w:rPr>
        <w:t>Wykonawca ma prawo złożyć tylko jedną ofertę.</w:t>
      </w:r>
    </w:p>
    <w:p w14:paraId="6DB35B54" w14:textId="4FCEE69C" w:rsidR="003C3F2F" w:rsidRPr="009E6D08" w:rsidRDefault="009E6D08" w:rsidP="76DDFCD6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264" w:lineRule="auto"/>
        <w:jc w:val="both"/>
        <w:rPr>
          <w:rFonts w:ascii="Lora" w:hAnsi="Lora"/>
        </w:rPr>
      </w:pPr>
      <w:r w:rsidRPr="76DDFCD6">
        <w:rPr>
          <w:rFonts w:ascii="Lora" w:hAnsi="Lora"/>
        </w:rPr>
        <w:t>Zamawiający nie dopuszcza możliwości składania ofert częściowych</w:t>
      </w:r>
      <w:r w:rsidR="7576B2AF" w:rsidRPr="76DDFCD6">
        <w:rPr>
          <w:rFonts w:ascii="Lora" w:hAnsi="Lora"/>
        </w:rPr>
        <w:t xml:space="preserve"> (tylko na jedno zadanie</w:t>
      </w:r>
      <w:r w:rsidR="4341D61E" w:rsidRPr="76DDFCD6">
        <w:rPr>
          <w:rFonts w:ascii="Lora" w:hAnsi="Lora"/>
        </w:rPr>
        <w:t>)</w:t>
      </w:r>
      <w:r w:rsidRPr="76DDFCD6">
        <w:rPr>
          <w:rFonts w:ascii="Lora" w:hAnsi="Lora"/>
        </w:rPr>
        <w:t>.</w:t>
      </w:r>
    </w:p>
    <w:p w14:paraId="7A96FC11" w14:textId="77777777" w:rsidR="00BD05C8" w:rsidRPr="00AB6FE2" w:rsidRDefault="00BD05C8" w:rsidP="00AB6FE2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264" w:lineRule="auto"/>
        <w:jc w:val="both"/>
        <w:rPr>
          <w:rFonts w:ascii="Lora" w:hAnsi="Lora"/>
          <w:bCs/>
        </w:rPr>
      </w:pPr>
      <w:r w:rsidRPr="00AB6FE2">
        <w:rPr>
          <w:rFonts w:ascii="Lora" w:hAnsi="Lora"/>
          <w:bCs/>
        </w:rPr>
        <w:t>Wykonawca ponosi wszystkie koszty związane z przygotowaniem i przesłaniem oferty do niniejszego zaproszenia.</w:t>
      </w:r>
    </w:p>
    <w:p w14:paraId="697DFA3B" w14:textId="77777777" w:rsidR="00A05DAF" w:rsidRPr="00AB6FE2" w:rsidRDefault="00A05DAF" w:rsidP="00AB6FE2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264" w:lineRule="auto"/>
        <w:jc w:val="both"/>
        <w:rPr>
          <w:rFonts w:ascii="Lora" w:hAnsi="Lora" w:cs="Arial"/>
          <w:bCs/>
        </w:rPr>
      </w:pPr>
      <w:r w:rsidRPr="00AB6FE2">
        <w:rPr>
          <w:rFonts w:ascii="Lora" w:hAnsi="Lora" w:cs="Arial"/>
          <w:bCs/>
        </w:rPr>
        <w:t xml:space="preserve">Zamawiający zastrzega sobie możliwość </w:t>
      </w:r>
      <w:r w:rsidRPr="00AB6FE2">
        <w:rPr>
          <w:rFonts w:ascii="Lora" w:hAnsi="Lora" w:cs="Arial"/>
        </w:rPr>
        <w:t>wezwania Wykonawcy do przesłania dokumentów / oświadczeń i wyjaśnienia treści złożonej oferty.</w:t>
      </w:r>
    </w:p>
    <w:p w14:paraId="5F6E138A" w14:textId="0E2E3B78" w:rsidR="001D0814" w:rsidRPr="00AB6FE2" w:rsidRDefault="001D0814" w:rsidP="00AB6FE2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264" w:lineRule="auto"/>
        <w:jc w:val="both"/>
        <w:rPr>
          <w:rFonts w:ascii="Lora" w:hAnsi="Lora" w:cs="Arial"/>
          <w:b/>
          <w:bCs/>
          <w:color w:val="000000"/>
        </w:rPr>
      </w:pPr>
      <w:r w:rsidRPr="00AB6FE2">
        <w:rPr>
          <w:rFonts w:ascii="Lora" w:hAnsi="Lora" w:cs="Arial"/>
        </w:rPr>
        <w:t>W procedurze mogą uczestniczyć Wykonawcy, którzy nie podlegają wykluczeniu na podstawie art. 7 ust. 1 ustawy z dnia 13 kwietnia 2022 r. o szczególnych rozwiązaniach w zakresie przeciwdziałania wspieraniu agresji na Ukrainę oraz służących ochronie bezpieczeństwa narodowego.</w:t>
      </w:r>
    </w:p>
    <w:p w14:paraId="42B5A28E" w14:textId="50A5C09D" w:rsidR="005F2E80" w:rsidRPr="00AB6FE2" w:rsidRDefault="00CA2089" w:rsidP="133BF6F9">
      <w:pPr>
        <w:pStyle w:val="paragraph"/>
        <w:numPr>
          <w:ilvl w:val="0"/>
          <w:numId w:val="31"/>
        </w:numPr>
        <w:spacing w:before="0" w:beforeAutospacing="0" w:after="0" w:afterAutospacing="0" w:line="264" w:lineRule="auto"/>
        <w:jc w:val="both"/>
        <w:textAlignment w:val="baseline"/>
        <w:rPr>
          <w:rFonts w:ascii="Lora" w:hAnsi="Lora"/>
          <w:sz w:val="22"/>
          <w:szCs w:val="22"/>
        </w:rPr>
      </w:pPr>
      <w:r w:rsidRPr="76DDFCD6">
        <w:rPr>
          <w:rStyle w:val="normaltextrun"/>
          <w:rFonts w:ascii="Lora" w:hAnsi="Lora"/>
          <w:sz w:val="22"/>
          <w:szCs w:val="22"/>
        </w:rPr>
        <w:t xml:space="preserve">Z Wykonawcą, który złoży ofertę </w:t>
      </w:r>
      <w:r w:rsidR="0041395A" w:rsidRPr="76DDFCD6">
        <w:rPr>
          <w:rStyle w:val="normaltextrun"/>
          <w:rFonts w:ascii="Lora" w:hAnsi="Lora"/>
          <w:sz w:val="22"/>
          <w:szCs w:val="22"/>
        </w:rPr>
        <w:t xml:space="preserve">z najniższą ceną </w:t>
      </w:r>
      <w:r w:rsidRPr="76DDFCD6">
        <w:rPr>
          <w:rStyle w:val="normaltextrun"/>
          <w:rFonts w:ascii="Lora" w:hAnsi="Lora"/>
          <w:sz w:val="22"/>
          <w:szCs w:val="22"/>
        </w:rPr>
        <w:t>niepodlegającą odrzuceniu zostanie zawarta umowa, z zastrzeżeniem pkt 2.</w:t>
      </w:r>
    </w:p>
    <w:p w14:paraId="4D41605A" w14:textId="77777777" w:rsidR="00642156" w:rsidRPr="00AB6FE2" w:rsidRDefault="00642156" w:rsidP="00AB6FE2">
      <w:pPr>
        <w:pStyle w:val="paragraph"/>
        <w:numPr>
          <w:ilvl w:val="0"/>
          <w:numId w:val="31"/>
        </w:numPr>
        <w:spacing w:before="0" w:beforeAutospacing="0" w:after="0" w:afterAutospacing="0" w:line="264" w:lineRule="auto"/>
        <w:jc w:val="both"/>
        <w:textAlignment w:val="baseline"/>
        <w:rPr>
          <w:rFonts w:ascii="Lora" w:hAnsi="Lora" w:cs="Arial"/>
          <w:bCs/>
          <w:sz w:val="22"/>
          <w:szCs w:val="22"/>
        </w:rPr>
      </w:pPr>
      <w:r w:rsidRPr="00AB6FE2">
        <w:rPr>
          <w:rFonts w:ascii="Lora" w:hAnsi="Lora" w:cs="Arial"/>
          <w:sz w:val="22"/>
          <w:szCs w:val="22"/>
        </w:rPr>
        <w:t>Przed zawarciem umowy Wykonawca, który złoży ofertę niepodlegającą odrzuceniu i będzie to oferta</w:t>
      </w:r>
      <w:r w:rsidRPr="00AB6FE2">
        <w:rPr>
          <w:rStyle w:val="normaltextrun"/>
          <w:rFonts w:ascii="Lora" w:hAnsi="Lora"/>
          <w:sz w:val="22"/>
          <w:szCs w:val="22"/>
        </w:rPr>
        <w:t xml:space="preserve"> z najniższą ceną</w:t>
      </w:r>
      <w:r w:rsidRPr="00AB6FE2">
        <w:rPr>
          <w:rFonts w:ascii="Lora" w:hAnsi="Lora" w:cs="Arial"/>
          <w:sz w:val="22"/>
          <w:szCs w:val="22"/>
        </w:rPr>
        <w:t>, będzie zobowiązany złożyć oświadczenie, że nie podlega wykluczeniu na postawie art. 7 pkt 1 ustawy, o której mowa w pkt 11, z zastrzeżeniem pkt 2.</w:t>
      </w:r>
    </w:p>
    <w:p w14:paraId="242EC0A8" w14:textId="161D1BE1" w:rsidR="00A34D14" w:rsidRPr="00F25CCB" w:rsidRDefault="00BD05C8" w:rsidP="133BF6F9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264" w:lineRule="auto"/>
        <w:jc w:val="both"/>
        <w:rPr>
          <w:rFonts w:ascii="Lora" w:hAnsi="Lora"/>
        </w:rPr>
      </w:pPr>
      <w:r w:rsidRPr="76DDFCD6">
        <w:rPr>
          <w:rFonts w:ascii="Lora" w:hAnsi="Lora"/>
        </w:rPr>
        <w:t>Do niniejszego zamówienia nie mają zastosowania przepisy ustawy z dnia 11 września 2019 r. – Prawo zamówień publicznych (Dz. U.  z 2023 r. poz. 1605 z po</w:t>
      </w:r>
      <w:r w:rsidR="7C175289" w:rsidRPr="76DDFCD6">
        <w:rPr>
          <w:rFonts w:ascii="Lora" w:hAnsi="Lora"/>
        </w:rPr>
        <w:t>ź</w:t>
      </w:r>
      <w:r w:rsidRPr="76DDFCD6">
        <w:rPr>
          <w:rFonts w:ascii="Lora" w:hAnsi="Lora"/>
        </w:rPr>
        <w:t>n. zm.)</w:t>
      </w:r>
    </w:p>
    <w:p w14:paraId="076F254C" w14:textId="77777777" w:rsidR="00BD05C8" w:rsidRPr="00AB6FE2" w:rsidRDefault="00BD05C8" w:rsidP="00AB6FE2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64" w:lineRule="auto"/>
        <w:ind w:left="426" w:hanging="426"/>
        <w:jc w:val="both"/>
        <w:rPr>
          <w:rFonts w:ascii="Lora" w:hAnsi="Lora"/>
          <w:b/>
        </w:rPr>
      </w:pPr>
      <w:r w:rsidRPr="00AB6FE2">
        <w:rPr>
          <w:rFonts w:ascii="Lora" w:hAnsi="Lora"/>
          <w:b/>
        </w:rPr>
        <w:t>Klauzula informacyjna</w:t>
      </w:r>
    </w:p>
    <w:p w14:paraId="4DF69233" w14:textId="30A1B2F1" w:rsidR="00BD05C8" w:rsidRPr="00AB6FE2" w:rsidRDefault="00BD05C8" w:rsidP="00AB6FE2">
      <w:pPr>
        <w:shd w:val="clear" w:color="auto" w:fill="FFFFFF"/>
        <w:spacing w:after="0" w:line="264" w:lineRule="auto"/>
        <w:ind w:left="142" w:right="38"/>
        <w:jc w:val="both"/>
        <w:rPr>
          <w:rFonts w:ascii="Lora" w:hAnsi="Lora"/>
          <w:color w:val="000000"/>
          <w:lang w:eastAsia="pl-PL"/>
        </w:rPr>
      </w:pPr>
      <w:r w:rsidRPr="00AB6FE2">
        <w:rPr>
          <w:rFonts w:ascii="Lora" w:hAnsi="Lora"/>
        </w:rPr>
        <w:t xml:space="preserve">Zgodnie z art. 13 ust. 1 i ust. 2 Rozporządzania Parlamentu Europejskiego i Rady (UE) 2016/679 z dnia 27 kwietnia 2016 roku w sprawie ochrony osób fizycznych w związku </w:t>
      </w:r>
      <w:r w:rsidR="00A34D14">
        <w:rPr>
          <w:rFonts w:ascii="Lora" w:hAnsi="Lora"/>
        </w:rPr>
        <w:br/>
      </w:r>
      <w:r w:rsidRPr="00AB6FE2">
        <w:rPr>
          <w:rFonts w:ascii="Lora" w:hAnsi="Lora"/>
        </w:rPr>
        <w:t>z przetwarzaniem danych osobowych i w sprawie swobodnego przepływu takich danych oraz uchylenia dyrektywy 95/46/WE (Ogólne rozporządzenie o ochronie danych), informuje się, że:</w:t>
      </w:r>
    </w:p>
    <w:p w14:paraId="07539435" w14:textId="465A8D16" w:rsidR="00BD05C8" w:rsidRPr="00AB6FE2" w:rsidRDefault="00BD05C8" w:rsidP="00AB6FE2">
      <w:pPr>
        <w:numPr>
          <w:ilvl w:val="3"/>
          <w:numId w:val="11"/>
        </w:numPr>
        <w:spacing w:after="0" w:line="264" w:lineRule="auto"/>
        <w:contextualSpacing/>
        <w:jc w:val="both"/>
        <w:rPr>
          <w:rFonts w:ascii="Lora" w:hAnsi="Lora"/>
        </w:rPr>
      </w:pPr>
      <w:r w:rsidRPr="00AB6FE2">
        <w:rPr>
          <w:rFonts w:ascii="Lora" w:hAnsi="Lora"/>
        </w:rPr>
        <w:t xml:space="preserve">Administratorem danych osobowych Wykonawcy jest Polska Akademia Nauk, </w:t>
      </w:r>
      <w:r w:rsidR="00A34D14">
        <w:rPr>
          <w:rFonts w:ascii="Lora" w:hAnsi="Lora"/>
        </w:rPr>
        <w:br/>
      </w:r>
      <w:r w:rsidRPr="00AB6FE2">
        <w:rPr>
          <w:rFonts w:ascii="Lora" w:hAnsi="Lora"/>
        </w:rPr>
        <w:t>Pl. 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2C697B63" w14:textId="3D1C0504" w:rsidR="00BD05C8" w:rsidRPr="00AB6FE2" w:rsidRDefault="00BD05C8" w:rsidP="00AB6FE2">
      <w:pPr>
        <w:numPr>
          <w:ilvl w:val="3"/>
          <w:numId w:val="11"/>
        </w:numPr>
        <w:spacing w:after="0" w:line="264" w:lineRule="auto"/>
        <w:contextualSpacing/>
        <w:jc w:val="both"/>
        <w:rPr>
          <w:rFonts w:ascii="Lora" w:hAnsi="Lora"/>
        </w:rPr>
      </w:pPr>
      <w:r w:rsidRPr="76DDFCD6">
        <w:rPr>
          <w:rFonts w:ascii="Lora" w:hAnsi="Lora"/>
        </w:rPr>
        <w:t xml:space="preserve">Kontakt do Inspektora </w:t>
      </w:r>
      <w:r w:rsidR="0FAF2C6F" w:rsidRPr="76DDFCD6">
        <w:rPr>
          <w:rFonts w:ascii="Lora" w:hAnsi="Lora"/>
        </w:rPr>
        <w:t>O</w:t>
      </w:r>
      <w:r w:rsidRPr="76DDFCD6">
        <w:rPr>
          <w:rFonts w:ascii="Lora" w:hAnsi="Lora"/>
        </w:rPr>
        <w:t xml:space="preserve">chrony </w:t>
      </w:r>
      <w:r w:rsidR="4F6A5B1C" w:rsidRPr="76DDFCD6">
        <w:rPr>
          <w:rFonts w:ascii="Lora" w:hAnsi="Lora"/>
        </w:rPr>
        <w:t>D</w:t>
      </w:r>
      <w:r w:rsidRPr="76DDFCD6">
        <w:rPr>
          <w:rFonts w:ascii="Lora" w:hAnsi="Lora"/>
        </w:rPr>
        <w:t xml:space="preserve">anych to adres mailowy:  </w:t>
      </w:r>
      <w:hyperlink r:id="rId14">
        <w:r w:rsidRPr="76DDFCD6">
          <w:rPr>
            <w:rFonts w:ascii="Lora" w:hAnsi="Lora"/>
          </w:rPr>
          <w:t>iod@pan.pl</w:t>
        </w:r>
      </w:hyperlink>
      <w:r w:rsidRPr="76DDFCD6">
        <w:rPr>
          <w:rFonts w:ascii="Lora" w:hAnsi="Lora"/>
        </w:rPr>
        <w:t xml:space="preserve">. </w:t>
      </w:r>
    </w:p>
    <w:p w14:paraId="65AF5F67" w14:textId="1AE34E0D" w:rsidR="00BD05C8" w:rsidRPr="00AB6FE2" w:rsidRDefault="00BD05C8" w:rsidP="00AB6FE2">
      <w:pPr>
        <w:numPr>
          <w:ilvl w:val="3"/>
          <w:numId w:val="11"/>
        </w:numPr>
        <w:spacing w:after="0" w:line="264" w:lineRule="auto"/>
        <w:contextualSpacing/>
        <w:jc w:val="both"/>
        <w:rPr>
          <w:rFonts w:ascii="Lora" w:hAnsi="Lora"/>
        </w:rPr>
      </w:pPr>
      <w:r w:rsidRPr="00AB6FE2">
        <w:rPr>
          <w:rFonts w:ascii="Lora" w:hAnsi="Lora"/>
        </w:rPr>
        <w:t xml:space="preserve">Dane osobowe Wykonawcy będą przetwarzane, gdyż jest to konieczne w celu zawarcia i realizacji umowy o i odbywa się na podstawie tej umowy (art. 6 ust. 1 </w:t>
      </w:r>
      <w:r w:rsidR="00A34D14">
        <w:rPr>
          <w:rFonts w:ascii="Lora" w:hAnsi="Lora"/>
        </w:rPr>
        <w:br/>
      </w:r>
      <w:r w:rsidRPr="00AB6FE2">
        <w:rPr>
          <w:rFonts w:ascii="Lora" w:hAnsi="Lora"/>
        </w:rPr>
        <w:t>lit b) RODO</w:t>
      </w:r>
    </w:p>
    <w:p w14:paraId="13EBD57A" w14:textId="77777777" w:rsidR="00BD05C8" w:rsidRPr="00AB6FE2" w:rsidRDefault="00BD05C8" w:rsidP="00AB6FE2">
      <w:pPr>
        <w:numPr>
          <w:ilvl w:val="3"/>
          <w:numId w:val="11"/>
        </w:numPr>
        <w:spacing w:after="0" w:line="264" w:lineRule="auto"/>
        <w:contextualSpacing/>
        <w:jc w:val="both"/>
        <w:rPr>
          <w:rFonts w:ascii="Lora" w:hAnsi="Lora"/>
        </w:rPr>
      </w:pPr>
      <w:r w:rsidRPr="00AB6FE2">
        <w:rPr>
          <w:rFonts w:ascii="Lora" w:hAnsi="Lora"/>
        </w:rPr>
        <w:t>Dane osobowe Wykonawcy nie będą przekazywane do państwa trzeciego/organizacji międzynarodowej.</w:t>
      </w:r>
    </w:p>
    <w:p w14:paraId="596961BD" w14:textId="77777777" w:rsidR="00BD05C8" w:rsidRPr="00AB6FE2" w:rsidRDefault="00BD05C8" w:rsidP="00AB6FE2">
      <w:pPr>
        <w:numPr>
          <w:ilvl w:val="3"/>
          <w:numId w:val="11"/>
        </w:numPr>
        <w:spacing w:after="0" w:line="264" w:lineRule="auto"/>
        <w:contextualSpacing/>
        <w:jc w:val="both"/>
        <w:rPr>
          <w:rFonts w:ascii="Lora" w:hAnsi="Lora"/>
        </w:rPr>
      </w:pPr>
      <w:r w:rsidRPr="00AB6FE2">
        <w:rPr>
          <w:rFonts w:ascii="Lora" w:hAnsi="Lora"/>
        </w:rPr>
        <w:lastRenderedPageBreak/>
        <w:t>Dane osobowe Wykonawcy będą przetwarzane i przechowywane do momentu ustania obowiązku prawnego wynikającego z przepisów prawa.</w:t>
      </w:r>
    </w:p>
    <w:p w14:paraId="3AD7873F" w14:textId="77777777" w:rsidR="00BD05C8" w:rsidRPr="00AB6FE2" w:rsidRDefault="00BD05C8" w:rsidP="00AB6FE2">
      <w:pPr>
        <w:numPr>
          <w:ilvl w:val="3"/>
          <w:numId w:val="11"/>
        </w:numPr>
        <w:spacing w:after="0" w:line="264" w:lineRule="auto"/>
        <w:contextualSpacing/>
        <w:jc w:val="both"/>
        <w:rPr>
          <w:rFonts w:ascii="Lora" w:hAnsi="Lora"/>
        </w:rPr>
      </w:pPr>
      <w:r w:rsidRPr="00AB6FE2">
        <w:rPr>
          <w:rFonts w:ascii="Lora" w:hAnsi="Lora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796C51D4" w14:textId="77777777" w:rsidR="00BD05C8" w:rsidRPr="00AB6FE2" w:rsidRDefault="00BD05C8" w:rsidP="00AB6FE2">
      <w:pPr>
        <w:numPr>
          <w:ilvl w:val="3"/>
          <w:numId w:val="11"/>
        </w:numPr>
        <w:spacing w:after="0" w:line="264" w:lineRule="auto"/>
        <w:contextualSpacing/>
        <w:jc w:val="both"/>
        <w:rPr>
          <w:rFonts w:ascii="Lora" w:hAnsi="Lora"/>
        </w:rPr>
      </w:pPr>
      <w:r w:rsidRPr="00AB6FE2">
        <w:rPr>
          <w:rFonts w:ascii="Lora" w:hAnsi="Lora"/>
        </w:rPr>
        <w:t>Wykonawca ma prawo wniesienia skargi do Prezesa Urzędu Ochrony Danych Osobowych, gdy uzna, że przetwarzanie jego danych osobowych narusza przepisy Ogólnego Rozporządzenia o ochronie danych osobowych z dnia 27 kwietnia 2016 roku.</w:t>
      </w:r>
    </w:p>
    <w:p w14:paraId="4B8C18F7" w14:textId="1D360006" w:rsidR="00BD05C8" w:rsidRPr="00AB6FE2" w:rsidRDefault="00BD05C8" w:rsidP="00AB6FE2">
      <w:pPr>
        <w:numPr>
          <w:ilvl w:val="3"/>
          <w:numId w:val="11"/>
        </w:numPr>
        <w:spacing w:after="0" w:line="264" w:lineRule="auto"/>
        <w:contextualSpacing/>
        <w:jc w:val="both"/>
        <w:rPr>
          <w:rFonts w:ascii="Lora" w:hAnsi="Lora"/>
        </w:rPr>
      </w:pPr>
      <w:r w:rsidRPr="00AB6FE2">
        <w:rPr>
          <w:rFonts w:ascii="Lora" w:hAnsi="Lora"/>
        </w:rPr>
        <w:t xml:space="preserve">Dane osobowe Wykonawcy nie będą przetwarzane w sposób zautomatyzowany, </w:t>
      </w:r>
      <w:r w:rsidR="00A34D14">
        <w:rPr>
          <w:rFonts w:ascii="Lora" w:hAnsi="Lora"/>
        </w:rPr>
        <w:br/>
      </w:r>
      <w:r w:rsidRPr="00AB6FE2">
        <w:rPr>
          <w:rFonts w:ascii="Lora" w:hAnsi="Lora"/>
        </w:rPr>
        <w:t>w tym również w formie profilowania.</w:t>
      </w:r>
    </w:p>
    <w:p w14:paraId="58A6ABBF" w14:textId="77777777" w:rsidR="00BD05C8" w:rsidRPr="00AB6FE2" w:rsidRDefault="00BD05C8" w:rsidP="00AB6FE2">
      <w:pPr>
        <w:spacing w:after="0" w:line="264" w:lineRule="auto"/>
        <w:contextualSpacing/>
        <w:jc w:val="both"/>
        <w:rPr>
          <w:rFonts w:ascii="Lora" w:hAnsi="Lora"/>
        </w:rPr>
      </w:pPr>
    </w:p>
    <w:p w14:paraId="0D17AD6F" w14:textId="77777777" w:rsidR="00BD05C8" w:rsidRPr="00AB6FE2" w:rsidRDefault="00BD05C8" w:rsidP="00AB6FE2">
      <w:pPr>
        <w:spacing w:after="0" w:line="264" w:lineRule="auto"/>
        <w:ind w:left="284"/>
        <w:contextualSpacing/>
        <w:jc w:val="both"/>
        <w:rPr>
          <w:rFonts w:ascii="Lora" w:hAnsi="Lora"/>
        </w:rPr>
      </w:pPr>
    </w:p>
    <w:p w14:paraId="60653624" w14:textId="77777777" w:rsidR="00BD05C8" w:rsidRPr="00AB6FE2" w:rsidRDefault="00BD05C8" w:rsidP="00AB6FE2">
      <w:pPr>
        <w:spacing w:after="0" w:line="264" w:lineRule="auto"/>
        <w:ind w:left="284"/>
        <w:contextualSpacing/>
        <w:jc w:val="both"/>
        <w:rPr>
          <w:rFonts w:ascii="Lora" w:hAnsi="Lora"/>
        </w:rPr>
      </w:pPr>
    </w:p>
    <w:p w14:paraId="25DAF379" w14:textId="77777777" w:rsidR="00BD05C8" w:rsidRPr="00AB6FE2" w:rsidRDefault="00BD05C8" w:rsidP="00AB6FE2">
      <w:pPr>
        <w:spacing w:after="0" w:line="264" w:lineRule="auto"/>
        <w:ind w:left="284"/>
        <w:contextualSpacing/>
        <w:jc w:val="both"/>
        <w:rPr>
          <w:rFonts w:ascii="Lora" w:hAnsi="Lora"/>
        </w:rPr>
      </w:pPr>
      <w:r w:rsidRPr="00AB6FE2">
        <w:rPr>
          <w:rFonts w:ascii="Lora" w:hAnsi="Lora"/>
        </w:rPr>
        <w:t>Załączniki do Zapytania ofertowego:</w:t>
      </w:r>
    </w:p>
    <w:p w14:paraId="5BBB2E1D" w14:textId="77777777" w:rsidR="00BD05C8" w:rsidRPr="00AB6FE2" w:rsidRDefault="00BD05C8" w:rsidP="00AB6FE2">
      <w:pPr>
        <w:pStyle w:val="Akapitzlist"/>
        <w:widowControl w:val="0"/>
        <w:numPr>
          <w:ilvl w:val="0"/>
          <w:numId w:val="12"/>
        </w:numPr>
        <w:suppressAutoHyphens/>
        <w:spacing w:after="0" w:line="264" w:lineRule="auto"/>
        <w:jc w:val="both"/>
        <w:rPr>
          <w:rFonts w:ascii="Lora" w:hAnsi="Lora"/>
        </w:rPr>
      </w:pPr>
      <w:r w:rsidRPr="00AB6FE2">
        <w:rPr>
          <w:rFonts w:ascii="Lora" w:hAnsi="Lora"/>
        </w:rPr>
        <w:t>Formularz Ofertowy,</w:t>
      </w:r>
    </w:p>
    <w:p w14:paraId="36E5017A" w14:textId="77777777" w:rsidR="00BD05C8" w:rsidRPr="00AB6FE2" w:rsidRDefault="00BD05C8" w:rsidP="00AB6FE2">
      <w:pPr>
        <w:shd w:val="clear" w:color="auto" w:fill="FFFFFF"/>
        <w:autoSpaceDE w:val="0"/>
        <w:spacing w:after="0" w:line="264" w:lineRule="auto"/>
        <w:ind w:left="5387"/>
        <w:jc w:val="both"/>
        <w:rPr>
          <w:rFonts w:ascii="Lora" w:hAnsi="Lora"/>
          <w:i/>
          <w:iCs/>
          <w:spacing w:val="-9"/>
        </w:rPr>
      </w:pPr>
    </w:p>
    <w:p w14:paraId="0A76713A" w14:textId="77777777" w:rsidR="00BD05C8" w:rsidRPr="00AB6FE2" w:rsidRDefault="00BD05C8" w:rsidP="00AB6FE2">
      <w:pPr>
        <w:shd w:val="clear" w:color="auto" w:fill="FFFFFF"/>
        <w:autoSpaceDE w:val="0"/>
        <w:spacing w:after="0" w:line="264" w:lineRule="auto"/>
        <w:ind w:left="5387"/>
        <w:jc w:val="both"/>
        <w:rPr>
          <w:rFonts w:ascii="Lora" w:hAnsi="Lora"/>
          <w:i/>
          <w:iCs/>
          <w:spacing w:val="-9"/>
        </w:rPr>
      </w:pPr>
    </w:p>
    <w:p w14:paraId="7CE2719E" w14:textId="77777777" w:rsidR="00BD05C8" w:rsidRPr="00AB6FE2" w:rsidRDefault="00BD05C8" w:rsidP="00AB6FE2">
      <w:pPr>
        <w:shd w:val="clear" w:color="auto" w:fill="FFFFFF"/>
        <w:autoSpaceDE w:val="0"/>
        <w:spacing w:after="0" w:line="264" w:lineRule="auto"/>
        <w:ind w:left="5387"/>
        <w:jc w:val="both"/>
        <w:rPr>
          <w:rFonts w:ascii="Lora" w:hAnsi="Lora"/>
          <w:i/>
          <w:iCs/>
          <w:spacing w:val="-9"/>
        </w:rPr>
      </w:pPr>
    </w:p>
    <w:p w14:paraId="27A74131" w14:textId="732E79C2" w:rsidR="0021185A" w:rsidRPr="00AB6FE2" w:rsidRDefault="0021185A" w:rsidP="00AB6FE2">
      <w:pPr>
        <w:pStyle w:val="Bezodstpw"/>
        <w:spacing w:line="264" w:lineRule="auto"/>
        <w:jc w:val="both"/>
        <w:rPr>
          <w:rFonts w:ascii="Lora" w:hAnsi="Lora"/>
        </w:rPr>
      </w:pPr>
    </w:p>
    <w:sectPr w:rsidR="0021185A" w:rsidRPr="00AB6FE2" w:rsidSect="005A368F">
      <w:headerReference w:type="default" r:id="rId15"/>
      <w:footerReference w:type="default" r:id="rId16"/>
      <w:headerReference w:type="first" r:id="rId17"/>
      <w:footerReference w:type="first" r:id="rId18"/>
      <w:pgSz w:w="11906" w:h="16838"/>
      <w:pgMar w:top="2196" w:right="1417" w:bottom="1417" w:left="1417" w:header="708" w:footer="48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2181664" w14:textId="77777777" w:rsidR="0011282C" w:rsidRDefault="0011282C" w:rsidP="009E0992">
      <w:pPr>
        <w:spacing w:after="0" w:line="240" w:lineRule="auto"/>
      </w:pPr>
      <w:r>
        <w:separator/>
      </w:r>
    </w:p>
  </w:endnote>
  <w:endnote w:type="continuationSeparator" w:id="0">
    <w:p w14:paraId="639E7C5B" w14:textId="77777777" w:rsidR="0011282C" w:rsidRDefault="0011282C" w:rsidP="009E0992">
      <w:pPr>
        <w:spacing w:after="0" w:line="240" w:lineRule="auto"/>
      </w:pPr>
      <w:r>
        <w:continuationSeparator/>
      </w:r>
    </w:p>
  </w:endnote>
  <w:endnote w:type="continuationNotice" w:id="1">
    <w:p w14:paraId="242B17F0" w14:textId="77777777" w:rsidR="0011282C" w:rsidRDefault="0011282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ora">
    <w:charset w:val="EE"/>
    <w:family w:val="auto"/>
    <w:pitch w:val="variable"/>
    <w:sig w:usb0="A00002FF" w:usb1="5000204B" w:usb2="00000000" w:usb3="00000000" w:csb0="00000097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TE15BC8D0t00">
    <w:altName w:val="MS Mincho"/>
    <w:charset w:val="00"/>
    <w:family w:val="auto"/>
    <w:pitch w:val="variable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E6515F" w14:textId="27514655" w:rsidR="006C7096" w:rsidRPr="005730DA" w:rsidRDefault="00910E08" w:rsidP="005730DA">
    <w:pPr>
      <w:pStyle w:val="Stopka"/>
      <w:jc w:val="center"/>
      <w:rPr>
        <w:rFonts w:ascii="Lora" w:hAnsi="Lora"/>
        <w:color w:val="0079C1"/>
      </w:rPr>
    </w:pPr>
    <w:r w:rsidRPr="00A46CA6">
      <w:rPr>
        <w:rFonts w:ascii="Public Sans" w:hAnsi="Public Sans"/>
        <w:b/>
        <w:bCs/>
        <w:noProof/>
        <w:color w:val="0088CE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50F5E063" wp14:editId="376EB9FD">
              <wp:simplePos x="0" y="0"/>
              <wp:positionH relativeFrom="margin">
                <wp:align>center</wp:align>
              </wp:positionH>
              <wp:positionV relativeFrom="paragraph">
                <wp:posOffset>71664</wp:posOffset>
              </wp:positionV>
              <wp:extent cx="6200775" cy="0"/>
              <wp:effectExtent l="0" t="0" r="0" b="0"/>
              <wp:wrapNone/>
              <wp:docPr id="10" name="Straight Connector 10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00775" cy="0"/>
                      </a:xfrm>
                      <a:prstGeom prst="line">
                        <a:avLst/>
                      </a:prstGeom>
                      <a:ln>
                        <a:solidFill>
                          <a:srgbClr val="0079C1"/>
                        </a:solidFill>
                      </a:ln>
                    </wps:spPr>
                    <wps:style>
                      <a:lnRef idx="2">
                        <a:schemeClr val="dk1"/>
                      </a:lnRef>
                      <a:fillRef idx="0">
                        <a:schemeClr val="dk1"/>
                      </a:fillRef>
                      <a:effectRef idx="1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rto="http://schemas.microsoft.com/office/word/2006/arto" xmlns:adec="http://schemas.microsoft.com/office/drawing/2017/decorative" xmlns:a="http://schemas.openxmlformats.org/drawingml/2006/main">
          <w:pict w14:anchorId="13B64923">
            <v:line id="Straight Connector 10" style="position:absolute;z-index: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alt="&quot;&quot;" o:spid="_x0000_s1026" strokecolor="#0079c1" strokeweight="1pt" from="0,5.65pt" to="488.25pt,5.65pt" w14:anchorId="4BE78E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">
              <v:stroke joinstyle="miter"/>
              <w10:wrap anchorx="margin"/>
            </v:line>
          </w:pict>
        </mc:Fallback>
      </mc:AlternateContent>
    </w:r>
    <w:r w:rsidRPr="00A46CA6">
      <w:rPr>
        <w:rFonts w:ascii="Public Sans" w:hAnsi="Public Sans"/>
        <w:b/>
        <w:bCs/>
        <w:color w:val="003057"/>
      </w:rPr>
      <w:br/>
    </w:r>
    <w:r w:rsidR="005730DA">
      <w:rPr>
        <w:rFonts w:ascii="Lora" w:hAnsi="Lora"/>
        <w:color w:val="0079C1"/>
      </w:rPr>
      <w:t xml:space="preserve">Biuro </w:t>
    </w:r>
    <w:r w:rsidR="00837E80">
      <w:rPr>
        <w:rFonts w:ascii="Lora" w:hAnsi="Lora"/>
        <w:color w:val="0079C1"/>
      </w:rPr>
      <w:t>Majątkowe</w:t>
    </w:r>
  </w:p>
  <w:p w14:paraId="45493085" w14:textId="43D30C1D" w:rsidR="006C7096" w:rsidRPr="00FB7E05" w:rsidRDefault="00837E80" w:rsidP="00FB7E05">
    <w:pPr>
      <w:pStyle w:val="Stopka"/>
      <w:spacing w:line="276" w:lineRule="auto"/>
      <w:jc w:val="center"/>
      <w:rPr>
        <w:rFonts w:ascii="Lora" w:hAnsi="Lora"/>
        <w:color w:val="717176"/>
        <w:sz w:val="16"/>
        <w:szCs w:val="16"/>
      </w:rPr>
    </w:pPr>
    <w:r>
      <w:rPr>
        <w:rFonts w:ascii="Lora" w:hAnsi="Lora"/>
        <w:color w:val="717176"/>
        <w:sz w:val="16"/>
        <w:szCs w:val="16"/>
      </w:rPr>
      <w:t>bm</w:t>
    </w:r>
    <w:r w:rsidR="00E32D92" w:rsidRPr="00FB7E05">
      <w:rPr>
        <w:rFonts w:ascii="Lora" w:hAnsi="Lora"/>
        <w:color w:val="717176"/>
        <w:sz w:val="16"/>
        <w:szCs w:val="16"/>
      </w:rPr>
      <w:t>@pan.pl</w:t>
    </w:r>
    <w:r w:rsidR="00FB7E05" w:rsidRPr="00FB7E05">
      <w:rPr>
        <w:rFonts w:ascii="Lora" w:hAnsi="Lora"/>
        <w:color w:val="717176"/>
        <w:sz w:val="16"/>
        <w:szCs w:val="16"/>
      </w:rPr>
      <w:t xml:space="preserve"> | </w:t>
    </w:r>
    <w:r w:rsidR="006C7096" w:rsidRPr="00FB7E05">
      <w:rPr>
        <w:rFonts w:ascii="Lora" w:hAnsi="Lora"/>
        <w:color w:val="717176"/>
        <w:sz w:val="16"/>
        <w:szCs w:val="16"/>
      </w:rPr>
      <w:t xml:space="preserve">+48 22 182 </w:t>
    </w:r>
    <w:r w:rsidR="00F62CA7">
      <w:rPr>
        <w:rFonts w:ascii="Lora" w:hAnsi="Lora"/>
        <w:color w:val="717176"/>
        <w:sz w:val="16"/>
        <w:szCs w:val="16"/>
      </w:rPr>
      <w:t>00 00</w:t>
    </w:r>
    <w:r w:rsidR="00914DFE" w:rsidRPr="00FB7E05">
      <w:rPr>
        <w:rFonts w:ascii="Lora" w:hAnsi="Lora"/>
        <w:color w:val="717176"/>
        <w:sz w:val="16"/>
        <w:szCs w:val="16"/>
      </w:rPr>
      <w:br/>
    </w:r>
    <w:r w:rsidR="006C7096" w:rsidRPr="00FB7E05">
      <w:rPr>
        <w:rFonts w:ascii="Lora" w:hAnsi="Lora"/>
        <w:color w:val="717176"/>
        <w:sz w:val="16"/>
        <w:szCs w:val="16"/>
      </w:rPr>
      <w:t xml:space="preserve">Polska Akademia Nauk, </w:t>
    </w:r>
    <w:r w:rsidR="00392D4E" w:rsidRPr="00FB7E05">
      <w:rPr>
        <w:rFonts w:ascii="Lora" w:hAnsi="Lora"/>
        <w:color w:val="717176"/>
        <w:sz w:val="16"/>
        <w:szCs w:val="16"/>
      </w:rPr>
      <w:t>p</w:t>
    </w:r>
    <w:r w:rsidR="006C7096" w:rsidRPr="00FB7E05">
      <w:rPr>
        <w:rFonts w:ascii="Lora" w:hAnsi="Lora"/>
        <w:color w:val="717176"/>
        <w:sz w:val="16"/>
        <w:szCs w:val="16"/>
      </w:rPr>
      <w:t>l. Defilad 1, 00-901 Warszawa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D21125" w14:textId="316DFBB5" w:rsidR="005A368F" w:rsidRPr="00524F08" w:rsidRDefault="005A368F" w:rsidP="005A368F">
    <w:pPr>
      <w:pStyle w:val="Stopka"/>
      <w:jc w:val="center"/>
      <w:rPr>
        <w:rFonts w:ascii="Lora" w:hAnsi="Lora"/>
        <w:color w:val="0079C1"/>
        <w:sz w:val="26"/>
        <w:szCs w:val="26"/>
      </w:rPr>
    </w:pPr>
    <w:r w:rsidRPr="00A46CA6">
      <w:rPr>
        <w:rFonts w:ascii="Public Sans" w:hAnsi="Public Sans"/>
        <w:b/>
        <w:bCs/>
        <w:noProof/>
        <w:color w:val="0088CE"/>
      </w:rPr>
      <mc:AlternateContent>
        <mc:Choice Requires="wps">
          <w:drawing>
            <wp:anchor distT="0" distB="0" distL="114300" distR="114300" simplePos="0" relativeHeight="251658241" behindDoc="0" locked="0" layoutInCell="1" allowOverlap="1" wp14:anchorId="2F940214" wp14:editId="5C208E3C">
              <wp:simplePos x="0" y="0"/>
              <wp:positionH relativeFrom="margin">
                <wp:align>center</wp:align>
              </wp:positionH>
              <wp:positionV relativeFrom="paragraph">
                <wp:posOffset>71664</wp:posOffset>
              </wp:positionV>
              <wp:extent cx="6200775" cy="0"/>
              <wp:effectExtent l="0" t="0" r="0" b="0"/>
              <wp:wrapNone/>
              <wp:docPr id="1" name="Straight Connector 1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00775" cy="0"/>
                      </a:xfrm>
                      <a:prstGeom prst="line">
                        <a:avLst/>
                      </a:prstGeom>
                      <a:ln>
                        <a:solidFill>
                          <a:srgbClr val="0079C1"/>
                        </a:solidFill>
                      </a:ln>
                    </wps:spPr>
                    <wps:style>
                      <a:lnRef idx="2">
                        <a:schemeClr val="dk1"/>
                      </a:lnRef>
                      <a:fillRef idx="0">
                        <a:schemeClr val="dk1"/>
                      </a:fillRef>
                      <a:effectRef idx="1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rto="http://schemas.microsoft.com/office/word/2006/arto" xmlns:adec="http://schemas.microsoft.com/office/drawing/2017/decorative" xmlns:a="http://schemas.openxmlformats.org/drawingml/2006/main">
          <w:pict w14:anchorId="3E94D2E6">
            <v:line id="Straight Connector 1" style="position:absolute;z-index:251658241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alt="&quot;&quot;" o:spid="_x0000_s1026" strokecolor="#0079c1" strokeweight="1pt" from="0,5.65pt" to="488.25pt,5.65pt" w14:anchorId="37266B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">
              <v:stroke joinstyle="miter"/>
              <w10:wrap anchorx="margin"/>
            </v:line>
          </w:pict>
        </mc:Fallback>
      </mc:AlternateContent>
    </w:r>
    <w:r w:rsidRPr="00A46CA6">
      <w:rPr>
        <w:rFonts w:ascii="Public Sans" w:hAnsi="Public Sans"/>
        <w:b/>
        <w:bCs/>
        <w:color w:val="003057"/>
      </w:rPr>
      <w:br/>
    </w:r>
    <w:r w:rsidR="007C39D2">
      <w:rPr>
        <w:rFonts w:ascii="Lora" w:hAnsi="Lora"/>
        <w:color w:val="0079C1"/>
        <w:sz w:val="26"/>
        <w:szCs w:val="26"/>
      </w:rPr>
      <w:t xml:space="preserve">Biuro </w:t>
    </w:r>
    <w:r w:rsidR="00A82220">
      <w:rPr>
        <w:rFonts w:ascii="Lora" w:hAnsi="Lora"/>
        <w:color w:val="0079C1"/>
        <w:sz w:val="26"/>
        <w:szCs w:val="26"/>
      </w:rPr>
      <w:t>Maj</w:t>
    </w:r>
    <w:r w:rsidR="005D2291">
      <w:rPr>
        <w:rFonts w:ascii="Lora" w:hAnsi="Lora"/>
        <w:color w:val="0079C1"/>
        <w:sz w:val="26"/>
        <w:szCs w:val="26"/>
      </w:rPr>
      <w:t>ą</w:t>
    </w:r>
    <w:r w:rsidR="00A82220">
      <w:rPr>
        <w:rFonts w:ascii="Lora" w:hAnsi="Lora"/>
        <w:color w:val="0079C1"/>
        <w:sz w:val="26"/>
        <w:szCs w:val="26"/>
      </w:rPr>
      <w:t>tkowe</w:t>
    </w:r>
  </w:p>
  <w:p w14:paraId="05A6247A" w14:textId="6A7B6630" w:rsidR="005A368F" w:rsidRPr="00D0545C" w:rsidRDefault="00A82220" w:rsidP="005A368F">
    <w:pPr>
      <w:pStyle w:val="Stopka"/>
      <w:spacing w:line="276" w:lineRule="auto"/>
      <w:jc w:val="center"/>
      <w:rPr>
        <w:rFonts w:ascii="Lora" w:hAnsi="Lora"/>
        <w:color w:val="717176"/>
        <w:sz w:val="20"/>
        <w:szCs w:val="20"/>
      </w:rPr>
    </w:pPr>
    <w:r>
      <w:rPr>
        <w:rFonts w:ascii="Lora" w:hAnsi="Lora"/>
        <w:color w:val="717176"/>
        <w:sz w:val="20"/>
        <w:szCs w:val="20"/>
      </w:rPr>
      <w:t>bm</w:t>
    </w:r>
    <w:r w:rsidR="005A368F" w:rsidRPr="00D0545C">
      <w:rPr>
        <w:rFonts w:ascii="Lora" w:hAnsi="Lora"/>
        <w:color w:val="717176"/>
        <w:sz w:val="20"/>
        <w:szCs w:val="20"/>
      </w:rPr>
      <w:t>@pan.pl</w:t>
    </w:r>
    <w:r w:rsidR="00C94B91">
      <w:rPr>
        <w:rFonts w:ascii="Lora" w:hAnsi="Lora"/>
        <w:color w:val="717176"/>
        <w:sz w:val="20"/>
        <w:szCs w:val="20"/>
      </w:rPr>
      <w:t>,</w:t>
    </w:r>
    <w:r w:rsidR="005A368F" w:rsidRPr="00D0545C">
      <w:rPr>
        <w:rFonts w:ascii="Lora" w:hAnsi="Lora"/>
        <w:color w:val="717176"/>
        <w:sz w:val="20"/>
        <w:szCs w:val="20"/>
      </w:rPr>
      <w:t xml:space="preserve"> +48 22 182 </w:t>
    </w:r>
    <w:r>
      <w:rPr>
        <w:rFonts w:ascii="Lora" w:hAnsi="Lora"/>
        <w:color w:val="717176"/>
        <w:sz w:val="20"/>
        <w:szCs w:val="20"/>
      </w:rPr>
      <w:t>62 0</w:t>
    </w:r>
    <w:r w:rsidR="00C248F8">
      <w:rPr>
        <w:rFonts w:ascii="Lora" w:hAnsi="Lora"/>
        <w:color w:val="717176"/>
        <w:sz w:val="20"/>
        <w:szCs w:val="20"/>
      </w:rPr>
      <w:t>0</w:t>
    </w:r>
    <w:r w:rsidR="005A368F" w:rsidRPr="00D0545C">
      <w:rPr>
        <w:rFonts w:ascii="Lora" w:hAnsi="Lora"/>
        <w:color w:val="717176"/>
        <w:sz w:val="20"/>
        <w:szCs w:val="20"/>
      </w:rPr>
      <w:br/>
      <w:t>Polska Akademia Nauk, pl. Defilad 1, 00-901 Warszawa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2C9D822" w14:textId="77777777" w:rsidR="0011282C" w:rsidRDefault="0011282C" w:rsidP="009E0992">
      <w:pPr>
        <w:spacing w:after="0" w:line="240" w:lineRule="auto"/>
      </w:pPr>
      <w:r>
        <w:separator/>
      </w:r>
    </w:p>
  </w:footnote>
  <w:footnote w:type="continuationSeparator" w:id="0">
    <w:p w14:paraId="5CBEAEB0" w14:textId="77777777" w:rsidR="0011282C" w:rsidRDefault="0011282C" w:rsidP="009E0992">
      <w:pPr>
        <w:spacing w:after="0" w:line="240" w:lineRule="auto"/>
      </w:pPr>
      <w:r>
        <w:continuationSeparator/>
      </w:r>
    </w:p>
  </w:footnote>
  <w:footnote w:type="continuationNotice" w:id="1">
    <w:p w14:paraId="37ECD5DC" w14:textId="77777777" w:rsidR="0011282C" w:rsidRDefault="0011282C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861AE9" w14:textId="1CB61A02" w:rsidR="00357A2F" w:rsidRDefault="00872BE7" w:rsidP="00872BE7">
    <w:pPr>
      <w:pStyle w:val="Nagwek"/>
      <w:ind w:left="6379" w:hanging="6520"/>
    </w:pPr>
    <w:r>
      <w:rPr>
        <w:noProof/>
      </w:rPr>
      <w:t xml:space="preserve"> </w:t>
    </w:r>
  </w:p>
  <w:p w14:paraId="306D9978" w14:textId="1100D13C" w:rsidR="009E0992" w:rsidRDefault="009E0992" w:rsidP="0018575F">
    <w:pPr>
      <w:pStyle w:val="Nagwek"/>
      <w:ind w:left="6804" w:hanging="1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A24C38" w14:textId="656AB68A" w:rsidR="005A368F" w:rsidRDefault="005A368F">
    <w:pPr>
      <w:pStyle w:val="Nagwek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3" behindDoc="0" locked="0" layoutInCell="1" allowOverlap="1" wp14:anchorId="339D7244" wp14:editId="2B58EEAD">
              <wp:simplePos x="0" y="0"/>
              <wp:positionH relativeFrom="column">
                <wp:posOffset>1239555</wp:posOffset>
              </wp:positionH>
              <wp:positionV relativeFrom="paragraph">
                <wp:posOffset>292292</wp:posOffset>
              </wp:positionV>
              <wp:extent cx="4517881" cy="44767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517881" cy="4476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80B0CFB" w14:textId="2F52E21B" w:rsidR="005A368F" w:rsidRPr="003517F7" w:rsidRDefault="00A82220" w:rsidP="005A368F">
                          <w:pPr>
                            <w:rPr>
                              <w:rFonts w:ascii="Lora" w:hAnsi="Lora"/>
                              <w:color w:val="727277"/>
                              <w:sz w:val="40"/>
                              <w:szCs w:val="40"/>
                            </w:rPr>
                          </w:pPr>
                          <w:r>
                            <w:rPr>
                              <w:rFonts w:ascii="Lora" w:hAnsi="Lora"/>
                              <w:color w:val="727277"/>
                              <w:sz w:val="40"/>
                              <w:szCs w:val="40"/>
                            </w:rPr>
                            <w:t>Biuro Majątkowe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39D7244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97.6pt;margin-top:23pt;width:355.75pt;height:35.25pt;z-index:251658243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" filled="f" stroked="f">
              <v:textbox>
                <w:txbxContent>
                  <w:p w14:paraId="280B0CFB" w14:textId="2F52E21B" w:rsidR="005A368F" w:rsidRPr="003517F7" w:rsidRDefault="00A82220" w:rsidP="005A368F">
                    <w:pPr>
                      <w:rPr>
                        <w:rFonts w:ascii="Lora" w:hAnsi="Lora"/>
                        <w:color w:val="727277"/>
                        <w:sz w:val="40"/>
                        <w:szCs w:val="40"/>
                      </w:rPr>
                    </w:pPr>
                    <w:r>
                      <w:rPr>
                        <w:rFonts w:ascii="Lora" w:hAnsi="Lora"/>
                        <w:color w:val="727277"/>
                        <w:sz w:val="40"/>
                        <w:szCs w:val="40"/>
                      </w:rPr>
                      <w:t>Biuro Majątkowe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8242" behindDoc="0" locked="0" layoutInCell="1" allowOverlap="1" wp14:anchorId="1BB115A6" wp14:editId="343BFE80">
          <wp:simplePos x="0" y="0"/>
          <wp:positionH relativeFrom="margin">
            <wp:posOffset>0</wp:posOffset>
          </wp:positionH>
          <wp:positionV relativeFrom="paragraph">
            <wp:posOffset>-635</wp:posOffset>
          </wp:positionV>
          <wp:extent cx="5760712" cy="755903"/>
          <wp:effectExtent l="0" t="0" r="0" b="635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fika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12" cy="75590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8E4704"/>
    <w:multiLevelType w:val="hybridMultilevel"/>
    <w:tmpl w:val="B9347438"/>
    <w:lvl w:ilvl="0" w:tplc="E87EDBB4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59D0E46"/>
    <w:multiLevelType w:val="hybridMultilevel"/>
    <w:tmpl w:val="36FEF682"/>
    <w:lvl w:ilvl="0" w:tplc="04150001">
      <w:start w:val="1"/>
      <w:numFmt w:val="bullet"/>
      <w:lvlText w:val=""/>
      <w:lvlJc w:val="left"/>
      <w:pPr>
        <w:ind w:left="11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4" w:hanging="360"/>
      </w:pPr>
      <w:rPr>
        <w:rFonts w:ascii="Wingdings" w:hAnsi="Wingdings" w:hint="default"/>
      </w:rPr>
    </w:lvl>
  </w:abstractNum>
  <w:abstractNum w:abstractNumId="2" w15:restartNumberingAfterBreak="0">
    <w:nsid w:val="05B5127A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0EE21774"/>
    <w:multiLevelType w:val="hybridMultilevel"/>
    <w:tmpl w:val="842270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1F27D0"/>
    <w:multiLevelType w:val="hybridMultilevel"/>
    <w:tmpl w:val="23FE3A3C"/>
    <w:lvl w:ilvl="0" w:tplc="0415000F">
      <w:start w:val="1"/>
      <w:numFmt w:val="decimal"/>
      <w:lvlText w:val="%1."/>
      <w:lvlJc w:val="left"/>
      <w:pPr>
        <w:ind w:left="1144" w:hanging="360"/>
      </w:pPr>
    </w:lvl>
    <w:lvl w:ilvl="1" w:tplc="04150019" w:tentative="1">
      <w:start w:val="1"/>
      <w:numFmt w:val="lowerLetter"/>
      <w:lvlText w:val="%2."/>
      <w:lvlJc w:val="left"/>
      <w:pPr>
        <w:ind w:left="1864" w:hanging="360"/>
      </w:pPr>
    </w:lvl>
    <w:lvl w:ilvl="2" w:tplc="0415001B" w:tentative="1">
      <w:start w:val="1"/>
      <w:numFmt w:val="lowerRoman"/>
      <w:lvlText w:val="%3."/>
      <w:lvlJc w:val="right"/>
      <w:pPr>
        <w:ind w:left="2584" w:hanging="180"/>
      </w:pPr>
    </w:lvl>
    <w:lvl w:ilvl="3" w:tplc="0415000F" w:tentative="1">
      <w:start w:val="1"/>
      <w:numFmt w:val="decimal"/>
      <w:lvlText w:val="%4."/>
      <w:lvlJc w:val="left"/>
      <w:pPr>
        <w:ind w:left="3304" w:hanging="360"/>
      </w:pPr>
    </w:lvl>
    <w:lvl w:ilvl="4" w:tplc="04150019" w:tentative="1">
      <w:start w:val="1"/>
      <w:numFmt w:val="lowerLetter"/>
      <w:lvlText w:val="%5."/>
      <w:lvlJc w:val="left"/>
      <w:pPr>
        <w:ind w:left="4024" w:hanging="360"/>
      </w:pPr>
    </w:lvl>
    <w:lvl w:ilvl="5" w:tplc="0415001B" w:tentative="1">
      <w:start w:val="1"/>
      <w:numFmt w:val="lowerRoman"/>
      <w:lvlText w:val="%6."/>
      <w:lvlJc w:val="right"/>
      <w:pPr>
        <w:ind w:left="4744" w:hanging="180"/>
      </w:pPr>
    </w:lvl>
    <w:lvl w:ilvl="6" w:tplc="0415000F" w:tentative="1">
      <w:start w:val="1"/>
      <w:numFmt w:val="decimal"/>
      <w:lvlText w:val="%7."/>
      <w:lvlJc w:val="left"/>
      <w:pPr>
        <w:ind w:left="5464" w:hanging="360"/>
      </w:pPr>
    </w:lvl>
    <w:lvl w:ilvl="7" w:tplc="04150019" w:tentative="1">
      <w:start w:val="1"/>
      <w:numFmt w:val="lowerLetter"/>
      <w:lvlText w:val="%8."/>
      <w:lvlJc w:val="left"/>
      <w:pPr>
        <w:ind w:left="6184" w:hanging="360"/>
      </w:pPr>
    </w:lvl>
    <w:lvl w:ilvl="8" w:tplc="0415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5" w15:restartNumberingAfterBreak="0">
    <w:nsid w:val="172D56CD"/>
    <w:multiLevelType w:val="hybridMultilevel"/>
    <w:tmpl w:val="D79ABE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A3C17E8"/>
    <w:multiLevelType w:val="hybridMultilevel"/>
    <w:tmpl w:val="6528074A"/>
    <w:lvl w:ilvl="0" w:tplc="A072A9D8">
      <w:start w:val="1"/>
      <w:numFmt w:val="decimal"/>
      <w:lvlText w:val="%1."/>
      <w:lvlJc w:val="left"/>
      <w:pPr>
        <w:ind w:left="785" w:hanging="360"/>
      </w:pPr>
      <w:rPr>
        <w:b w:val="0"/>
        <w:bCs w:val="0"/>
        <w:color w:val="auto"/>
      </w:rPr>
    </w:lvl>
    <w:lvl w:ilvl="1" w:tplc="FFFFFFFF">
      <w:start w:val="1"/>
      <w:numFmt w:val="lowerLetter"/>
      <w:lvlText w:val="%2."/>
      <w:lvlJc w:val="left"/>
      <w:pPr>
        <w:ind w:left="1797" w:hanging="360"/>
      </w:pPr>
    </w:lvl>
    <w:lvl w:ilvl="2" w:tplc="FFFFFFFF">
      <w:start w:val="1"/>
      <w:numFmt w:val="lowerRoman"/>
      <w:lvlText w:val="%3."/>
      <w:lvlJc w:val="right"/>
      <w:pPr>
        <w:ind w:left="2517" w:hanging="180"/>
      </w:pPr>
    </w:lvl>
    <w:lvl w:ilvl="3" w:tplc="FFFFFFFF">
      <w:start w:val="1"/>
      <w:numFmt w:val="decimal"/>
      <w:lvlText w:val="%4."/>
      <w:lvlJc w:val="left"/>
      <w:pPr>
        <w:ind w:left="3237" w:hanging="360"/>
      </w:pPr>
    </w:lvl>
    <w:lvl w:ilvl="4" w:tplc="FFFFFFFF">
      <w:start w:val="1"/>
      <w:numFmt w:val="lowerLetter"/>
      <w:lvlText w:val="%5."/>
      <w:lvlJc w:val="left"/>
      <w:pPr>
        <w:ind w:left="3957" w:hanging="360"/>
      </w:pPr>
    </w:lvl>
    <w:lvl w:ilvl="5" w:tplc="FFFFFFFF">
      <w:start w:val="1"/>
      <w:numFmt w:val="lowerRoman"/>
      <w:lvlText w:val="%6."/>
      <w:lvlJc w:val="right"/>
      <w:pPr>
        <w:ind w:left="4677" w:hanging="180"/>
      </w:pPr>
    </w:lvl>
    <w:lvl w:ilvl="6" w:tplc="FFFFFFFF">
      <w:start w:val="1"/>
      <w:numFmt w:val="decimal"/>
      <w:lvlText w:val="%7."/>
      <w:lvlJc w:val="left"/>
      <w:pPr>
        <w:ind w:left="5397" w:hanging="360"/>
      </w:pPr>
    </w:lvl>
    <w:lvl w:ilvl="7" w:tplc="FFFFFFFF">
      <w:start w:val="1"/>
      <w:numFmt w:val="lowerLetter"/>
      <w:lvlText w:val="%8."/>
      <w:lvlJc w:val="left"/>
      <w:pPr>
        <w:ind w:left="6117" w:hanging="360"/>
      </w:pPr>
    </w:lvl>
    <w:lvl w:ilvl="8" w:tplc="FFFFFFFF">
      <w:start w:val="1"/>
      <w:numFmt w:val="lowerRoman"/>
      <w:lvlText w:val="%9."/>
      <w:lvlJc w:val="right"/>
      <w:pPr>
        <w:ind w:left="6837" w:hanging="180"/>
      </w:pPr>
    </w:lvl>
  </w:abstractNum>
  <w:abstractNum w:abstractNumId="7" w15:restartNumberingAfterBreak="0">
    <w:nsid w:val="1C7D1E2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1FF23F3A"/>
    <w:multiLevelType w:val="hybridMultilevel"/>
    <w:tmpl w:val="CBFE4F40"/>
    <w:lvl w:ilvl="0" w:tplc="0415000F">
      <w:start w:val="1"/>
      <w:numFmt w:val="decimal"/>
      <w:lvlText w:val="%1."/>
      <w:lvlJc w:val="left"/>
      <w:pPr>
        <w:ind w:left="1144" w:hanging="360"/>
      </w:pPr>
    </w:lvl>
    <w:lvl w:ilvl="1" w:tplc="04150019" w:tentative="1">
      <w:start w:val="1"/>
      <w:numFmt w:val="lowerLetter"/>
      <w:lvlText w:val="%2."/>
      <w:lvlJc w:val="left"/>
      <w:pPr>
        <w:ind w:left="1864" w:hanging="360"/>
      </w:pPr>
    </w:lvl>
    <w:lvl w:ilvl="2" w:tplc="0415001B" w:tentative="1">
      <w:start w:val="1"/>
      <w:numFmt w:val="lowerRoman"/>
      <w:lvlText w:val="%3."/>
      <w:lvlJc w:val="right"/>
      <w:pPr>
        <w:ind w:left="2584" w:hanging="180"/>
      </w:pPr>
    </w:lvl>
    <w:lvl w:ilvl="3" w:tplc="0415000F" w:tentative="1">
      <w:start w:val="1"/>
      <w:numFmt w:val="decimal"/>
      <w:lvlText w:val="%4."/>
      <w:lvlJc w:val="left"/>
      <w:pPr>
        <w:ind w:left="3304" w:hanging="360"/>
      </w:pPr>
    </w:lvl>
    <w:lvl w:ilvl="4" w:tplc="04150019" w:tentative="1">
      <w:start w:val="1"/>
      <w:numFmt w:val="lowerLetter"/>
      <w:lvlText w:val="%5."/>
      <w:lvlJc w:val="left"/>
      <w:pPr>
        <w:ind w:left="4024" w:hanging="360"/>
      </w:pPr>
    </w:lvl>
    <w:lvl w:ilvl="5" w:tplc="0415001B" w:tentative="1">
      <w:start w:val="1"/>
      <w:numFmt w:val="lowerRoman"/>
      <w:lvlText w:val="%6."/>
      <w:lvlJc w:val="right"/>
      <w:pPr>
        <w:ind w:left="4744" w:hanging="180"/>
      </w:pPr>
    </w:lvl>
    <w:lvl w:ilvl="6" w:tplc="0415000F" w:tentative="1">
      <w:start w:val="1"/>
      <w:numFmt w:val="decimal"/>
      <w:lvlText w:val="%7."/>
      <w:lvlJc w:val="left"/>
      <w:pPr>
        <w:ind w:left="5464" w:hanging="360"/>
      </w:pPr>
    </w:lvl>
    <w:lvl w:ilvl="7" w:tplc="04150019" w:tentative="1">
      <w:start w:val="1"/>
      <w:numFmt w:val="lowerLetter"/>
      <w:lvlText w:val="%8."/>
      <w:lvlJc w:val="left"/>
      <w:pPr>
        <w:ind w:left="6184" w:hanging="360"/>
      </w:pPr>
    </w:lvl>
    <w:lvl w:ilvl="8" w:tplc="0415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9" w15:restartNumberingAfterBreak="0">
    <w:nsid w:val="230D66F4"/>
    <w:multiLevelType w:val="hybridMultilevel"/>
    <w:tmpl w:val="BFDAB246"/>
    <w:lvl w:ilvl="0" w:tplc="0415000F">
      <w:start w:val="1"/>
      <w:numFmt w:val="decimal"/>
      <w:lvlText w:val="%1."/>
      <w:lvlJc w:val="left"/>
      <w:pPr>
        <w:ind w:left="1144" w:hanging="360"/>
      </w:pPr>
    </w:lvl>
    <w:lvl w:ilvl="1" w:tplc="04150019" w:tentative="1">
      <w:start w:val="1"/>
      <w:numFmt w:val="lowerLetter"/>
      <w:lvlText w:val="%2."/>
      <w:lvlJc w:val="left"/>
      <w:pPr>
        <w:ind w:left="1864" w:hanging="360"/>
      </w:pPr>
    </w:lvl>
    <w:lvl w:ilvl="2" w:tplc="0415001B" w:tentative="1">
      <w:start w:val="1"/>
      <w:numFmt w:val="lowerRoman"/>
      <w:lvlText w:val="%3."/>
      <w:lvlJc w:val="right"/>
      <w:pPr>
        <w:ind w:left="2584" w:hanging="180"/>
      </w:pPr>
    </w:lvl>
    <w:lvl w:ilvl="3" w:tplc="0415000F" w:tentative="1">
      <w:start w:val="1"/>
      <w:numFmt w:val="decimal"/>
      <w:lvlText w:val="%4."/>
      <w:lvlJc w:val="left"/>
      <w:pPr>
        <w:ind w:left="3304" w:hanging="360"/>
      </w:pPr>
    </w:lvl>
    <w:lvl w:ilvl="4" w:tplc="04150019" w:tentative="1">
      <w:start w:val="1"/>
      <w:numFmt w:val="lowerLetter"/>
      <w:lvlText w:val="%5."/>
      <w:lvlJc w:val="left"/>
      <w:pPr>
        <w:ind w:left="4024" w:hanging="360"/>
      </w:pPr>
    </w:lvl>
    <w:lvl w:ilvl="5" w:tplc="0415001B" w:tentative="1">
      <w:start w:val="1"/>
      <w:numFmt w:val="lowerRoman"/>
      <w:lvlText w:val="%6."/>
      <w:lvlJc w:val="right"/>
      <w:pPr>
        <w:ind w:left="4744" w:hanging="180"/>
      </w:pPr>
    </w:lvl>
    <w:lvl w:ilvl="6" w:tplc="0415000F" w:tentative="1">
      <w:start w:val="1"/>
      <w:numFmt w:val="decimal"/>
      <w:lvlText w:val="%7."/>
      <w:lvlJc w:val="left"/>
      <w:pPr>
        <w:ind w:left="5464" w:hanging="360"/>
      </w:pPr>
    </w:lvl>
    <w:lvl w:ilvl="7" w:tplc="04150019" w:tentative="1">
      <w:start w:val="1"/>
      <w:numFmt w:val="lowerLetter"/>
      <w:lvlText w:val="%8."/>
      <w:lvlJc w:val="left"/>
      <w:pPr>
        <w:ind w:left="6184" w:hanging="360"/>
      </w:pPr>
    </w:lvl>
    <w:lvl w:ilvl="8" w:tplc="0415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10" w15:restartNumberingAfterBreak="0">
    <w:nsid w:val="290148E6"/>
    <w:multiLevelType w:val="hybridMultilevel"/>
    <w:tmpl w:val="D26855D4"/>
    <w:lvl w:ilvl="0" w:tplc="0000000D">
      <w:start w:val="1"/>
      <w:numFmt w:val="decimal"/>
      <w:lvlText w:val="%1."/>
      <w:lvlJc w:val="left"/>
      <w:pPr>
        <w:ind w:left="784" w:hanging="360"/>
      </w:pPr>
      <w:rPr>
        <w:rFonts w:hint="default"/>
        <w:b w:val="0"/>
        <w:bCs/>
        <w:color w:val="00000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504" w:hanging="360"/>
      </w:pPr>
    </w:lvl>
    <w:lvl w:ilvl="2" w:tplc="FFFFFFFF" w:tentative="1">
      <w:start w:val="1"/>
      <w:numFmt w:val="lowerRoman"/>
      <w:lvlText w:val="%3."/>
      <w:lvlJc w:val="right"/>
      <w:pPr>
        <w:ind w:left="2224" w:hanging="180"/>
      </w:pPr>
    </w:lvl>
    <w:lvl w:ilvl="3" w:tplc="FFFFFFFF" w:tentative="1">
      <w:start w:val="1"/>
      <w:numFmt w:val="decimal"/>
      <w:lvlText w:val="%4."/>
      <w:lvlJc w:val="left"/>
      <w:pPr>
        <w:ind w:left="2944" w:hanging="360"/>
      </w:pPr>
    </w:lvl>
    <w:lvl w:ilvl="4" w:tplc="FFFFFFFF" w:tentative="1">
      <w:start w:val="1"/>
      <w:numFmt w:val="lowerLetter"/>
      <w:lvlText w:val="%5."/>
      <w:lvlJc w:val="left"/>
      <w:pPr>
        <w:ind w:left="3664" w:hanging="360"/>
      </w:pPr>
    </w:lvl>
    <w:lvl w:ilvl="5" w:tplc="FFFFFFFF" w:tentative="1">
      <w:start w:val="1"/>
      <w:numFmt w:val="lowerRoman"/>
      <w:lvlText w:val="%6."/>
      <w:lvlJc w:val="right"/>
      <w:pPr>
        <w:ind w:left="4384" w:hanging="180"/>
      </w:pPr>
    </w:lvl>
    <w:lvl w:ilvl="6" w:tplc="FFFFFFFF" w:tentative="1">
      <w:start w:val="1"/>
      <w:numFmt w:val="decimal"/>
      <w:lvlText w:val="%7."/>
      <w:lvlJc w:val="left"/>
      <w:pPr>
        <w:ind w:left="5104" w:hanging="360"/>
      </w:pPr>
    </w:lvl>
    <w:lvl w:ilvl="7" w:tplc="FFFFFFFF" w:tentative="1">
      <w:start w:val="1"/>
      <w:numFmt w:val="lowerLetter"/>
      <w:lvlText w:val="%8."/>
      <w:lvlJc w:val="left"/>
      <w:pPr>
        <w:ind w:left="5824" w:hanging="360"/>
      </w:pPr>
    </w:lvl>
    <w:lvl w:ilvl="8" w:tplc="FFFFFFFF" w:tentative="1">
      <w:start w:val="1"/>
      <w:numFmt w:val="lowerRoman"/>
      <w:lvlText w:val="%9."/>
      <w:lvlJc w:val="right"/>
      <w:pPr>
        <w:ind w:left="6544" w:hanging="180"/>
      </w:pPr>
    </w:lvl>
  </w:abstractNum>
  <w:abstractNum w:abstractNumId="11" w15:restartNumberingAfterBreak="0">
    <w:nsid w:val="2EF22516"/>
    <w:multiLevelType w:val="hybridMultilevel"/>
    <w:tmpl w:val="5FDC1668"/>
    <w:lvl w:ilvl="0" w:tplc="12DC0334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2FED419E"/>
    <w:multiLevelType w:val="multilevel"/>
    <w:tmpl w:val="65FE1F7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trike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89C7C48"/>
    <w:multiLevelType w:val="hybridMultilevel"/>
    <w:tmpl w:val="AC829F6A"/>
    <w:lvl w:ilvl="0" w:tplc="66F671BC">
      <w:start w:val="1"/>
      <w:numFmt w:val="decimal"/>
      <w:lvlText w:val="%1."/>
      <w:lvlJc w:val="left"/>
      <w:pPr>
        <w:ind w:left="15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4" w:hanging="360"/>
      </w:pPr>
    </w:lvl>
    <w:lvl w:ilvl="2" w:tplc="0415001B" w:tentative="1">
      <w:start w:val="1"/>
      <w:numFmt w:val="lowerRoman"/>
      <w:lvlText w:val="%3."/>
      <w:lvlJc w:val="right"/>
      <w:pPr>
        <w:ind w:left="2944" w:hanging="180"/>
      </w:pPr>
    </w:lvl>
    <w:lvl w:ilvl="3" w:tplc="0415000F" w:tentative="1">
      <w:start w:val="1"/>
      <w:numFmt w:val="decimal"/>
      <w:lvlText w:val="%4."/>
      <w:lvlJc w:val="left"/>
      <w:pPr>
        <w:ind w:left="3664" w:hanging="360"/>
      </w:pPr>
    </w:lvl>
    <w:lvl w:ilvl="4" w:tplc="04150019" w:tentative="1">
      <w:start w:val="1"/>
      <w:numFmt w:val="lowerLetter"/>
      <w:lvlText w:val="%5."/>
      <w:lvlJc w:val="left"/>
      <w:pPr>
        <w:ind w:left="4384" w:hanging="360"/>
      </w:pPr>
    </w:lvl>
    <w:lvl w:ilvl="5" w:tplc="0415001B" w:tentative="1">
      <w:start w:val="1"/>
      <w:numFmt w:val="lowerRoman"/>
      <w:lvlText w:val="%6."/>
      <w:lvlJc w:val="right"/>
      <w:pPr>
        <w:ind w:left="5104" w:hanging="180"/>
      </w:pPr>
    </w:lvl>
    <w:lvl w:ilvl="6" w:tplc="0415000F" w:tentative="1">
      <w:start w:val="1"/>
      <w:numFmt w:val="decimal"/>
      <w:lvlText w:val="%7."/>
      <w:lvlJc w:val="left"/>
      <w:pPr>
        <w:ind w:left="5824" w:hanging="360"/>
      </w:pPr>
    </w:lvl>
    <w:lvl w:ilvl="7" w:tplc="04150019" w:tentative="1">
      <w:start w:val="1"/>
      <w:numFmt w:val="lowerLetter"/>
      <w:lvlText w:val="%8."/>
      <w:lvlJc w:val="left"/>
      <w:pPr>
        <w:ind w:left="6544" w:hanging="360"/>
      </w:pPr>
    </w:lvl>
    <w:lvl w:ilvl="8" w:tplc="0415001B" w:tentative="1">
      <w:start w:val="1"/>
      <w:numFmt w:val="lowerRoman"/>
      <w:lvlText w:val="%9."/>
      <w:lvlJc w:val="right"/>
      <w:pPr>
        <w:ind w:left="7264" w:hanging="180"/>
      </w:pPr>
    </w:lvl>
  </w:abstractNum>
  <w:abstractNum w:abstractNumId="14" w15:restartNumberingAfterBreak="0">
    <w:nsid w:val="397E440C"/>
    <w:multiLevelType w:val="hybridMultilevel"/>
    <w:tmpl w:val="8B468B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825FD8"/>
    <w:multiLevelType w:val="hybridMultilevel"/>
    <w:tmpl w:val="52B2DB72"/>
    <w:lvl w:ilvl="0" w:tplc="A22633C4">
      <w:start w:val="1"/>
      <w:numFmt w:val="decimal"/>
      <w:lvlText w:val="%1."/>
      <w:lvlJc w:val="left"/>
      <w:pPr>
        <w:ind w:left="78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4" w:hanging="360"/>
      </w:pPr>
    </w:lvl>
    <w:lvl w:ilvl="2" w:tplc="0415001B" w:tentative="1">
      <w:start w:val="1"/>
      <w:numFmt w:val="lowerRoman"/>
      <w:lvlText w:val="%3."/>
      <w:lvlJc w:val="right"/>
      <w:pPr>
        <w:ind w:left="2224" w:hanging="180"/>
      </w:pPr>
    </w:lvl>
    <w:lvl w:ilvl="3" w:tplc="0415000F" w:tentative="1">
      <w:start w:val="1"/>
      <w:numFmt w:val="decimal"/>
      <w:lvlText w:val="%4."/>
      <w:lvlJc w:val="left"/>
      <w:pPr>
        <w:ind w:left="2944" w:hanging="360"/>
      </w:pPr>
    </w:lvl>
    <w:lvl w:ilvl="4" w:tplc="04150019" w:tentative="1">
      <w:start w:val="1"/>
      <w:numFmt w:val="lowerLetter"/>
      <w:lvlText w:val="%5."/>
      <w:lvlJc w:val="left"/>
      <w:pPr>
        <w:ind w:left="3664" w:hanging="360"/>
      </w:pPr>
    </w:lvl>
    <w:lvl w:ilvl="5" w:tplc="0415001B" w:tentative="1">
      <w:start w:val="1"/>
      <w:numFmt w:val="lowerRoman"/>
      <w:lvlText w:val="%6."/>
      <w:lvlJc w:val="right"/>
      <w:pPr>
        <w:ind w:left="4384" w:hanging="180"/>
      </w:pPr>
    </w:lvl>
    <w:lvl w:ilvl="6" w:tplc="0415000F" w:tentative="1">
      <w:start w:val="1"/>
      <w:numFmt w:val="decimal"/>
      <w:lvlText w:val="%7."/>
      <w:lvlJc w:val="left"/>
      <w:pPr>
        <w:ind w:left="5104" w:hanging="360"/>
      </w:pPr>
    </w:lvl>
    <w:lvl w:ilvl="7" w:tplc="04150019" w:tentative="1">
      <w:start w:val="1"/>
      <w:numFmt w:val="lowerLetter"/>
      <w:lvlText w:val="%8."/>
      <w:lvlJc w:val="left"/>
      <w:pPr>
        <w:ind w:left="5824" w:hanging="360"/>
      </w:pPr>
    </w:lvl>
    <w:lvl w:ilvl="8" w:tplc="0415001B" w:tentative="1">
      <w:start w:val="1"/>
      <w:numFmt w:val="lowerRoman"/>
      <w:lvlText w:val="%9."/>
      <w:lvlJc w:val="right"/>
      <w:pPr>
        <w:ind w:left="6544" w:hanging="180"/>
      </w:pPr>
    </w:lvl>
  </w:abstractNum>
  <w:abstractNum w:abstractNumId="16" w15:restartNumberingAfterBreak="0">
    <w:nsid w:val="425C76DC"/>
    <w:multiLevelType w:val="hybridMultilevel"/>
    <w:tmpl w:val="A220340C"/>
    <w:lvl w:ilvl="0" w:tplc="FFFFFFFF">
      <w:start w:val="1"/>
      <w:numFmt w:val="decimal"/>
      <w:lvlText w:val="%1."/>
      <w:lvlJc w:val="left"/>
      <w:pPr>
        <w:ind w:left="1144" w:hanging="360"/>
      </w:pPr>
      <w:rPr>
        <w:rFonts w:ascii="Lora" w:eastAsiaTheme="minorHAnsi" w:hAnsi="Lora" w:cs="Arial"/>
      </w:rPr>
    </w:lvl>
    <w:lvl w:ilvl="1" w:tplc="FFFFFFFF" w:tentative="1">
      <w:start w:val="1"/>
      <w:numFmt w:val="bullet"/>
      <w:lvlText w:val="o"/>
      <w:lvlJc w:val="left"/>
      <w:pPr>
        <w:ind w:left="186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4" w:hanging="360"/>
      </w:pPr>
      <w:rPr>
        <w:rFonts w:ascii="Wingdings" w:hAnsi="Wingdings" w:hint="default"/>
      </w:rPr>
    </w:lvl>
  </w:abstractNum>
  <w:abstractNum w:abstractNumId="17" w15:restartNumberingAfterBreak="0">
    <w:nsid w:val="4401145F"/>
    <w:multiLevelType w:val="hybridMultilevel"/>
    <w:tmpl w:val="D7B49014"/>
    <w:lvl w:ilvl="0" w:tplc="1EC85F0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45CC75EE"/>
    <w:multiLevelType w:val="multilevel"/>
    <w:tmpl w:val="F07C7524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Arial" w:hAnsi="Arial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19" w15:restartNumberingAfterBreak="0">
    <w:nsid w:val="48BC211A"/>
    <w:multiLevelType w:val="hybridMultilevel"/>
    <w:tmpl w:val="330A7DEA"/>
    <w:lvl w:ilvl="0" w:tplc="04150001">
      <w:start w:val="1"/>
      <w:numFmt w:val="bullet"/>
      <w:lvlText w:val=""/>
      <w:lvlJc w:val="left"/>
      <w:pPr>
        <w:ind w:left="11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4" w:hanging="360"/>
      </w:pPr>
      <w:rPr>
        <w:rFonts w:ascii="Wingdings" w:hAnsi="Wingdings" w:hint="default"/>
      </w:rPr>
    </w:lvl>
  </w:abstractNum>
  <w:abstractNum w:abstractNumId="20" w15:restartNumberingAfterBreak="0">
    <w:nsid w:val="4CD00D8C"/>
    <w:multiLevelType w:val="hybridMultilevel"/>
    <w:tmpl w:val="FD9037CC"/>
    <w:lvl w:ilvl="0" w:tplc="DDF8358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506" w:hanging="360"/>
      </w:pPr>
    </w:lvl>
    <w:lvl w:ilvl="2" w:tplc="040C001B" w:tentative="1">
      <w:start w:val="1"/>
      <w:numFmt w:val="lowerRoman"/>
      <w:lvlText w:val="%3."/>
      <w:lvlJc w:val="right"/>
      <w:pPr>
        <w:ind w:left="2226" w:hanging="180"/>
      </w:pPr>
    </w:lvl>
    <w:lvl w:ilvl="3" w:tplc="040C000F" w:tentative="1">
      <w:start w:val="1"/>
      <w:numFmt w:val="decimal"/>
      <w:lvlText w:val="%4."/>
      <w:lvlJc w:val="left"/>
      <w:pPr>
        <w:ind w:left="2946" w:hanging="360"/>
      </w:pPr>
    </w:lvl>
    <w:lvl w:ilvl="4" w:tplc="040C0019" w:tentative="1">
      <w:start w:val="1"/>
      <w:numFmt w:val="lowerLetter"/>
      <w:lvlText w:val="%5."/>
      <w:lvlJc w:val="left"/>
      <w:pPr>
        <w:ind w:left="3666" w:hanging="360"/>
      </w:pPr>
    </w:lvl>
    <w:lvl w:ilvl="5" w:tplc="040C001B" w:tentative="1">
      <w:start w:val="1"/>
      <w:numFmt w:val="lowerRoman"/>
      <w:lvlText w:val="%6."/>
      <w:lvlJc w:val="right"/>
      <w:pPr>
        <w:ind w:left="4386" w:hanging="180"/>
      </w:pPr>
    </w:lvl>
    <w:lvl w:ilvl="6" w:tplc="040C000F" w:tentative="1">
      <w:start w:val="1"/>
      <w:numFmt w:val="decimal"/>
      <w:lvlText w:val="%7."/>
      <w:lvlJc w:val="left"/>
      <w:pPr>
        <w:ind w:left="5106" w:hanging="360"/>
      </w:pPr>
    </w:lvl>
    <w:lvl w:ilvl="7" w:tplc="040C0019" w:tentative="1">
      <w:start w:val="1"/>
      <w:numFmt w:val="lowerLetter"/>
      <w:lvlText w:val="%8."/>
      <w:lvlJc w:val="left"/>
      <w:pPr>
        <w:ind w:left="5826" w:hanging="360"/>
      </w:pPr>
    </w:lvl>
    <w:lvl w:ilvl="8" w:tplc="040C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52EA27C1"/>
    <w:multiLevelType w:val="hybridMultilevel"/>
    <w:tmpl w:val="22F8FD12"/>
    <w:lvl w:ilvl="0" w:tplc="BEF2FE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55B555F0"/>
    <w:multiLevelType w:val="hybridMultilevel"/>
    <w:tmpl w:val="4D8EBA1C"/>
    <w:lvl w:ilvl="0" w:tplc="FFFFFFFF">
      <w:start w:val="1"/>
      <w:numFmt w:val="decimal"/>
      <w:lvlText w:val="%1)"/>
      <w:lvlJc w:val="left"/>
      <w:pPr>
        <w:ind w:left="785" w:hanging="360"/>
      </w:pPr>
    </w:lvl>
    <w:lvl w:ilvl="1" w:tplc="FFFFFFFF">
      <w:start w:val="1"/>
      <w:numFmt w:val="lowerLetter"/>
      <w:lvlText w:val="%2."/>
      <w:lvlJc w:val="left"/>
      <w:pPr>
        <w:ind w:left="1797" w:hanging="360"/>
      </w:pPr>
    </w:lvl>
    <w:lvl w:ilvl="2" w:tplc="FFFFFFFF">
      <w:start w:val="1"/>
      <w:numFmt w:val="lowerRoman"/>
      <w:lvlText w:val="%3."/>
      <w:lvlJc w:val="right"/>
      <w:pPr>
        <w:ind w:left="2517" w:hanging="180"/>
      </w:pPr>
    </w:lvl>
    <w:lvl w:ilvl="3" w:tplc="FFFFFFFF">
      <w:start w:val="1"/>
      <w:numFmt w:val="decimal"/>
      <w:lvlText w:val="%4."/>
      <w:lvlJc w:val="left"/>
      <w:pPr>
        <w:ind w:left="3237" w:hanging="360"/>
      </w:pPr>
    </w:lvl>
    <w:lvl w:ilvl="4" w:tplc="FFFFFFFF">
      <w:start w:val="1"/>
      <w:numFmt w:val="lowerLetter"/>
      <w:lvlText w:val="%5."/>
      <w:lvlJc w:val="left"/>
      <w:pPr>
        <w:ind w:left="3957" w:hanging="360"/>
      </w:pPr>
    </w:lvl>
    <w:lvl w:ilvl="5" w:tplc="FFFFFFFF">
      <w:start w:val="1"/>
      <w:numFmt w:val="lowerRoman"/>
      <w:lvlText w:val="%6."/>
      <w:lvlJc w:val="right"/>
      <w:pPr>
        <w:ind w:left="4677" w:hanging="180"/>
      </w:pPr>
    </w:lvl>
    <w:lvl w:ilvl="6" w:tplc="FFFFFFFF">
      <w:start w:val="1"/>
      <w:numFmt w:val="decimal"/>
      <w:lvlText w:val="%7."/>
      <w:lvlJc w:val="left"/>
      <w:pPr>
        <w:ind w:left="5397" w:hanging="360"/>
      </w:pPr>
    </w:lvl>
    <w:lvl w:ilvl="7" w:tplc="FFFFFFFF">
      <w:start w:val="1"/>
      <w:numFmt w:val="lowerLetter"/>
      <w:lvlText w:val="%8."/>
      <w:lvlJc w:val="left"/>
      <w:pPr>
        <w:ind w:left="6117" w:hanging="360"/>
      </w:pPr>
    </w:lvl>
    <w:lvl w:ilvl="8" w:tplc="FFFFFFFF">
      <w:start w:val="1"/>
      <w:numFmt w:val="lowerRoman"/>
      <w:lvlText w:val="%9."/>
      <w:lvlJc w:val="right"/>
      <w:pPr>
        <w:ind w:left="6837" w:hanging="180"/>
      </w:pPr>
    </w:lvl>
  </w:abstractNum>
  <w:abstractNum w:abstractNumId="23" w15:restartNumberingAfterBreak="0">
    <w:nsid w:val="58D52AB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61651D5C"/>
    <w:multiLevelType w:val="multilevel"/>
    <w:tmpl w:val="2138B51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2995C4C"/>
    <w:multiLevelType w:val="hybridMultilevel"/>
    <w:tmpl w:val="7298BCBC"/>
    <w:lvl w:ilvl="0" w:tplc="BF1AD348">
      <w:start w:val="1"/>
      <w:numFmt w:val="decimal"/>
      <w:lvlText w:val="%1."/>
      <w:lvlJc w:val="left"/>
      <w:pPr>
        <w:ind w:left="1144" w:hanging="360"/>
      </w:pPr>
      <w:rPr>
        <w:rFonts w:ascii="Lora" w:eastAsiaTheme="minorHAnsi" w:hAnsi="Lora" w:cs="Arial"/>
      </w:rPr>
    </w:lvl>
    <w:lvl w:ilvl="1" w:tplc="04150003" w:tentative="1">
      <w:start w:val="1"/>
      <w:numFmt w:val="bullet"/>
      <w:lvlText w:val="o"/>
      <w:lvlJc w:val="left"/>
      <w:pPr>
        <w:ind w:left="18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4" w:hanging="360"/>
      </w:pPr>
      <w:rPr>
        <w:rFonts w:ascii="Wingdings" w:hAnsi="Wingdings" w:hint="default"/>
      </w:rPr>
    </w:lvl>
  </w:abstractNum>
  <w:abstractNum w:abstractNumId="26" w15:restartNumberingAfterBreak="0">
    <w:nsid w:val="657A3425"/>
    <w:multiLevelType w:val="hybridMultilevel"/>
    <w:tmpl w:val="580642FC"/>
    <w:lvl w:ilvl="0" w:tplc="46EA0304">
      <w:start w:val="1"/>
      <w:numFmt w:val="bullet"/>
      <w:lvlText w:val=""/>
      <w:lvlJc w:val="left"/>
      <w:pPr>
        <w:ind w:left="1797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51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3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5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7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39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1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3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57" w:hanging="360"/>
      </w:pPr>
      <w:rPr>
        <w:rFonts w:ascii="Wingdings" w:hAnsi="Wingdings" w:hint="default"/>
      </w:rPr>
    </w:lvl>
  </w:abstractNum>
  <w:abstractNum w:abstractNumId="27" w15:restartNumberingAfterBreak="0">
    <w:nsid w:val="6DC32CB5"/>
    <w:multiLevelType w:val="hybridMultilevel"/>
    <w:tmpl w:val="AA24B8C0"/>
    <w:lvl w:ilvl="0" w:tplc="46EA0304">
      <w:start w:val="1"/>
      <w:numFmt w:val="bullet"/>
      <w:lvlText w:val=""/>
      <w:lvlJc w:val="left"/>
      <w:pPr>
        <w:ind w:left="784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504" w:hanging="360"/>
      </w:pPr>
    </w:lvl>
    <w:lvl w:ilvl="2" w:tplc="FFFFFFFF" w:tentative="1">
      <w:start w:val="1"/>
      <w:numFmt w:val="lowerRoman"/>
      <w:lvlText w:val="%3."/>
      <w:lvlJc w:val="right"/>
      <w:pPr>
        <w:ind w:left="2224" w:hanging="180"/>
      </w:pPr>
    </w:lvl>
    <w:lvl w:ilvl="3" w:tplc="FFFFFFFF" w:tentative="1">
      <w:start w:val="1"/>
      <w:numFmt w:val="decimal"/>
      <w:lvlText w:val="%4."/>
      <w:lvlJc w:val="left"/>
      <w:pPr>
        <w:ind w:left="2944" w:hanging="360"/>
      </w:pPr>
    </w:lvl>
    <w:lvl w:ilvl="4" w:tplc="FFFFFFFF" w:tentative="1">
      <w:start w:val="1"/>
      <w:numFmt w:val="lowerLetter"/>
      <w:lvlText w:val="%5."/>
      <w:lvlJc w:val="left"/>
      <w:pPr>
        <w:ind w:left="3664" w:hanging="360"/>
      </w:pPr>
    </w:lvl>
    <w:lvl w:ilvl="5" w:tplc="FFFFFFFF" w:tentative="1">
      <w:start w:val="1"/>
      <w:numFmt w:val="lowerRoman"/>
      <w:lvlText w:val="%6."/>
      <w:lvlJc w:val="right"/>
      <w:pPr>
        <w:ind w:left="4384" w:hanging="180"/>
      </w:pPr>
    </w:lvl>
    <w:lvl w:ilvl="6" w:tplc="FFFFFFFF" w:tentative="1">
      <w:start w:val="1"/>
      <w:numFmt w:val="decimal"/>
      <w:lvlText w:val="%7."/>
      <w:lvlJc w:val="left"/>
      <w:pPr>
        <w:ind w:left="5104" w:hanging="360"/>
      </w:pPr>
    </w:lvl>
    <w:lvl w:ilvl="7" w:tplc="FFFFFFFF" w:tentative="1">
      <w:start w:val="1"/>
      <w:numFmt w:val="lowerLetter"/>
      <w:lvlText w:val="%8."/>
      <w:lvlJc w:val="left"/>
      <w:pPr>
        <w:ind w:left="5824" w:hanging="360"/>
      </w:pPr>
    </w:lvl>
    <w:lvl w:ilvl="8" w:tplc="FFFFFFFF" w:tentative="1">
      <w:start w:val="1"/>
      <w:numFmt w:val="lowerRoman"/>
      <w:lvlText w:val="%9."/>
      <w:lvlJc w:val="right"/>
      <w:pPr>
        <w:ind w:left="6544" w:hanging="180"/>
      </w:pPr>
    </w:lvl>
  </w:abstractNum>
  <w:abstractNum w:abstractNumId="28" w15:restartNumberingAfterBreak="0">
    <w:nsid w:val="6DD54B28"/>
    <w:multiLevelType w:val="hybridMultilevel"/>
    <w:tmpl w:val="FE0E21D0"/>
    <w:lvl w:ilvl="0" w:tplc="938838AC">
      <w:start w:val="1"/>
      <w:numFmt w:val="lowerLetter"/>
      <w:lvlText w:val="%1."/>
      <w:lvlJc w:val="left"/>
      <w:pPr>
        <w:ind w:left="784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504" w:hanging="360"/>
      </w:pPr>
    </w:lvl>
    <w:lvl w:ilvl="2" w:tplc="0415001B" w:tentative="1">
      <w:start w:val="1"/>
      <w:numFmt w:val="lowerRoman"/>
      <w:lvlText w:val="%3."/>
      <w:lvlJc w:val="right"/>
      <w:pPr>
        <w:ind w:left="2224" w:hanging="180"/>
      </w:pPr>
    </w:lvl>
    <w:lvl w:ilvl="3" w:tplc="0415000F" w:tentative="1">
      <w:start w:val="1"/>
      <w:numFmt w:val="decimal"/>
      <w:lvlText w:val="%4."/>
      <w:lvlJc w:val="left"/>
      <w:pPr>
        <w:ind w:left="2944" w:hanging="360"/>
      </w:pPr>
    </w:lvl>
    <w:lvl w:ilvl="4" w:tplc="04150019" w:tentative="1">
      <w:start w:val="1"/>
      <w:numFmt w:val="lowerLetter"/>
      <w:lvlText w:val="%5."/>
      <w:lvlJc w:val="left"/>
      <w:pPr>
        <w:ind w:left="3664" w:hanging="360"/>
      </w:pPr>
    </w:lvl>
    <w:lvl w:ilvl="5" w:tplc="0415001B" w:tentative="1">
      <w:start w:val="1"/>
      <w:numFmt w:val="lowerRoman"/>
      <w:lvlText w:val="%6."/>
      <w:lvlJc w:val="right"/>
      <w:pPr>
        <w:ind w:left="4384" w:hanging="180"/>
      </w:pPr>
    </w:lvl>
    <w:lvl w:ilvl="6" w:tplc="0415000F" w:tentative="1">
      <w:start w:val="1"/>
      <w:numFmt w:val="decimal"/>
      <w:lvlText w:val="%7."/>
      <w:lvlJc w:val="left"/>
      <w:pPr>
        <w:ind w:left="5104" w:hanging="360"/>
      </w:pPr>
    </w:lvl>
    <w:lvl w:ilvl="7" w:tplc="04150019" w:tentative="1">
      <w:start w:val="1"/>
      <w:numFmt w:val="lowerLetter"/>
      <w:lvlText w:val="%8."/>
      <w:lvlJc w:val="left"/>
      <w:pPr>
        <w:ind w:left="5824" w:hanging="360"/>
      </w:pPr>
    </w:lvl>
    <w:lvl w:ilvl="8" w:tplc="0415001B" w:tentative="1">
      <w:start w:val="1"/>
      <w:numFmt w:val="lowerRoman"/>
      <w:lvlText w:val="%9."/>
      <w:lvlJc w:val="right"/>
      <w:pPr>
        <w:ind w:left="6544" w:hanging="180"/>
      </w:pPr>
    </w:lvl>
  </w:abstractNum>
  <w:num w:numId="1" w16cid:durableId="104692753">
    <w:abstractNumId w:val="2"/>
  </w:num>
  <w:num w:numId="2" w16cid:durableId="1723358074">
    <w:abstractNumId w:val="7"/>
  </w:num>
  <w:num w:numId="3" w16cid:durableId="1694651474">
    <w:abstractNumId w:val="23"/>
  </w:num>
  <w:num w:numId="4" w16cid:durableId="173716498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784227958">
    <w:abstractNumId w:val="26"/>
  </w:num>
  <w:num w:numId="6" w16cid:durableId="80296435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893352405">
    <w:abstractNumId w:val="26"/>
  </w:num>
  <w:num w:numId="8" w16cid:durableId="638730298">
    <w:abstractNumId w:val="3"/>
  </w:num>
  <w:num w:numId="9" w16cid:durableId="1007711973">
    <w:abstractNumId w:val="22"/>
  </w:num>
  <w:num w:numId="10" w16cid:durableId="2125690649">
    <w:abstractNumId w:val="0"/>
  </w:num>
  <w:num w:numId="11" w16cid:durableId="1878926267">
    <w:abstractNumId w:val="18"/>
  </w:num>
  <w:num w:numId="12" w16cid:durableId="2043020025">
    <w:abstractNumId w:val="14"/>
  </w:num>
  <w:num w:numId="13" w16cid:durableId="62336038">
    <w:abstractNumId w:val="21"/>
  </w:num>
  <w:num w:numId="14" w16cid:durableId="1260021733">
    <w:abstractNumId w:val="17"/>
  </w:num>
  <w:num w:numId="15" w16cid:durableId="710807611">
    <w:abstractNumId w:val="15"/>
  </w:num>
  <w:num w:numId="16" w16cid:durableId="1809784391">
    <w:abstractNumId w:val="28"/>
  </w:num>
  <w:num w:numId="17" w16cid:durableId="1244946620">
    <w:abstractNumId w:val="6"/>
  </w:num>
  <w:num w:numId="18" w16cid:durableId="1133596807">
    <w:abstractNumId w:val="8"/>
  </w:num>
  <w:num w:numId="19" w16cid:durableId="456071089">
    <w:abstractNumId w:val="4"/>
  </w:num>
  <w:num w:numId="20" w16cid:durableId="1237520266">
    <w:abstractNumId w:val="27"/>
  </w:num>
  <w:num w:numId="21" w16cid:durableId="1118376324">
    <w:abstractNumId w:val="9"/>
  </w:num>
  <w:num w:numId="22" w16cid:durableId="1702054231">
    <w:abstractNumId w:val="19"/>
  </w:num>
  <w:num w:numId="23" w16cid:durableId="688793351">
    <w:abstractNumId w:val="25"/>
  </w:num>
  <w:num w:numId="24" w16cid:durableId="657686199">
    <w:abstractNumId w:val="1"/>
  </w:num>
  <w:num w:numId="25" w16cid:durableId="1186942306">
    <w:abstractNumId w:val="11"/>
  </w:num>
  <w:num w:numId="26" w16cid:durableId="1983924620">
    <w:abstractNumId w:val="13"/>
  </w:num>
  <w:num w:numId="27" w16cid:durableId="1613392688">
    <w:abstractNumId w:val="20"/>
  </w:num>
  <w:num w:numId="28" w16cid:durableId="967980007">
    <w:abstractNumId w:val="5"/>
  </w:num>
  <w:num w:numId="29" w16cid:durableId="1765026579">
    <w:abstractNumId w:val="24"/>
  </w:num>
  <w:num w:numId="30" w16cid:durableId="275841701">
    <w:abstractNumId w:val="12"/>
  </w:num>
  <w:num w:numId="31" w16cid:durableId="1811631635">
    <w:abstractNumId w:val="10"/>
  </w:num>
  <w:num w:numId="32" w16cid:durableId="90931531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DE1NDMwtzQxMrQ0MzFW0lEKTi0uzszPAykwrgUAgO1VYSwAAAA="/>
  </w:docVars>
  <w:rsids>
    <w:rsidRoot w:val="009E0992"/>
    <w:rsid w:val="00000378"/>
    <w:rsid w:val="000009BF"/>
    <w:rsid w:val="00001E00"/>
    <w:rsid w:val="00002F4F"/>
    <w:rsid w:val="00003DC1"/>
    <w:rsid w:val="00007C77"/>
    <w:rsid w:val="00010130"/>
    <w:rsid w:val="000103FB"/>
    <w:rsid w:val="00010E99"/>
    <w:rsid w:val="0001182A"/>
    <w:rsid w:val="0001356B"/>
    <w:rsid w:val="00014FCC"/>
    <w:rsid w:val="0002029E"/>
    <w:rsid w:val="000253C7"/>
    <w:rsid w:val="00026835"/>
    <w:rsid w:val="000334F9"/>
    <w:rsid w:val="00033A2B"/>
    <w:rsid w:val="00043071"/>
    <w:rsid w:val="00052534"/>
    <w:rsid w:val="00053111"/>
    <w:rsid w:val="000563ED"/>
    <w:rsid w:val="000569E8"/>
    <w:rsid w:val="000678F2"/>
    <w:rsid w:val="00071735"/>
    <w:rsid w:val="00073A84"/>
    <w:rsid w:val="0007498D"/>
    <w:rsid w:val="00076002"/>
    <w:rsid w:val="00076694"/>
    <w:rsid w:val="000771C1"/>
    <w:rsid w:val="000811D3"/>
    <w:rsid w:val="00087214"/>
    <w:rsid w:val="000902F4"/>
    <w:rsid w:val="000930E3"/>
    <w:rsid w:val="000969D6"/>
    <w:rsid w:val="000972C1"/>
    <w:rsid w:val="000A2906"/>
    <w:rsid w:val="000B7E76"/>
    <w:rsid w:val="000C2A20"/>
    <w:rsid w:val="000C4CAE"/>
    <w:rsid w:val="000C622A"/>
    <w:rsid w:val="000D1C9D"/>
    <w:rsid w:val="000D1DFA"/>
    <w:rsid w:val="000D67D4"/>
    <w:rsid w:val="000D7549"/>
    <w:rsid w:val="000E387C"/>
    <w:rsid w:val="000F0A91"/>
    <w:rsid w:val="000F5D3B"/>
    <w:rsid w:val="0010598A"/>
    <w:rsid w:val="001060EF"/>
    <w:rsid w:val="00106B0F"/>
    <w:rsid w:val="0011282C"/>
    <w:rsid w:val="0011421E"/>
    <w:rsid w:val="00120161"/>
    <w:rsid w:val="00120A83"/>
    <w:rsid w:val="00122530"/>
    <w:rsid w:val="001226FA"/>
    <w:rsid w:val="00123472"/>
    <w:rsid w:val="00132A5B"/>
    <w:rsid w:val="0013496C"/>
    <w:rsid w:val="00136EF6"/>
    <w:rsid w:val="00141110"/>
    <w:rsid w:val="00146F86"/>
    <w:rsid w:val="001653BD"/>
    <w:rsid w:val="0017068D"/>
    <w:rsid w:val="001721F7"/>
    <w:rsid w:val="00173824"/>
    <w:rsid w:val="0018536E"/>
    <w:rsid w:val="0018575F"/>
    <w:rsid w:val="00186499"/>
    <w:rsid w:val="00194BE4"/>
    <w:rsid w:val="00196044"/>
    <w:rsid w:val="001A3C64"/>
    <w:rsid w:val="001A413F"/>
    <w:rsid w:val="001A4D53"/>
    <w:rsid w:val="001A599B"/>
    <w:rsid w:val="001B1DB2"/>
    <w:rsid w:val="001B30CF"/>
    <w:rsid w:val="001B5B26"/>
    <w:rsid w:val="001C55B7"/>
    <w:rsid w:val="001C7133"/>
    <w:rsid w:val="001D0814"/>
    <w:rsid w:val="001F77E0"/>
    <w:rsid w:val="002001FE"/>
    <w:rsid w:val="0021038A"/>
    <w:rsid w:val="0021185A"/>
    <w:rsid w:val="00213B28"/>
    <w:rsid w:val="002140AE"/>
    <w:rsid w:val="00222395"/>
    <w:rsid w:val="0022259B"/>
    <w:rsid w:val="00230333"/>
    <w:rsid w:val="002453CE"/>
    <w:rsid w:val="0024743F"/>
    <w:rsid w:val="00247C23"/>
    <w:rsid w:val="0025139C"/>
    <w:rsid w:val="002525BC"/>
    <w:rsid w:val="00261EE2"/>
    <w:rsid w:val="00267426"/>
    <w:rsid w:val="002712AA"/>
    <w:rsid w:val="0027446D"/>
    <w:rsid w:val="00274A09"/>
    <w:rsid w:val="002757A9"/>
    <w:rsid w:val="00275F38"/>
    <w:rsid w:val="0028160A"/>
    <w:rsid w:val="00281A79"/>
    <w:rsid w:val="002842C6"/>
    <w:rsid w:val="00287D07"/>
    <w:rsid w:val="0029092B"/>
    <w:rsid w:val="0029504A"/>
    <w:rsid w:val="00296A3B"/>
    <w:rsid w:val="00297490"/>
    <w:rsid w:val="002A2FA9"/>
    <w:rsid w:val="002A73BE"/>
    <w:rsid w:val="002A775E"/>
    <w:rsid w:val="002A78D9"/>
    <w:rsid w:val="002B2751"/>
    <w:rsid w:val="002B3132"/>
    <w:rsid w:val="002B38EF"/>
    <w:rsid w:val="002B4E2E"/>
    <w:rsid w:val="002B6C75"/>
    <w:rsid w:val="002B7871"/>
    <w:rsid w:val="002C0100"/>
    <w:rsid w:val="002C143A"/>
    <w:rsid w:val="002D16A2"/>
    <w:rsid w:val="002D338B"/>
    <w:rsid w:val="002E3D06"/>
    <w:rsid w:val="002E45D6"/>
    <w:rsid w:val="002E5ADE"/>
    <w:rsid w:val="002F1FE9"/>
    <w:rsid w:val="002F6749"/>
    <w:rsid w:val="002F6F65"/>
    <w:rsid w:val="002F73F3"/>
    <w:rsid w:val="002F778B"/>
    <w:rsid w:val="003040D7"/>
    <w:rsid w:val="00304B7F"/>
    <w:rsid w:val="00311529"/>
    <w:rsid w:val="00312BB4"/>
    <w:rsid w:val="00314675"/>
    <w:rsid w:val="003170C7"/>
    <w:rsid w:val="0032190A"/>
    <w:rsid w:val="00321B33"/>
    <w:rsid w:val="003271B2"/>
    <w:rsid w:val="003329F3"/>
    <w:rsid w:val="00337C07"/>
    <w:rsid w:val="00341109"/>
    <w:rsid w:val="00341F9C"/>
    <w:rsid w:val="003517F7"/>
    <w:rsid w:val="00351A0C"/>
    <w:rsid w:val="00351E33"/>
    <w:rsid w:val="00353E77"/>
    <w:rsid w:val="00354B06"/>
    <w:rsid w:val="0035582D"/>
    <w:rsid w:val="003561F2"/>
    <w:rsid w:val="00357A2F"/>
    <w:rsid w:val="0036389E"/>
    <w:rsid w:val="00364AB9"/>
    <w:rsid w:val="00372B65"/>
    <w:rsid w:val="00377FC2"/>
    <w:rsid w:val="00381CFC"/>
    <w:rsid w:val="00382756"/>
    <w:rsid w:val="0038325F"/>
    <w:rsid w:val="00383F3F"/>
    <w:rsid w:val="00387644"/>
    <w:rsid w:val="00392D4E"/>
    <w:rsid w:val="003A1A42"/>
    <w:rsid w:val="003A7F0C"/>
    <w:rsid w:val="003B0CF7"/>
    <w:rsid w:val="003B446F"/>
    <w:rsid w:val="003B63E2"/>
    <w:rsid w:val="003C01D5"/>
    <w:rsid w:val="003C3508"/>
    <w:rsid w:val="003C367A"/>
    <w:rsid w:val="003C3F2F"/>
    <w:rsid w:val="003D0AD0"/>
    <w:rsid w:val="003D159B"/>
    <w:rsid w:val="003D223E"/>
    <w:rsid w:val="003D5A29"/>
    <w:rsid w:val="003F0558"/>
    <w:rsid w:val="003F1DD8"/>
    <w:rsid w:val="003F22D9"/>
    <w:rsid w:val="00400630"/>
    <w:rsid w:val="00405A47"/>
    <w:rsid w:val="0041121D"/>
    <w:rsid w:val="004130C5"/>
    <w:rsid w:val="0041395A"/>
    <w:rsid w:val="00413A6F"/>
    <w:rsid w:val="004167A9"/>
    <w:rsid w:val="00420D09"/>
    <w:rsid w:val="00421372"/>
    <w:rsid w:val="00422AB4"/>
    <w:rsid w:val="00423CFA"/>
    <w:rsid w:val="0042545A"/>
    <w:rsid w:val="00426498"/>
    <w:rsid w:val="00431ED4"/>
    <w:rsid w:val="00445A53"/>
    <w:rsid w:val="0044672C"/>
    <w:rsid w:val="004467B1"/>
    <w:rsid w:val="0045414E"/>
    <w:rsid w:val="00456712"/>
    <w:rsid w:val="00457AAE"/>
    <w:rsid w:val="00462B84"/>
    <w:rsid w:val="004647E4"/>
    <w:rsid w:val="00480D96"/>
    <w:rsid w:val="00491F06"/>
    <w:rsid w:val="00491F7C"/>
    <w:rsid w:val="00492395"/>
    <w:rsid w:val="0049329A"/>
    <w:rsid w:val="00494DFA"/>
    <w:rsid w:val="004A5838"/>
    <w:rsid w:val="004B0751"/>
    <w:rsid w:val="004B14E6"/>
    <w:rsid w:val="004B7F40"/>
    <w:rsid w:val="004C1808"/>
    <w:rsid w:val="004C3F15"/>
    <w:rsid w:val="004D0B70"/>
    <w:rsid w:val="004D2013"/>
    <w:rsid w:val="004D53D8"/>
    <w:rsid w:val="004D5CC9"/>
    <w:rsid w:val="004F5264"/>
    <w:rsid w:val="004F5378"/>
    <w:rsid w:val="00501BA9"/>
    <w:rsid w:val="005036AD"/>
    <w:rsid w:val="00503B4B"/>
    <w:rsid w:val="00507788"/>
    <w:rsid w:val="00516BE4"/>
    <w:rsid w:val="00520640"/>
    <w:rsid w:val="00522D0F"/>
    <w:rsid w:val="00522F37"/>
    <w:rsid w:val="005236A3"/>
    <w:rsid w:val="00524F08"/>
    <w:rsid w:val="00526812"/>
    <w:rsid w:val="00533509"/>
    <w:rsid w:val="0053403A"/>
    <w:rsid w:val="005349C6"/>
    <w:rsid w:val="005419D9"/>
    <w:rsid w:val="00542B2B"/>
    <w:rsid w:val="00544081"/>
    <w:rsid w:val="005450C7"/>
    <w:rsid w:val="0054567B"/>
    <w:rsid w:val="00546376"/>
    <w:rsid w:val="0054685A"/>
    <w:rsid w:val="0055529B"/>
    <w:rsid w:val="00557446"/>
    <w:rsid w:val="00564E7D"/>
    <w:rsid w:val="0056591A"/>
    <w:rsid w:val="005730DA"/>
    <w:rsid w:val="005758D1"/>
    <w:rsid w:val="0058048B"/>
    <w:rsid w:val="00582B25"/>
    <w:rsid w:val="005847AF"/>
    <w:rsid w:val="00587D03"/>
    <w:rsid w:val="005902A1"/>
    <w:rsid w:val="00591FC8"/>
    <w:rsid w:val="00592F88"/>
    <w:rsid w:val="00593723"/>
    <w:rsid w:val="00595147"/>
    <w:rsid w:val="005A368F"/>
    <w:rsid w:val="005A7EC8"/>
    <w:rsid w:val="005B5D6D"/>
    <w:rsid w:val="005B6DAE"/>
    <w:rsid w:val="005B7BF5"/>
    <w:rsid w:val="005C32B5"/>
    <w:rsid w:val="005C371E"/>
    <w:rsid w:val="005C3845"/>
    <w:rsid w:val="005C400D"/>
    <w:rsid w:val="005D1B17"/>
    <w:rsid w:val="005D2291"/>
    <w:rsid w:val="005D3572"/>
    <w:rsid w:val="005D7B17"/>
    <w:rsid w:val="005D7F1E"/>
    <w:rsid w:val="005F2E80"/>
    <w:rsid w:val="00615708"/>
    <w:rsid w:val="006175D0"/>
    <w:rsid w:val="0062005B"/>
    <w:rsid w:val="0062115E"/>
    <w:rsid w:val="006244FD"/>
    <w:rsid w:val="00637D7A"/>
    <w:rsid w:val="00642156"/>
    <w:rsid w:val="006432CA"/>
    <w:rsid w:val="00645E84"/>
    <w:rsid w:val="00645F50"/>
    <w:rsid w:val="00647CAD"/>
    <w:rsid w:val="00652DB7"/>
    <w:rsid w:val="00653848"/>
    <w:rsid w:val="006553C5"/>
    <w:rsid w:val="00656F7E"/>
    <w:rsid w:val="00662F95"/>
    <w:rsid w:val="0066322C"/>
    <w:rsid w:val="00666158"/>
    <w:rsid w:val="006668F5"/>
    <w:rsid w:val="00671331"/>
    <w:rsid w:val="00673B07"/>
    <w:rsid w:val="00673C2B"/>
    <w:rsid w:val="00676FDB"/>
    <w:rsid w:val="00682AD7"/>
    <w:rsid w:val="00684879"/>
    <w:rsid w:val="00685243"/>
    <w:rsid w:val="00686112"/>
    <w:rsid w:val="0068734C"/>
    <w:rsid w:val="006942F4"/>
    <w:rsid w:val="006962B2"/>
    <w:rsid w:val="006A0D30"/>
    <w:rsid w:val="006B1D60"/>
    <w:rsid w:val="006B56B8"/>
    <w:rsid w:val="006B61C8"/>
    <w:rsid w:val="006B6FF5"/>
    <w:rsid w:val="006B7B9E"/>
    <w:rsid w:val="006C06C0"/>
    <w:rsid w:val="006C2F92"/>
    <w:rsid w:val="006C56AA"/>
    <w:rsid w:val="006C7096"/>
    <w:rsid w:val="006C7CC9"/>
    <w:rsid w:val="006D0343"/>
    <w:rsid w:val="006E1085"/>
    <w:rsid w:val="006E3B75"/>
    <w:rsid w:val="006F1FCF"/>
    <w:rsid w:val="006F2B5A"/>
    <w:rsid w:val="006F36DE"/>
    <w:rsid w:val="006F51C3"/>
    <w:rsid w:val="007003B8"/>
    <w:rsid w:val="007005C1"/>
    <w:rsid w:val="007015A1"/>
    <w:rsid w:val="007022B5"/>
    <w:rsid w:val="00705034"/>
    <w:rsid w:val="007074AA"/>
    <w:rsid w:val="00707CF4"/>
    <w:rsid w:val="00714FE0"/>
    <w:rsid w:val="00716EB9"/>
    <w:rsid w:val="00722702"/>
    <w:rsid w:val="00723C9C"/>
    <w:rsid w:val="00725788"/>
    <w:rsid w:val="00727E10"/>
    <w:rsid w:val="0073138E"/>
    <w:rsid w:val="00732D2F"/>
    <w:rsid w:val="00734A15"/>
    <w:rsid w:val="0073664D"/>
    <w:rsid w:val="00737075"/>
    <w:rsid w:val="00737A98"/>
    <w:rsid w:val="00737F34"/>
    <w:rsid w:val="007444BC"/>
    <w:rsid w:val="007509C7"/>
    <w:rsid w:val="0075744E"/>
    <w:rsid w:val="00765005"/>
    <w:rsid w:val="00770559"/>
    <w:rsid w:val="00771957"/>
    <w:rsid w:val="0077584C"/>
    <w:rsid w:val="00775A8D"/>
    <w:rsid w:val="007764D7"/>
    <w:rsid w:val="00781BD3"/>
    <w:rsid w:val="00790E9A"/>
    <w:rsid w:val="007924D2"/>
    <w:rsid w:val="00796A0C"/>
    <w:rsid w:val="007A6DE6"/>
    <w:rsid w:val="007B1811"/>
    <w:rsid w:val="007B250D"/>
    <w:rsid w:val="007C39D2"/>
    <w:rsid w:val="007D0B1B"/>
    <w:rsid w:val="007D5DEC"/>
    <w:rsid w:val="007D797D"/>
    <w:rsid w:val="007E2156"/>
    <w:rsid w:val="007E373D"/>
    <w:rsid w:val="007F1627"/>
    <w:rsid w:val="00802743"/>
    <w:rsid w:val="008043A1"/>
    <w:rsid w:val="00807115"/>
    <w:rsid w:val="00812C4F"/>
    <w:rsid w:val="00814788"/>
    <w:rsid w:val="00814E87"/>
    <w:rsid w:val="008151B5"/>
    <w:rsid w:val="008175FD"/>
    <w:rsid w:val="00821329"/>
    <w:rsid w:val="00830877"/>
    <w:rsid w:val="00831AEE"/>
    <w:rsid w:val="00832CB5"/>
    <w:rsid w:val="008379C5"/>
    <w:rsid w:val="00837E80"/>
    <w:rsid w:val="00842135"/>
    <w:rsid w:val="00842CA0"/>
    <w:rsid w:val="00844E0B"/>
    <w:rsid w:val="008467F5"/>
    <w:rsid w:val="0085015C"/>
    <w:rsid w:val="00850631"/>
    <w:rsid w:val="00852C51"/>
    <w:rsid w:val="008630E0"/>
    <w:rsid w:val="00872BE7"/>
    <w:rsid w:val="0087509A"/>
    <w:rsid w:val="008830DA"/>
    <w:rsid w:val="00886EF4"/>
    <w:rsid w:val="00890526"/>
    <w:rsid w:val="008947D6"/>
    <w:rsid w:val="008954C5"/>
    <w:rsid w:val="008962FF"/>
    <w:rsid w:val="008A3BD2"/>
    <w:rsid w:val="008A560B"/>
    <w:rsid w:val="008B04D9"/>
    <w:rsid w:val="008B0D7D"/>
    <w:rsid w:val="008B2330"/>
    <w:rsid w:val="008B2454"/>
    <w:rsid w:val="008B68AC"/>
    <w:rsid w:val="008C1C8F"/>
    <w:rsid w:val="008C6978"/>
    <w:rsid w:val="008C74C3"/>
    <w:rsid w:val="008D357B"/>
    <w:rsid w:val="008D5741"/>
    <w:rsid w:val="008E6F83"/>
    <w:rsid w:val="008E7029"/>
    <w:rsid w:val="008F1E69"/>
    <w:rsid w:val="008F1FE8"/>
    <w:rsid w:val="008F4FCB"/>
    <w:rsid w:val="00902791"/>
    <w:rsid w:val="00904BA9"/>
    <w:rsid w:val="009108A7"/>
    <w:rsid w:val="00910E08"/>
    <w:rsid w:val="00914DFE"/>
    <w:rsid w:val="00915847"/>
    <w:rsid w:val="00926612"/>
    <w:rsid w:val="00931C1E"/>
    <w:rsid w:val="00934285"/>
    <w:rsid w:val="00941B0C"/>
    <w:rsid w:val="00943F55"/>
    <w:rsid w:val="009467ED"/>
    <w:rsid w:val="00952D6F"/>
    <w:rsid w:val="0095343A"/>
    <w:rsid w:val="00957DEA"/>
    <w:rsid w:val="00960143"/>
    <w:rsid w:val="009605CA"/>
    <w:rsid w:val="00961783"/>
    <w:rsid w:val="0096787A"/>
    <w:rsid w:val="00971322"/>
    <w:rsid w:val="0097446C"/>
    <w:rsid w:val="00981CD5"/>
    <w:rsid w:val="00992E8C"/>
    <w:rsid w:val="0099481A"/>
    <w:rsid w:val="009970A2"/>
    <w:rsid w:val="0099770A"/>
    <w:rsid w:val="009A21FA"/>
    <w:rsid w:val="009A4318"/>
    <w:rsid w:val="009A5AE3"/>
    <w:rsid w:val="009C4F40"/>
    <w:rsid w:val="009C5EB4"/>
    <w:rsid w:val="009D1FEB"/>
    <w:rsid w:val="009D59D0"/>
    <w:rsid w:val="009D71D3"/>
    <w:rsid w:val="009E0992"/>
    <w:rsid w:val="009E0B54"/>
    <w:rsid w:val="009E2E24"/>
    <w:rsid w:val="009E330B"/>
    <w:rsid w:val="009E359E"/>
    <w:rsid w:val="009E54F1"/>
    <w:rsid w:val="009E6D08"/>
    <w:rsid w:val="009E7959"/>
    <w:rsid w:val="009F0D40"/>
    <w:rsid w:val="009F2FDA"/>
    <w:rsid w:val="00A04612"/>
    <w:rsid w:val="00A05DAF"/>
    <w:rsid w:val="00A11BDE"/>
    <w:rsid w:val="00A136D5"/>
    <w:rsid w:val="00A16B7F"/>
    <w:rsid w:val="00A20A46"/>
    <w:rsid w:val="00A21802"/>
    <w:rsid w:val="00A23068"/>
    <w:rsid w:val="00A242F7"/>
    <w:rsid w:val="00A274D9"/>
    <w:rsid w:val="00A27F6D"/>
    <w:rsid w:val="00A34D14"/>
    <w:rsid w:val="00A34E25"/>
    <w:rsid w:val="00A40C1A"/>
    <w:rsid w:val="00A430CD"/>
    <w:rsid w:val="00A43D37"/>
    <w:rsid w:val="00A46CA6"/>
    <w:rsid w:val="00A53149"/>
    <w:rsid w:val="00A542A0"/>
    <w:rsid w:val="00A63AB0"/>
    <w:rsid w:val="00A70CB4"/>
    <w:rsid w:val="00A72A38"/>
    <w:rsid w:val="00A72A41"/>
    <w:rsid w:val="00A74A18"/>
    <w:rsid w:val="00A74F1F"/>
    <w:rsid w:val="00A7733C"/>
    <w:rsid w:val="00A775D1"/>
    <w:rsid w:val="00A80A4B"/>
    <w:rsid w:val="00A82220"/>
    <w:rsid w:val="00A836C6"/>
    <w:rsid w:val="00A85356"/>
    <w:rsid w:val="00A91C48"/>
    <w:rsid w:val="00A9265E"/>
    <w:rsid w:val="00AA3B3F"/>
    <w:rsid w:val="00AA51C2"/>
    <w:rsid w:val="00AA779F"/>
    <w:rsid w:val="00AB074A"/>
    <w:rsid w:val="00AB2B3C"/>
    <w:rsid w:val="00AB652F"/>
    <w:rsid w:val="00AB6FE2"/>
    <w:rsid w:val="00AC08E0"/>
    <w:rsid w:val="00AC3293"/>
    <w:rsid w:val="00AC6011"/>
    <w:rsid w:val="00AC6529"/>
    <w:rsid w:val="00AD42E8"/>
    <w:rsid w:val="00AD7FFE"/>
    <w:rsid w:val="00AE0567"/>
    <w:rsid w:val="00AE0D26"/>
    <w:rsid w:val="00AE12EC"/>
    <w:rsid w:val="00AE2423"/>
    <w:rsid w:val="00AE340A"/>
    <w:rsid w:val="00AE3F15"/>
    <w:rsid w:val="00AF3894"/>
    <w:rsid w:val="00B0067A"/>
    <w:rsid w:val="00B00BA6"/>
    <w:rsid w:val="00B03F3C"/>
    <w:rsid w:val="00B05D39"/>
    <w:rsid w:val="00B11443"/>
    <w:rsid w:val="00B11D89"/>
    <w:rsid w:val="00B1229C"/>
    <w:rsid w:val="00B1729B"/>
    <w:rsid w:val="00B17DA6"/>
    <w:rsid w:val="00B17F9A"/>
    <w:rsid w:val="00B200AA"/>
    <w:rsid w:val="00B2166B"/>
    <w:rsid w:val="00B26479"/>
    <w:rsid w:val="00B271AB"/>
    <w:rsid w:val="00B2795D"/>
    <w:rsid w:val="00B31B74"/>
    <w:rsid w:val="00B31DAE"/>
    <w:rsid w:val="00B31E66"/>
    <w:rsid w:val="00B342BC"/>
    <w:rsid w:val="00B470AA"/>
    <w:rsid w:val="00B550ED"/>
    <w:rsid w:val="00B559B1"/>
    <w:rsid w:val="00B561C8"/>
    <w:rsid w:val="00B60323"/>
    <w:rsid w:val="00B659DB"/>
    <w:rsid w:val="00B769DE"/>
    <w:rsid w:val="00B85482"/>
    <w:rsid w:val="00B87924"/>
    <w:rsid w:val="00B87D93"/>
    <w:rsid w:val="00B87EA1"/>
    <w:rsid w:val="00B9029E"/>
    <w:rsid w:val="00B9045F"/>
    <w:rsid w:val="00B9131B"/>
    <w:rsid w:val="00B92677"/>
    <w:rsid w:val="00B975F7"/>
    <w:rsid w:val="00BA34A2"/>
    <w:rsid w:val="00BA5B73"/>
    <w:rsid w:val="00BA5DE1"/>
    <w:rsid w:val="00BB4E31"/>
    <w:rsid w:val="00BB782E"/>
    <w:rsid w:val="00BC21FA"/>
    <w:rsid w:val="00BC5980"/>
    <w:rsid w:val="00BC743A"/>
    <w:rsid w:val="00BD05C8"/>
    <w:rsid w:val="00BD1380"/>
    <w:rsid w:val="00BE1D35"/>
    <w:rsid w:val="00BE382D"/>
    <w:rsid w:val="00BE4D2F"/>
    <w:rsid w:val="00BE6167"/>
    <w:rsid w:val="00BF1D98"/>
    <w:rsid w:val="00BF4DCD"/>
    <w:rsid w:val="00C00A49"/>
    <w:rsid w:val="00C040D8"/>
    <w:rsid w:val="00C0556C"/>
    <w:rsid w:val="00C0589F"/>
    <w:rsid w:val="00C1678D"/>
    <w:rsid w:val="00C16EF6"/>
    <w:rsid w:val="00C20077"/>
    <w:rsid w:val="00C248F8"/>
    <w:rsid w:val="00C30BF2"/>
    <w:rsid w:val="00C3162B"/>
    <w:rsid w:val="00C36812"/>
    <w:rsid w:val="00C41F9A"/>
    <w:rsid w:val="00C50322"/>
    <w:rsid w:val="00C50615"/>
    <w:rsid w:val="00C53A0C"/>
    <w:rsid w:val="00C53ED0"/>
    <w:rsid w:val="00C5403A"/>
    <w:rsid w:val="00C54C4E"/>
    <w:rsid w:val="00C62D4D"/>
    <w:rsid w:val="00C62F5C"/>
    <w:rsid w:val="00C63F31"/>
    <w:rsid w:val="00C7288E"/>
    <w:rsid w:val="00C731A7"/>
    <w:rsid w:val="00C7331E"/>
    <w:rsid w:val="00C74FF8"/>
    <w:rsid w:val="00C76D62"/>
    <w:rsid w:val="00C77555"/>
    <w:rsid w:val="00C85651"/>
    <w:rsid w:val="00C85738"/>
    <w:rsid w:val="00C91A6E"/>
    <w:rsid w:val="00C9278D"/>
    <w:rsid w:val="00C94B91"/>
    <w:rsid w:val="00C973D1"/>
    <w:rsid w:val="00CA2089"/>
    <w:rsid w:val="00CA284B"/>
    <w:rsid w:val="00CB21CA"/>
    <w:rsid w:val="00CB2724"/>
    <w:rsid w:val="00CB6107"/>
    <w:rsid w:val="00CC1FB2"/>
    <w:rsid w:val="00CC25C0"/>
    <w:rsid w:val="00CC59BE"/>
    <w:rsid w:val="00CD1A96"/>
    <w:rsid w:val="00CE2B36"/>
    <w:rsid w:val="00CF334F"/>
    <w:rsid w:val="00CF3730"/>
    <w:rsid w:val="00D011E9"/>
    <w:rsid w:val="00D026DC"/>
    <w:rsid w:val="00D03F41"/>
    <w:rsid w:val="00D047EE"/>
    <w:rsid w:val="00D0545C"/>
    <w:rsid w:val="00D05F49"/>
    <w:rsid w:val="00D10919"/>
    <w:rsid w:val="00D133D6"/>
    <w:rsid w:val="00D141DB"/>
    <w:rsid w:val="00D16E13"/>
    <w:rsid w:val="00D17317"/>
    <w:rsid w:val="00D21041"/>
    <w:rsid w:val="00D23217"/>
    <w:rsid w:val="00D32741"/>
    <w:rsid w:val="00D328ED"/>
    <w:rsid w:val="00D34974"/>
    <w:rsid w:val="00D34B93"/>
    <w:rsid w:val="00D371FD"/>
    <w:rsid w:val="00D409EB"/>
    <w:rsid w:val="00D426FA"/>
    <w:rsid w:val="00D44338"/>
    <w:rsid w:val="00D50C4D"/>
    <w:rsid w:val="00D520E0"/>
    <w:rsid w:val="00D55DCB"/>
    <w:rsid w:val="00D61EAB"/>
    <w:rsid w:val="00D63FE3"/>
    <w:rsid w:val="00D64346"/>
    <w:rsid w:val="00D67895"/>
    <w:rsid w:val="00D722A0"/>
    <w:rsid w:val="00D7374B"/>
    <w:rsid w:val="00D739CE"/>
    <w:rsid w:val="00D771C6"/>
    <w:rsid w:val="00D82D8E"/>
    <w:rsid w:val="00D94E03"/>
    <w:rsid w:val="00D956D8"/>
    <w:rsid w:val="00D9628E"/>
    <w:rsid w:val="00DA222F"/>
    <w:rsid w:val="00DA7C59"/>
    <w:rsid w:val="00DB0880"/>
    <w:rsid w:val="00DB32F8"/>
    <w:rsid w:val="00DB3717"/>
    <w:rsid w:val="00DB53A9"/>
    <w:rsid w:val="00DC03A7"/>
    <w:rsid w:val="00DC331C"/>
    <w:rsid w:val="00DD0715"/>
    <w:rsid w:val="00DD3D1E"/>
    <w:rsid w:val="00DD4390"/>
    <w:rsid w:val="00DD4D04"/>
    <w:rsid w:val="00DE18A4"/>
    <w:rsid w:val="00DE6129"/>
    <w:rsid w:val="00DE658E"/>
    <w:rsid w:val="00DE6A6F"/>
    <w:rsid w:val="00DE7355"/>
    <w:rsid w:val="00DF0E24"/>
    <w:rsid w:val="00DF3985"/>
    <w:rsid w:val="00DF6A3E"/>
    <w:rsid w:val="00DF7A8B"/>
    <w:rsid w:val="00E001F3"/>
    <w:rsid w:val="00E04FD1"/>
    <w:rsid w:val="00E074FA"/>
    <w:rsid w:val="00E131DF"/>
    <w:rsid w:val="00E13F78"/>
    <w:rsid w:val="00E169AB"/>
    <w:rsid w:val="00E16B6F"/>
    <w:rsid w:val="00E17725"/>
    <w:rsid w:val="00E221A9"/>
    <w:rsid w:val="00E25BBE"/>
    <w:rsid w:val="00E31317"/>
    <w:rsid w:val="00E32D92"/>
    <w:rsid w:val="00E32DCC"/>
    <w:rsid w:val="00E336DE"/>
    <w:rsid w:val="00E3537C"/>
    <w:rsid w:val="00E376C6"/>
    <w:rsid w:val="00E43669"/>
    <w:rsid w:val="00E46700"/>
    <w:rsid w:val="00E5482F"/>
    <w:rsid w:val="00E5637B"/>
    <w:rsid w:val="00E6049E"/>
    <w:rsid w:val="00E636B4"/>
    <w:rsid w:val="00E64768"/>
    <w:rsid w:val="00E743BA"/>
    <w:rsid w:val="00E75FE2"/>
    <w:rsid w:val="00E772AB"/>
    <w:rsid w:val="00E80B64"/>
    <w:rsid w:val="00E90B59"/>
    <w:rsid w:val="00E9546B"/>
    <w:rsid w:val="00EA01DD"/>
    <w:rsid w:val="00EA0272"/>
    <w:rsid w:val="00EA171D"/>
    <w:rsid w:val="00EA4787"/>
    <w:rsid w:val="00EB2508"/>
    <w:rsid w:val="00EB410C"/>
    <w:rsid w:val="00EB4C75"/>
    <w:rsid w:val="00EB546E"/>
    <w:rsid w:val="00EB76C9"/>
    <w:rsid w:val="00EC1370"/>
    <w:rsid w:val="00EC1406"/>
    <w:rsid w:val="00EC5DB7"/>
    <w:rsid w:val="00ED22AB"/>
    <w:rsid w:val="00ED3F73"/>
    <w:rsid w:val="00ED7554"/>
    <w:rsid w:val="00EE029C"/>
    <w:rsid w:val="00EE2168"/>
    <w:rsid w:val="00EE3268"/>
    <w:rsid w:val="00EF0297"/>
    <w:rsid w:val="00EF145D"/>
    <w:rsid w:val="00EF4E70"/>
    <w:rsid w:val="00F00C99"/>
    <w:rsid w:val="00F0138C"/>
    <w:rsid w:val="00F04FDC"/>
    <w:rsid w:val="00F062AC"/>
    <w:rsid w:val="00F07351"/>
    <w:rsid w:val="00F1419D"/>
    <w:rsid w:val="00F1591F"/>
    <w:rsid w:val="00F17483"/>
    <w:rsid w:val="00F211CD"/>
    <w:rsid w:val="00F213C8"/>
    <w:rsid w:val="00F24A66"/>
    <w:rsid w:val="00F25CCB"/>
    <w:rsid w:val="00F25CE5"/>
    <w:rsid w:val="00F2611B"/>
    <w:rsid w:val="00F30B1A"/>
    <w:rsid w:val="00F42C40"/>
    <w:rsid w:val="00F44859"/>
    <w:rsid w:val="00F45180"/>
    <w:rsid w:val="00F51A5E"/>
    <w:rsid w:val="00F5250D"/>
    <w:rsid w:val="00F528E1"/>
    <w:rsid w:val="00F5604F"/>
    <w:rsid w:val="00F622F8"/>
    <w:rsid w:val="00F62CA7"/>
    <w:rsid w:val="00F64ECD"/>
    <w:rsid w:val="00F67B01"/>
    <w:rsid w:val="00F728DE"/>
    <w:rsid w:val="00F73D4A"/>
    <w:rsid w:val="00F82B65"/>
    <w:rsid w:val="00F82D21"/>
    <w:rsid w:val="00F84D22"/>
    <w:rsid w:val="00F84E1A"/>
    <w:rsid w:val="00F8669A"/>
    <w:rsid w:val="00F86BC0"/>
    <w:rsid w:val="00F870F5"/>
    <w:rsid w:val="00F87857"/>
    <w:rsid w:val="00F91D52"/>
    <w:rsid w:val="00F97C09"/>
    <w:rsid w:val="00FA41E2"/>
    <w:rsid w:val="00FA77E8"/>
    <w:rsid w:val="00FB23BD"/>
    <w:rsid w:val="00FB7E05"/>
    <w:rsid w:val="00FC39C7"/>
    <w:rsid w:val="00FD2BD9"/>
    <w:rsid w:val="00FE1216"/>
    <w:rsid w:val="00FE2E97"/>
    <w:rsid w:val="00FE5DCD"/>
    <w:rsid w:val="00FF33CD"/>
    <w:rsid w:val="00FF38CD"/>
    <w:rsid w:val="00FF7190"/>
    <w:rsid w:val="00FF788E"/>
    <w:rsid w:val="00FF7D25"/>
    <w:rsid w:val="0164CCD1"/>
    <w:rsid w:val="03E5BFD4"/>
    <w:rsid w:val="05A70F26"/>
    <w:rsid w:val="066E1953"/>
    <w:rsid w:val="07663C65"/>
    <w:rsid w:val="0D7809D2"/>
    <w:rsid w:val="0FAF2C6F"/>
    <w:rsid w:val="108D16F8"/>
    <w:rsid w:val="11A381EE"/>
    <w:rsid w:val="12EBEAB8"/>
    <w:rsid w:val="133BF6F9"/>
    <w:rsid w:val="13D1BC5B"/>
    <w:rsid w:val="1565183A"/>
    <w:rsid w:val="16C5D5F0"/>
    <w:rsid w:val="184F7C86"/>
    <w:rsid w:val="22B3DBBC"/>
    <w:rsid w:val="2513BEF0"/>
    <w:rsid w:val="2830F229"/>
    <w:rsid w:val="2BC105B8"/>
    <w:rsid w:val="2E78D8B5"/>
    <w:rsid w:val="30AC7BC7"/>
    <w:rsid w:val="33C60214"/>
    <w:rsid w:val="36111B93"/>
    <w:rsid w:val="40C1824E"/>
    <w:rsid w:val="4341D61E"/>
    <w:rsid w:val="44FE61F2"/>
    <w:rsid w:val="48153C64"/>
    <w:rsid w:val="4B54491B"/>
    <w:rsid w:val="4C1E93D8"/>
    <w:rsid w:val="4E3D9651"/>
    <w:rsid w:val="4F6A5B1C"/>
    <w:rsid w:val="52B0D721"/>
    <w:rsid w:val="530A445F"/>
    <w:rsid w:val="53894174"/>
    <w:rsid w:val="571258FB"/>
    <w:rsid w:val="57AA65B3"/>
    <w:rsid w:val="60F27906"/>
    <w:rsid w:val="64E30CA3"/>
    <w:rsid w:val="66BC4091"/>
    <w:rsid w:val="6C47D24D"/>
    <w:rsid w:val="6E7D344A"/>
    <w:rsid w:val="7576B2AF"/>
    <w:rsid w:val="76DDFCD6"/>
    <w:rsid w:val="778A29F5"/>
    <w:rsid w:val="7B5108EF"/>
    <w:rsid w:val="7B5AC4FD"/>
    <w:rsid w:val="7C175289"/>
    <w:rsid w:val="7C8BE249"/>
    <w:rsid w:val="7DB102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BC1330"/>
  <w15:chartTrackingRefBased/>
  <w15:docId w15:val="{7A41E4B8-C23B-4A9A-A5BE-C9C8CA483D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B1D60"/>
  </w:style>
  <w:style w:type="paragraph" w:styleId="Nagwek1">
    <w:name w:val="heading 1"/>
    <w:basedOn w:val="Normalny"/>
    <w:next w:val="Normalny"/>
    <w:link w:val="Nagwek1Znak"/>
    <w:uiPriority w:val="9"/>
    <w:qFormat/>
    <w:rsid w:val="00FE1216"/>
    <w:pPr>
      <w:spacing w:line="276" w:lineRule="auto"/>
      <w:outlineLvl w:val="0"/>
    </w:pPr>
    <w:rPr>
      <w:rFonts w:ascii="Public Sans" w:hAnsi="Public Sans"/>
      <w:b/>
      <w:bCs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E6129"/>
    <w:pPr>
      <w:spacing w:before="120" w:after="0"/>
      <w:outlineLvl w:val="1"/>
    </w:pPr>
    <w:rPr>
      <w:rFonts w:ascii="Public Sans" w:hAnsi="Public Sans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E09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E0992"/>
  </w:style>
  <w:style w:type="paragraph" w:styleId="Stopka">
    <w:name w:val="footer"/>
    <w:basedOn w:val="Normalny"/>
    <w:link w:val="StopkaZnak"/>
    <w:uiPriority w:val="99"/>
    <w:unhideWhenUsed/>
    <w:rsid w:val="009E09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E0992"/>
  </w:style>
  <w:style w:type="character" w:styleId="Hipercze">
    <w:name w:val="Hyperlink"/>
    <w:basedOn w:val="Domylnaczcionkaakapitu"/>
    <w:uiPriority w:val="99"/>
    <w:unhideWhenUsed/>
    <w:rsid w:val="00910E0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10E08"/>
    <w:rPr>
      <w:color w:val="605E5C"/>
      <w:shd w:val="clear" w:color="auto" w:fill="E1DFDD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,List Paragraph"/>
    <w:basedOn w:val="Normalny"/>
    <w:link w:val="AkapitzlistZnak"/>
    <w:qFormat/>
    <w:rsid w:val="00656F7E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FE1216"/>
    <w:rPr>
      <w:rFonts w:ascii="Public Sans" w:hAnsi="Public Sans"/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rsid w:val="00DE6129"/>
    <w:rPr>
      <w:rFonts w:ascii="Public Sans" w:hAnsi="Public Sans"/>
      <w:b/>
      <w:bCs/>
    </w:r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21185A"/>
  </w:style>
  <w:style w:type="paragraph" w:styleId="Bezodstpw">
    <w:name w:val="No Spacing"/>
    <w:uiPriority w:val="1"/>
    <w:qFormat/>
    <w:rsid w:val="0021185A"/>
    <w:pPr>
      <w:spacing w:after="0" w:line="240" w:lineRule="auto"/>
    </w:pPr>
  </w:style>
  <w:style w:type="paragraph" w:styleId="NormalnyWeb">
    <w:name w:val="Normal (Web)"/>
    <w:basedOn w:val="Normalny"/>
    <w:unhideWhenUsed/>
    <w:rsid w:val="00BD05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WW8Num1z6">
    <w:name w:val="WW8Num1z6"/>
    <w:rsid w:val="00516BE4"/>
  </w:style>
  <w:style w:type="paragraph" w:customStyle="1" w:styleId="paragraph">
    <w:name w:val="paragraph"/>
    <w:basedOn w:val="Normalny"/>
    <w:rsid w:val="008151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basedOn w:val="Domylnaczcionkaakapitu"/>
    <w:rsid w:val="0024743F"/>
  </w:style>
  <w:style w:type="character" w:customStyle="1" w:styleId="eop">
    <w:name w:val="eop"/>
    <w:basedOn w:val="Domylnaczcionkaakapitu"/>
    <w:rsid w:val="0024743F"/>
  </w:style>
  <w:style w:type="character" w:customStyle="1" w:styleId="scxw101466018">
    <w:name w:val="scxw101466018"/>
    <w:basedOn w:val="Domylnaczcionkaakapitu"/>
    <w:rsid w:val="0024743F"/>
  </w:style>
  <w:style w:type="paragraph" w:styleId="Poprawka">
    <w:name w:val="Revision"/>
    <w:hidden/>
    <w:uiPriority w:val="99"/>
    <w:semiHidden/>
    <w:rsid w:val="00364AB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1740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8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joanna.sosnowska@pan.pl" TargetMode="Externa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bm@pan.pl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bm@pan.pl" TargetMode="External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iod@pan.pl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058F702751AF14CB4E4708DBE6E864E" ma:contentTypeVersion="11" ma:contentTypeDescription="Utwórz nowy dokument." ma:contentTypeScope="" ma:versionID="e1a428fd60fd25d1f44efdb43ce59ea9">
  <xsd:schema xmlns:xsd="http://www.w3.org/2001/XMLSchema" xmlns:xs="http://www.w3.org/2001/XMLSchema" xmlns:p="http://schemas.microsoft.com/office/2006/metadata/properties" xmlns:ns2="a258161f-915e-4818-8959-93feded8c46b" xmlns:ns3="dc7d47a6-3295-41d5-9bec-df44dd5feee7" targetNamespace="http://schemas.microsoft.com/office/2006/metadata/properties" ma:root="true" ma:fieldsID="69f8da68cd4e724542c5664d2cfeb083" ns2:_="" ns3:_="">
    <xsd:import namespace="a258161f-915e-4818-8959-93feded8c46b"/>
    <xsd:import namespace="dc7d47a6-3295-41d5-9bec-df44dd5feee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58161f-915e-4818-8959-93feded8c46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7d47a6-3295-41d5-9bec-df44dd5feee7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aefae09d-0d02-477e-a905-6acbb17c1d08}" ma:internalName="TaxCatchAll" ma:showField="CatchAllData" ma:web="dc7d47a6-3295-41d5-9bec-df44dd5feee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258161f-915e-4818-8959-93feded8c46b">
      <Terms xmlns="http://schemas.microsoft.com/office/infopath/2007/PartnerControls"/>
    </lcf76f155ced4ddcb4097134ff3c332f>
    <TaxCatchAll xmlns="dc7d47a6-3295-41d5-9bec-df44dd5feee7" xsi:nil="true"/>
    <MediaLengthInSeconds xmlns="a258161f-915e-4818-8959-93feded8c46b" xsi:nil="true"/>
  </documentManagement>
</p:properties>
</file>

<file path=customXml/itemProps1.xml><?xml version="1.0" encoding="utf-8"?>
<ds:datastoreItem xmlns:ds="http://schemas.openxmlformats.org/officeDocument/2006/customXml" ds:itemID="{25AE7E57-7674-41AF-890C-327069EB0B2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258161f-915e-4818-8959-93feded8c46b"/>
    <ds:schemaRef ds:uri="dc7d47a6-3295-41d5-9bec-df44dd5fee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38CC10E-CDD9-46F0-8881-65622E22DFC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E1645CF-C9CD-4A9E-9451-02EE3BE09E6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7DF7DAC-2424-4D2C-A9A8-DD0B65AA26B0}">
  <ds:schemaRefs>
    <ds:schemaRef ds:uri="http://schemas.microsoft.com/office/2006/metadata/properties"/>
    <ds:schemaRef ds:uri="http://schemas.microsoft.com/office/infopath/2007/PartnerControls"/>
    <ds:schemaRef ds:uri="a258161f-915e-4818-8959-93feded8c46b"/>
    <ds:schemaRef ds:uri="dc7d47a6-3295-41d5-9bec-df44dd5feee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1616</Words>
  <Characters>9698</Characters>
  <Application>Microsoft Office Word</Application>
  <DocSecurity>0</DocSecurity>
  <Lines>80</Lines>
  <Paragraphs>22</Paragraphs>
  <ScaleCrop>false</ScaleCrop>
  <Company/>
  <LinksUpToDate>false</LinksUpToDate>
  <CharactersWithSpaces>11292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 z Polskiej Akademii Nauk</dc:title>
  <dc:subject/>
  <dc:creator>Sumowski Bartosz</dc:creator>
  <cp:keywords>PAN, Polska Akademia Nauk, pismo</cp:keywords>
  <dc:description/>
  <cp:lastModifiedBy>Joanna Sosnowska</cp:lastModifiedBy>
  <cp:revision>32</cp:revision>
  <cp:lastPrinted>2024-10-13T22:59:00Z</cp:lastPrinted>
  <dcterms:created xsi:type="dcterms:W3CDTF">2024-10-13T22:30:00Z</dcterms:created>
  <dcterms:modified xsi:type="dcterms:W3CDTF">2024-10-15T14:50:00Z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90098333355a857fe488d7cc656e95d6b75b77c55e2b5dd44b0c9bfb3936f969</vt:lpwstr>
  </property>
  <property fmtid="{D5CDD505-2E9C-101B-9397-08002B2CF9AE}" pid="3" name="ContentTypeId">
    <vt:lpwstr>0x010100B058F702751AF14CB4E4708DBE6E864E</vt:lpwstr>
  </property>
  <property fmtid="{D5CDD505-2E9C-101B-9397-08002B2CF9AE}" pid="4" name="MediaServiceImageTags">
    <vt:lpwstr/>
  </property>
  <property fmtid="{D5CDD505-2E9C-101B-9397-08002B2CF9AE}" pid="5" name="Order">
    <vt:r8>8411200</vt:r8>
  </property>
  <property fmtid="{D5CDD505-2E9C-101B-9397-08002B2CF9AE}" pid="6" name="xd_Signature">
    <vt:bool>false</vt:bool>
  </property>
  <property fmtid="{D5CDD505-2E9C-101B-9397-08002B2CF9AE}" pid="7" name="SharedWithUsers">
    <vt:lpwstr>13;#Kalinowska Katarzyna</vt:lpwstr>
  </property>
  <property fmtid="{D5CDD505-2E9C-101B-9397-08002B2CF9AE}" pid="8" name="xd_ProgID">
    <vt:lpwstr/>
  </property>
  <property fmtid="{D5CDD505-2E9C-101B-9397-08002B2CF9AE}" pid="9" name="_ColorHex">
    <vt:lpwstr/>
  </property>
  <property fmtid="{D5CDD505-2E9C-101B-9397-08002B2CF9AE}" pid="10" name="_Emoji">
    <vt:lpwstr/>
  </property>
  <property fmtid="{D5CDD505-2E9C-101B-9397-08002B2CF9AE}" pid="11" name="ComplianceAssetId">
    <vt:lpwstr/>
  </property>
  <property fmtid="{D5CDD505-2E9C-101B-9397-08002B2CF9AE}" pid="12" name="TemplateUrl">
    <vt:lpwstr/>
  </property>
  <property fmtid="{D5CDD505-2E9C-101B-9397-08002B2CF9AE}" pid="13" name="_ColorTag">
    <vt:lpwstr/>
  </property>
  <property fmtid="{D5CDD505-2E9C-101B-9397-08002B2CF9AE}" pid="14" name="_ExtendedDescription">
    <vt:lpwstr/>
  </property>
  <property fmtid="{D5CDD505-2E9C-101B-9397-08002B2CF9AE}" pid="15" name="TriggerFlowInfo">
    <vt:lpwstr/>
  </property>
</Properties>
</file>