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BF70FC" w14:textId="77777777" w:rsidR="00CE579A" w:rsidRPr="00F82FAD" w:rsidRDefault="00FE61C5" w:rsidP="00C76E11">
      <w:pPr>
        <w:pStyle w:val="Style1"/>
        <w:widowControl/>
        <w:spacing w:line="437" w:lineRule="exact"/>
        <w:ind w:left="1786" w:right="1800"/>
        <w:rPr>
          <w:rStyle w:val="FontStyle11"/>
          <w:rFonts w:ascii="Bookman Old Style" w:hAnsi="Bookman Old Style" w:cs="Arial"/>
        </w:rPr>
      </w:pPr>
      <w:r w:rsidRPr="00F82FAD">
        <w:rPr>
          <w:rStyle w:val="FontStyle11"/>
          <w:rFonts w:ascii="Bookman Old Style" w:hAnsi="Bookman Old Style" w:cs="Arial"/>
        </w:rPr>
        <w:t>Uchwała Nr</w:t>
      </w:r>
      <w:r w:rsidR="00F82FAD">
        <w:rPr>
          <w:rStyle w:val="FontStyle11"/>
          <w:rFonts w:ascii="Bookman Old Style" w:hAnsi="Bookman Old Style" w:cs="Arial"/>
        </w:rPr>
        <w:t xml:space="preserve"> 1</w:t>
      </w:r>
      <w:r w:rsidRPr="00F82FAD">
        <w:rPr>
          <w:rStyle w:val="FontStyle11"/>
          <w:rFonts w:ascii="Bookman Old Style" w:hAnsi="Bookman Old Style" w:cs="Arial"/>
        </w:rPr>
        <w:t>/20</w:t>
      </w:r>
      <w:r w:rsidR="008F6119" w:rsidRPr="00F82FAD">
        <w:rPr>
          <w:rStyle w:val="FontStyle11"/>
          <w:rFonts w:ascii="Bookman Old Style" w:hAnsi="Bookman Old Style" w:cs="Arial"/>
        </w:rPr>
        <w:t>2</w:t>
      </w:r>
      <w:r w:rsidR="00E938DA" w:rsidRPr="00F82FAD">
        <w:rPr>
          <w:rStyle w:val="FontStyle11"/>
          <w:rFonts w:ascii="Bookman Old Style" w:hAnsi="Bookman Old Style" w:cs="Arial"/>
        </w:rPr>
        <w:t>1</w:t>
      </w:r>
    </w:p>
    <w:p w14:paraId="0A5E607F" w14:textId="163956CF" w:rsidR="00CE579A" w:rsidRPr="00F82FAD" w:rsidRDefault="00CE579A" w:rsidP="00C76E11">
      <w:pPr>
        <w:pStyle w:val="Style1"/>
        <w:widowControl/>
        <w:spacing w:line="437" w:lineRule="exact"/>
        <w:ind w:left="1786" w:right="617"/>
        <w:rPr>
          <w:rStyle w:val="FontStyle11"/>
          <w:rFonts w:ascii="Bookman Old Style" w:hAnsi="Bookman Old Style" w:cs="Arial"/>
        </w:rPr>
      </w:pPr>
      <w:r w:rsidRPr="00F82FAD">
        <w:rPr>
          <w:rStyle w:val="FontStyle11"/>
          <w:rFonts w:ascii="Bookman Old Style" w:hAnsi="Bookman Old Style" w:cs="Arial"/>
        </w:rPr>
        <w:t>Zgromadzenia Ogólnego Polskiej Akadem</w:t>
      </w:r>
      <w:r w:rsidR="003A7FAB">
        <w:rPr>
          <w:rStyle w:val="FontStyle11"/>
          <w:rFonts w:ascii="Bookman Old Style" w:hAnsi="Bookman Old Style" w:cs="Arial"/>
        </w:rPr>
        <w:t>ii</w:t>
      </w:r>
      <w:r w:rsidR="00F82FAD">
        <w:rPr>
          <w:rStyle w:val="FontStyle11"/>
          <w:rFonts w:ascii="Bookman Old Style" w:hAnsi="Bookman Old Style" w:cs="Arial"/>
        </w:rPr>
        <w:t xml:space="preserve"> </w:t>
      </w:r>
      <w:r w:rsidR="00E84E60" w:rsidRPr="00F82FAD">
        <w:rPr>
          <w:rStyle w:val="FontStyle11"/>
          <w:rFonts w:ascii="Bookman Old Style" w:hAnsi="Bookman Old Style" w:cs="Arial"/>
        </w:rPr>
        <w:t>N</w:t>
      </w:r>
      <w:r w:rsidRPr="00F82FAD">
        <w:rPr>
          <w:rStyle w:val="FontStyle11"/>
          <w:rFonts w:ascii="Bookman Old Style" w:hAnsi="Bookman Old Style" w:cs="Arial"/>
        </w:rPr>
        <w:t>auk</w:t>
      </w:r>
    </w:p>
    <w:p w14:paraId="61A89FA8" w14:textId="77777777" w:rsidR="00CE579A" w:rsidRPr="00F82FAD" w:rsidRDefault="00CE579A" w:rsidP="00C76E11">
      <w:pPr>
        <w:pStyle w:val="Style3"/>
        <w:widowControl/>
        <w:spacing w:line="437" w:lineRule="exact"/>
        <w:ind w:right="29"/>
        <w:jc w:val="center"/>
        <w:rPr>
          <w:rStyle w:val="FontStyle13"/>
          <w:rFonts w:ascii="Bookman Old Style" w:hAnsi="Bookman Old Style" w:cs="Arial"/>
        </w:rPr>
      </w:pPr>
      <w:r w:rsidRPr="00F82FAD">
        <w:rPr>
          <w:rStyle w:val="FontStyle13"/>
          <w:rFonts w:ascii="Bookman Old Style" w:hAnsi="Bookman Old Style" w:cs="Arial"/>
        </w:rPr>
        <w:t>z dnia</w:t>
      </w:r>
      <w:r w:rsidR="00F82FAD">
        <w:rPr>
          <w:rStyle w:val="FontStyle13"/>
          <w:rFonts w:ascii="Bookman Old Style" w:hAnsi="Bookman Old Style" w:cs="Arial"/>
        </w:rPr>
        <w:t xml:space="preserve"> 25</w:t>
      </w:r>
      <w:r w:rsidRPr="00F82FAD">
        <w:rPr>
          <w:rStyle w:val="FontStyle13"/>
          <w:rFonts w:ascii="Bookman Old Style" w:hAnsi="Bookman Old Style" w:cs="Arial"/>
        </w:rPr>
        <w:t xml:space="preserve"> </w:t>
      </w:r>
      <w:r w:rsidR="00E938DA" w:rsidRPr="00F82FAD">
        <w:rPr>
          <w:rStyle w:val="FontStyle13"/>
          <w:rFonts w:ascii="Bookman Old Style" w:hAnsi="Bookman Old Style" w:cs="Arial"/>
        </w:rPr>
        <w:t>marca</w:t>
      </w:r>
      <w:r w:rsidRPr="00F82FAD">
        <w:rPr>
          <w:rStyle w:val="FontStyle13"/>
          <w:rFonts w:ascii="Bookman Old Style" w:hAnsi="Bookman Old Style" w:cs="Arial"/>
        </w:rPr>
        <w:t xml:space="preserve"> 20</w:t>
      </w:r>
      <w:r w:rsidR="008F6119" w:rsidRPr="00F82FAD">
        <w:rPr>
          <w:rStyle w:val="FontStyle13"/>
          <w:rFonts w:ascii="Bookman Old Style" w:hAnsi="Bookman Old Style" w:cs="Arial"/>
        </w:rPr>
        <w:t>2</w:t>
      </w:r>
      <w:r w:rsidR="00E938DA" w:rsidRPr="00F82FAD">
        <w:rPr>
          <w:rStyle w:val="FontStyle13"/>
          <w:rFonts w:ascii="Bookman Old Style" w:hAnsi="Bookman Old Style" w:cs="Arial"/>
        </w:rPr>
        <w:t>1</w:t>
      </w:r>
      <w:r w:rsidRPr="00F82FAD">
        <w:rPr>
          <w:rStyle w:val="FontStyle13"/>
          <w:rFonts w:ascii="Bookman Old Style" w:hAnsi="Bookman Old Style" w:cs="Arial"/>
        </w:rPr>
        <w:t xml:space="preserve"> r.</w:t>
      </w:r>
    </w:p>
    <w:p w14:paraId="1D01E0BA" w14:textId="77777777" w:rsidR="00CE579A" w:rsidRPr="00F82FAD" w:rsidRDefault="00CE579A">
      <w:pPr>
        <w:pStyle w:val="Style1"/>
        <w:widowControl/>
        <w:spacing w:line="240" w:lineRule="exact"/>
        <w:ind w:left="773"/>
        <w:rPr>
          <w:rFonts w:ascii="Bookman Old Style" w:hAnsi="Bookman Old Style" w:cs="Arial"/>
          <w:sz w:val="20"/>
          <w:szCs w:val="20"/>
        </w:rPr>
      </w:pPr>
    </w:p>
    <w:p w14:paraId="6C16FA3D" w14:textId="6C5BF42B" w:rsidR="00CE579A" w:rsidRPr="00F82FAD" w:rsidRDefault="00CE579A">
      <w:pPr>
        <w:pStyle w:val="Style1"/>
        <w:widowControl/>
        <w:spacing w:before="182" w:line="456" w:lineRule="exact"/>
        <w:ind w:left="773"/>
        <w:rPr>
          <w:rStyle w:val="FontStyle11"/>
          <w:rFonts w:ascii="Bookman Old Style" w:hAnsi="Bookman Old Style" w:cs="Arial"/>
        </w:rPr>
      </w:pPr>
      <w:r w:rsidRPr="00F82FAD">
        <w:rPr>
          <w:rStyle w:val="FontStyle11"/>
          <w:rFonts w:ascii="Bookman Old Style" w:hAnsi="Bookman Old Style" w:cs="Arial"/>
        </w:rPr>
        <w:t xml:space="preserve">w sprawie wyboru podmiotu do badania sprawozdania finansowego </w:t>
      </w:r>
      <w:r w:rsidR="008F6119" w:rsidRPr="00F82FAD">
        <w:rPr>
          <w:rStyle w:val="FontStyle11"/>
          <w:rFonts w:ascii="Bookman Old Style" w:hAnsi="Bookman Old Style" w:cs="Arial"/>
        </w:rPr>
        <w:br/>
      </w:r>
      <w:r w:rsidRPr="00F82FAD">
        <w:rPr>
          <w:rStyle w:val="FontStyle11"/>
          <w:rFonts w:ascii="Bookman Old Style" w:hAnsi="Bookman Old Style" w:cs="Arial"/>
        </w:rPr>
        <w:t>z działalności Po</w:t>
      </w:r>
      <w:r w:rsidR="00FE61C5" w:rsidRPr="00F82FAD">
        <w:rPr>
          <w:rStyle w:val="FontStyle11"/>
          <w:rFonts w:ascii="Bookman Old Style" w:hAnsi="Bookman Old Style" w:cs="Arial"/>
        </w:rPr>
        <w:t xml:space="preserve">lskiej Akademii Nauk za </w:t>
      </w:r>
      <w:r w:rsidR="008F6119" w:rsidRPr="00F82FAD">
        <w:rPr>
          <w:rStyle w:val="FontStyle11"/>
          <w:rFonts w:ascii="Bookman Old Style" w:hAnsi="Bookman Old Style" w:cs="Arial"/>
        </w:rPr>
        <w:t xml:space="preserve">lata </w:t>
      </w:r>
      <w:r w:rsidR="00FE61C5" w:rsidRPr="00F82FAD">
        <w:rPr>
          <w:rStyle w:val="FontStyle11"/>
          <w:rFonts w:ascii="Bookman Old Style" w:hAnsi="Bookman Old Style" w:cs="Arial"/>
        </w:rPr>
        <w:t>20</w:t>
      </w:r>
      <w:r w:rsidR="008F6119" w:rsidRPr="00F82FAD">
        <w:rPr>
          <w:rStyle w:val="FontStyle11"/>
          <w:rFonts w:ascii="Bookman Old Style" w:hAnsi="Bookman Old Style" w:cs="Arial"/>
        </w:rPr>
        <w:t>20-2021</w:t>
      </w:r>
    </w:p>
    <w:p w14:paraId="488AD89E" w14:textId="77777777" w:rsidR="00CE579A" w:rsidRPr="00F82FAD" w:rsidRDefault="00CE579A">
      <w:pPr>
        <w:pStyle w:val="Style3"/>
        <w:widowControl/>
        <w:spacing w:line="240" w:lineRule="exact"/>
        <w:rPr>
          <w:rFonts w:ascii="Bookman Old Style" w:hAnsi="Bookman Old Style" w:cs="Arial"/>
          <w:sz w:val="20"/>
          <w:szCs w:val="20"/>
        </w:rPr>
      </w:pPr>
    </w:p>
    <w:p w14:paraId="11A4F2F4" w14:textId="77777777" w:rsidR="00CE579A" w:rsidRPr="00F82FAD" w:rsidRDefault="00CE579A">
      <w:pPr>
        <w:pStyle w:val="Style3"/>
        <w:widowControl/>
        <w:spacing w:line="240" w:lineRule="exact"/>
        <w:rPr>
          <w:rFonts w:ascii="Bookman Old Style" w:hAnsi="Bookman Old Style" w:cs="Arial"/>
          <w:sz w:val="20"/>
          <w:szCs w:val="20"/>
        </w:rPr>
      </w:pPr>
    </w:p>
    <w:p w14:paraId="00092E0C" w14:textId="77777777" w:rsidR="00CE579A" w:rsidRPr="00F82FAD" w:rsidRDefault="00CE579A">
      <w:pPr>
        <w:pStyle w:val="Style3"/>
        <w:widowControl/>
        <w:spacing w:line="240" w:lineRule="exact"/>
        <w:rPr>
          <w:rFonts w:ascii="Bookman Old Style" w:hAnsi="Bookman Old Style" w:cs="Arial"/>
          <w:sz w:val="20"/>
          <w:szCs w:val="20"/>
        </w:rPr>
      </w:pPr>
    </w:p>
    <w:p w14:paraId="7B3826B2" w14:textId="77777777" w:rsidR="00B4762C" w:rsidRPr="00F82FAD" w:rsidRDefault="00B4762C" w:rsidP="00B4762C">
      <w:pPr>
        <w:pStyle w:val="Style3"/>
        <w:widowControl/>
        <w:spacing w:before="149" w:line="446" w:lineRule="exact"/>
        <w:rPr>
          <w:rStyle w:val="FontStyle13"/>
          <w:rFonts w:ascii="Bookman Old Style" w:hAnsi="Bookman Old Style" w:cs="Arial"/>
        </w:rPr>
      </w:pPr>
      <w:r w:rsidRPr="00F82FAD">
        <w:rPr>
          <w:rStyle w:val="FontStyle13"/>
          <w:rFonts w:ascii="Bookman Old Style" w:hAnsi="Bookman Old Style" w:cs="Arial"/>
        </w:rPr>
        <w:t xml:space="preserve">Na podstawie art. 66 ust. 4 ustawy z dnia 29 września 1994 r. o rachunkowości </w:t>
      </w:r>
      <w:r w:rsidRPr="00F82FAD">
        <w:rPr>
          <w:rStyle w:val="FontStyle13"/>
          <w:rFonts w:ascii="Bookman Old Style" w:hAnsi="Bookman Old Style" w:cs="Arial"/>
        </w:rPr>
        <w:br/>
        <w:t>(</w:t>
      </w:r>
      <w:r w:rsidRPr="00F82FAD">
        <w:rPr>
          <w:rFonts w:ascii="Bookman Old Style" w:hAnsi="Bookman Old Style" w:cs="Arial"/>
          <w:color w:val="000000"/>
        </w:rPr>
        <w:t xml:space="preserve">t.j. Dz.U. z 2019 r. poz.351 z późniejszymi  zmianami) </w:t>
      </w:r>
      <w:r w:rsidRPr="00F82FAD">
        <w:rPr>
          <w:rStyle w:val="FontStyle13"/>
          <w:rFonts w:ascii="Bookman Old Style" w:hAnsi="Bookman Old Style" w:cs="Arial"/>
        </w:rPr>
        <w:t>oraz § 5 ust. 2 rozporządzenia Ministra Nauki i Szkolnictwa Wyższego z dnia 20 grudnia 2010 r. w sprawie szczegółowego trybu finansowania i gospodarki finansowej Polskiej Akademii Nauk i jej instytutów naukowych (t.j. Dz.U. z 2021 r. poz. 156), Zgromadzenie Ogólne Polskiej Akademii Nauk uchwala, co następuje:</w:t>
      </w:r>
    </w:p>
    <w:p w14:paraId="34317E8A" w14:textId="77777777" w:rsidR="00CE579A" w:rsidRPr="00F82FAD" w:rsidRDefault="00CE579A">
      <w:pPr>
        <w:pStyle w:val="Style2"/>
        <w:widowControl/>
        <w:spacing w:line="240" w:lineRule="exact"/>
        <w:ind w:left="4421"/>
        <w:jc w:val="both"/>
        <w:rPr>
          <w:rFonts w:ascii="Bookman Old Style" w:hAnsi="Bookman Old Style" w:cs="Arial"/>
          <w:sz w:val="20"/>
          <w:szCs w:val="20"/>
        </w:rPr>
      </w:pPr>
    </w:p>
    <w:p w14:paraId="69D04FC5" w14:textId="77777777" w:rsidR="00CE579A" w:rsidRPr="00F82FAD" w:rsidRDefault="00CE579A">
      <w:pPr>
        <w:pStyle w:val="Style2"/>
        <w:widowControl/>
        <w:spacing w:line="240" w:lineRule="exact"/>
        <w:ind w:left="4421"/>
        <w:jc w:val="both"/>
        <w:rPr>
          <w:rFonts w:ascii="Bookman Old Style" w:hAnsi="Bookman Old Style" w:cs="Arial"/>
          <w:sz w:val="20"/>
          <w:szCs w:val="20"/>
        </w:rPr>
      </w:pPr>
    </w:p>
    <w:p w14:paraId="77911806" w14:textId="77777777" w:rsidR="00CE579A" w:rsidRPr="00F82FAD" w:rsidRDefault="00CE579A">
      <w:pPr>
        <w:pStyle w:val="Style2"/>
        <w:widowControl/>
        <w:spacing w:before="144"/>
        <w:ind w:left="4421"/>
        <w:jc w:val="both"/>
        <w:rPr>
          <w:rStyle w:val="FontStyle13"/>
          <w:rFonts w:ascii="Bookman Old Style" w:hAnsi="Bookman Old Style" w:cs="Arial"/>
        </w:rPr>
      </w:pPr>
      <w:r w:rsidRPr="00F82FAD">
        <w:rPr>
          <w:rStyle w:val="FontStyle13"/>
          <w:rFonts w:ascii="Bookman Old Style" w:hAnsi="Bookman Old Style" w:cs="Arial"/>
        </w:rPr>
        <w:t>§ 1</w:t>
      </w:r>
    </w:p>
    <w:p w14:paraId="145387C2" w14:textId="77777777" w:rsidR="00CE579A" w:rsidRPr="00F82FAD" w:rsidRDefault="00CE579A" w:rsidP="00E84E60">
      <w:pPr>
        <w:pStyle w:val="Style3"/>
        <w:widowControl/>
        <w:spacing w:line="442" w:lineRule="exact"/>
        <w:rPr>
          <w:rStyle w:val="FontStyle13"/>
          <w:rFonts w:ascii="Bookman Old Style" w:hAnsi="Bookman Old Style" w:cs="Arial"/>
        </w:rPr>
      </w:pPr>
      <w:r w:rsidRPr="00F82FAD">
        <w:rPr>
          <w:rStyle w:val="FontStyle13"/>
          <w:rFonts w:ascii="Bookman Old Style" w:hAnsi="Bookman Old Style" w:cs="Arial"/>
        </w:rPr>
        <w:t>Zgromadzenie Ogólne Polskiej Akademii Nauk wybiera firmę</w:t>
      </w:r>
      <w:r w:rsidR="00E938DA" w:rsidRPr="00F82FAD">
        <w:rPr>
          <w:rStyle w:val="FontStyle13"/>
          <w:rFonts w:ascii="Bookman Old Style" w:hAnsi="Bookman Old Style" w:cs="Arial"/>
        </w:rPr>
        <w:t xml:space="preserve"> POL-TAX 2 Spółka </w:t>
      </w:r>
      <w:r w:rsidR="001A646F" w:rsidRPr="00F82FAD">
        <w:rPr>
          <w:rStyle w:val="FontStyle13"/>
          <w:rFonts w:ascii="Bookman Old Style" w:hAnsi="Bookman Old Style" w:cs="Arial"/>
        </w:rPr>
        <w:br/>
      </w:r>
      <w:r w:rsidR="00E938DA" w:rsidRPr="00F82FAD">
        <w:rPr>
          <w:rStyle w:val="FontStyle13"/>
          <w:rFonts w:ascii="Bookman Old Style" w:hAnsi="Bookman Old Style" w:cs="Arial"/>
        </w:rPr>
        <w:t>z ograniczoną odpowiedzialnością, ul. Bora Komorowskiego 56C lok. 91, 03-982 Warszawa</w:t>
      </w:r>
      <w:r w:rsidRPr="00F82FAD">
        <w:rPr>
          <w:rStyle w:val="FontStyle13"/>
          <w:rFonts w:ascii="Bookman Old Style" w:hAnsi="Bookman Old Style" w:cs="Arial"/>
        </w:rPr>
        <w:t>, jako podmiot uprawniony do badania sprawozda</w:t>
      </w:r>
      <w:r w:rsidR="00747D4C" w:rsidRPr="00F82FAD">
        <w:rPr>
          <w:rStyle w:val="FontStyle13"/>
          <w:rFonts w:ascii="Bookman Old Style" w:hAnsi="Bookman Old Style" w:cs="Arial"/>
        </w:rPr>
        <w:t>ń</w:t>
      </w:r>
      <w:r w:rsidRPr="00F82FAD">
        <w:rPr>
          <w:rStyle w:val="FontStyle13"/>
          <w:rFonts w:ascii="Bookman Old Style" w:hAnsi="Bookman Old Style" w:cs="Arial"/>
        </w:rPr>
        <w:t xml:space="preserve"> finansow</w:t>
      </w:r>
      <w:r w:rsidR="00747D4C" w:rsidRPr="00F82FAD">
        <w:rPr>
          <w:rStyle w:val="FontStyle13"/>
          <w:rFonts w:ascii="Bookman Old Style" w:hAnsi="Bookman Old Style" w:cs="Arial"/>
        </w:rPr>
        <w:t>ych</w:t>
      </w:r>
      <w:r w:rsidRPr="00F82FAD">
        <w:rPr>
          <w:rStyle w:val="FontStyle13"/>
          <w:rFonts w:ascii="Bookman Old Style" w:hAnsi="Bookman Old Style" w:cs="Arial"/>
        </w:rPr>
        <w:t xml:space="preserve"> Po</w:t>
      </w:r>
      <w:r w:rsidR="00FE61C5" w:rsidRPr="00F82FAD">
        <w:rPr>
          <w:rStyle w:val="FontStyle13"/>
          <w:rFonts w:ascii="Bookman Old Style" w:hAnsi="Bookman Old Style" w:cs="Arial"/>
        </w:rPr>
        <w:t xml:space="preserve">lskiej Akademii Nauk za </w:t>
      </w:r>
      <w:r w:rsidR="00747D4C" w:rsidRPr="00F82FAD">
        <w:rPr>
          <w:rStyle w:val="FontStyle13"/>
          <w:rFonts w:ascii="Bookman Old Style" w:hAnsi="Bookman Old Style" w:cs="Arial"/>
        </w:rPr>
        <w:t>lata</w:t>
      </w:r>
      <w:r w:rsidR="00FE61C5" w:rsidRPr="00F82FAD">
        <w:rPr>
          <w:rStyle w:val="FontStyle13"/>
          <w:rFonts w:ascii="Bookman Old Style" w:hAnsi="Bookman Old Style" w:cs="Arial"/>
        </w:rPr>
        <w:t xml:space="preserve"> 20</w:t>
      </w:r>
      <w:r w:rsidR="00747D4C" w:rsidRPr="00F82FAD">
        <w:rPr>
          <w:rStyle w:val="FontStyle13"/>
          <w:rFonts w:ascii="Bookman Old Style" w:hAnsi="Bookman Old Style" w:cs="Arial"/>
        </w:rPr>
        <w:t>20 - 2021</w:t>
      </w:r>
      <w:r w:rsidRPr="00F82FAD">
        <w:rPr>
          <w:rStyle w:val="FontStyle13"/>
          <w:rFonts w:ascii="Bookman Old Style" w:hAnsi="Bookman Old Style" w:cs="Arial"/>
        </w:rPr>
        <w:t>.</w:t>
      </w:r>
    </w:p>
    <w:p w14:paraId="638BCE67" w14:textId="77777777" w:rsidR="00CE579A" w:rsidRPr="00F82FAD" w:rsidRDefault="00CE579A">
      <w:pPr>
        <w:pStyle w:val="Style2"/>
        <w:widowControl/>
        <w:spacing w:line="240" w:lineRule="exact"/>
        <w:ind w:right="4387"/>
        <w:jc w:val="right"/>
        <w:rPr>
          <w:rFonts w:ascii="Bookman Old Style" w:hAnsi="Bookman Old Style" w:cs="Arial"/>
          <w:sz w:val="20"/>
          <w:szCs w:val="20"/>
        </w:rPr>
      </w:pPr>
    </w:p>
    <w:p w14:paraId="057A36B7" w14:textId="77777777" w:rsidR="00CE579A" w:rsidRPr="00F82FAD" w:rsidRDefault="00CE579A">
      <w:pPr>
        <w:pStyle w:val="Style2"/>
        <w:widowControl/>
        <w:spacing w:line="240" w:lineRule="exact"/>
        <w:ind w:right="4387"/>
        <w:jc w:val="right"/>
        <w:rPr>
          <w:rFonts w:ascii="Bookman Old Style" w:hAnsi="Bookman Old Style" w:cs="Arial"/>
          <w:sz w:val="20"/>
          <w:szCs w:val="20"/>
        </w:rPr>
      </w:pPr>
    </w:p>
    <w:p w14:paraId="3C91B02C" w14:textId="77777777" w:rsidR="00CE579A" w:rsidRPr="00F82FAD" w:rsidRDefault="00CE579A">
      <w:pPr>
        <w:pStyle w:val="Style2"/>
        <w:widowControl/>
        <w:spacing w:before="106"/>
        <w:ind w:right="4387"/>
        <w:jc w:val="right"/>
        <w:rPr>
          <w:rStyle w:val="FontStyle13"/>
          <w:rFonts w:ascii="Bookman Old Style" w:hAnsi="Bookman Old Style" w:cs="Arial"/>
          <w:spacing w:val="60"/>
        </w:rPr>
      </w:pPr>
      <w:r w:rsidRPr="00F82FAD">
        <w:rPr>
          <w:rStyle w:val="FontStyle13"/>
          <w:rFonts w:ascii="Bookman Old Style" w:hAnsi="Bookman Old Style" w:cs="Arial"/>
          <w:spacing w:val="60"/>
        </w:rPr>
        <w:t>§2</w:t>
      </w:r>
    </w:p>
    <w:p w14:paraId="3C204979" w14:textId="77777777" w:rsidR="00CE579A" w:rsidRPr="00F82FAD" w:rsidRDefault="00CE579A">
      <w:pPr>
        <w:pStyle w:val="Style3"/>
        <w:widowControl/>
        <w:spacing w:before="134" w:line="240" w:lineRule="auto"/>
        <w:rPr>
          <w:rStyle w:val="FontStyle13"/>
          <w:rFonts w:ascii="Bookman Old Style" w:hAnsi="Bookman Old Style" w:cs="Arial"/>
        </w:rPr>
      </w:pPr>
      <w:r w:rsidRPr="00F82FAD">
        <w:rPr>
          <w:rStyle w:val="FontStyle13"/>
          <w:rFonts w:ascii="Bookman Old Style" w:hAnsi="Bookman Old Style" w:cs="Arial"/>
        </w:rPr>
        <w:t>Uchwała wchodzi w życie z dniem podjęcia.</w:t>
      </w:r>
    </w:p>
    <w:p w14:paraId="3DAF775B" w14:textId="77777777" w:rsidR="001A646F" w:rsidRPr="00F82FAD" w:rsidRDefault="00CE579A" w:rsidP="00C76E11">
      <w:pPr>
        <w:pStyle w:val="Style3"/>
        <w:widowControl/>
        <w:spacing w:before="134" w:line="240" w:lineRule="auto"/>
        <w:ind w:left="5812"/>
        <w:rPr>
          <w:rStyle w:val="FontStyle13"/>
          <w:rFonts w:ascii="Bookman Old Style" w:hAnsi="Bookman Old Style" w:cs="Arial"/>
        </w:rPr>
      </w:pPr>
      <w:r w:rsidRPr="00F82FAD">
        <w:rPr>
          <w:rStyle w:val="FontStyle13"/>
          <w:rFonts w:ascii="Bookman Old Style" w:hAnsi="Bookman Old Style" w:cs="Arial"/>
        </w:rPr>
        <w:t xml:space="preserve">            </w:t>
      </w:r>
    </w:p>
    <w:p w14:paraId="0F82B414" w14:textId="77777777" w:rsidR="001A646F" w:rsidRPr="00F82FAD" w:rsidRDefault="001A646F" w:rsidP="00CE579A">
      <w:pPr>
        <w:pStyle w:val="Style3"/>
        <w:widowControl/>
        <w:spacing w:before="134" w:line="240" w:lineRule="auto"/>
        <w:ind w:left="5812"/>
        <w:rPr>
          <w:rStyle w:val="FontStyle13"/>
          <w:rFonts w:ascii="Bookman Old Style" w:hAnsi="Bookman Old Style" w:cs="Arial"/>
        </w:rPr>
      </w:pPr>
    </w:p>
    <w:p w14:paraId="24432AD3" w14:textId="77777777" w:rsidR="00CE579A" w:rsidRPr="00F82FAD" w:rsidRDefault="001A646F" w:rsidP="00CE579A">
      <w:pPr>
        <w:pStyle w:val="Style3"/>
        <w:widowControl/>
        <w:spacing w:before="134" w:line="240" w:lineRule="auto"/>
        <w:ind w:left="5812"/>
        <w:rPr>
          <w:rStyle w:val="FontStyle13"/>
          <w:rFonts w:ascii="Bookman Old Style" w:hAnsi="Bookman Old Style" w:cs="Arial"/>
        </w:rPr>
      </w:pPr>
      <w:r w:rsidRPr="00F82FAD">
        <w:rPr>
          <w:rStyle w:val="FontStyle13"/>
          <w:rFonts w:ascii="Bookman Old Style" w:hAnsi="Bookman Old Style" w:cs="Arial"/>
        </w:rPr>
        <w:t xml:space="preserve">         </w:t>
      </w:r>
      <w:r w:rsidR="00CE579A" w:rsidRPr="00F82FAD">
        <w:rPr>
          <w:rStyle w:val="FontStyle13"/>
          <w:rFonts w:ascii="Bookman Old Style" w:hAnsi="Bookman Old Style" w:cs="Arial"/>
        </w:rPr>
        <w:t>PREZES</w:t>
      </w:r>
    </w:p>
    <w:p w14:paraId="3FCEA609" w14:textId="77777777" w:rsidR="00CE579A" w:rsidRPr="00F82FAD" w:rsidRDefault="00CE579A" w:rsidP="00CE579A">
      <w:pPr>
        <w:pStyle w:val="Style3"/>
        <w:widowControl/>
        <w:spacing w:before="134" w:line="240" w:lineRule="auto"/>
        <w:ind w:left="5812"/>
        <w:rPr>
          <w:rStyle w:val="FontStyle13"/>
          <w:rFonts w:ascii="Bookman Old Style" w:hAnsi="Bookman Old Style" w:cs="Arial"/>
        </w:rPr>
      </w:pPr>
      <w:r w:rsidRPr="00F82FAD">
        <w:rPr>
          <w:rStyle w:val="FontStyle13"/>
          <w:rFonts w:ascii="Bookman Old Style" w:hAnsi="Bookman Old Style" w:cs="Arial"/>
        </w:rPr>
        <w:t>POLSKIEJ AKADEMII NAUK</w:t>
      </w:r>
    </w:p>
    <w:p w14:paraId="75C488C0" w14:textId="77777777" w:rsidR="00CE579A" w:rsidRPr="00F82FAD" w:rsidRDefault="00CE579A" w:rsidP="00CE579A">
      <w:pPr>
        <w:pStyle w:val="Style3"/>
        <w:widowControl/>
        <w:spacing w:before="134" w:line="240" w:lineRule="auto"/>
        <w:ind w:left="5812"/>
        <w:rPr>
          <w:rStyle w:val="FontStyle13"/>
          <w:rFonts w:ascii="Bookman Old Style" w:hAnsi="Bookman Old Style" w:cs="Arial"/>
        </w:rPr>
      </w:pPr>
    </w:p>
    <w:p w14:paraId="0FBF13A8" w14:textId="77777777" w:rsidR="00CE579A" w:rsidRPr="00F82FAD" w:rsidRDefault="00CE579A" w:rsidP="00CE579A">
      <w:pPr>
        <w:pStyle w:val="Style3"/>
        <w:widowControl/>
        <w:spacing w:before="134" w:line="240" w:lineRule="auto"/>
        <w:ind w:left="5812"/>
        <w:rPr>
          <w:rStyle w:val="FontStyle13"/>
          <w:rFonts w:ascii="Bookman Old Style" w:hAnsi="Bookman Old Style" w:cs="Arial"/>
        </w:rPr>
      </w:pPr>
    </w:p>
    <w:p w14:paraId="3061C8B5" w14:textId="77777777" w:rsidR="00CE579A" w:rsidRPr="00F82FAD" w:rsidRDefault="00CE579A" w:rsidP="00CE579A">
      <w:pPr>
        <w:pStyle w:val="Style3"/>
        <w:widowControl/>
        <w:spacing w:before="134" w:line="240" w:lineRule="auto"/>
        <w:ind w:left="5812"/>
        <w:rPr>
          <w:rStyle w:val="FontStyle13"/>
          <w:rFonts w:ascii="Bookman Old Style" w:hAnsi="Bookman Old Style" w:cs="Arial"/>
        </w:rPr>
      </w:pPr>
      <w:r w:rsidRPr="00F82FAD">
        <w:rPr>
          <w:rStyle w:val="FontStyle13"/>
          <w:rFonts w:ascii="Bookman Old Style" w:hAnsi="Bookman Old Style" w:cs="Arial"/>
        </w:rPr>
        <w:t xml:space="preserve">      Jerzy Duszyński</w:t>
      </w:r>
    </w:p>
    <w:p w14:paraId="325D95D5" w14:textId="77777777" w:rsidR="00CE579A" w:rsidRPr="00F82FAD" w:rsidRDefault="00CE579A">
      <w:pPr>
        <w:pStyle w:val="Style3"/>
        <w:widowControl/>
        <w:spacing w:before="134" w:line="240" w:lineRule="auto"/>
        <w:rPr>
          <w:rStyle w:val="FontStyle13"/>
          <w:rFonts w:ascii="Bookman Old Style" w:hAnsi="Bookman Old Style" w:cs="Arial"/>
        </w:rPr>
      </w:pPr>
    </w:p>
    <w:p w14:paraId="4B49CA32" w14:textId="77777777" w:rsidR="00CE579A" w:rsidRPr="00F82FAD" w:rsidRDefault="00CE579A">
      <w:pPr>
        <w:pStyle w:val="Style3"/>
        <w:widowControl/>
        <w:spacing w:before="134" w:line="240" w:lineRule="auto"/>
        <w:rPr>
          <w:rStyle w:val="FontStyle13"/>
          <w:rFonts w:ascii="Bookman Old Style" w:hAnsi="Bookman Old Style" w:cs="Arial"/>
        </w:rPr>
      </w:pPr>
    </w:p>
    <w:p w14:paraId="68DEB462" w14:textId="77777777" w:rsidR="00CE579A" w:rsidRPr="00F82FAD" w:rsidRDefault="00CE579A" w:rsidP="00CE579A">
      <w:pPr>
        <w:pStyle w:val="Style3"/>
        <w:widowControl/>
        <w:spacing w:line="240" w:lineRule="auto"/>
        <w:rPr>
          <w:rStyle w:val="FontStyle13"/>
          <w:rFonts w:ascii="Bookman Old Style" w:hAnsi="Bookman Old Style" w:cs="Arial"/>
        </w:rPr>
      </w:pPr>
    </w:p>
    <w:p w14:paraId="42BAF3BC" w14:textId="77777777" w:rsidR="00E84E60" w:rsidRPr="00F82FAD" w:rsidRDefault="00E84E60">
      <w:pPr>
        <w:widowControl/>
        <w:autoSpaceDE/>
        <w:autoSpaceDN/>
        <w:adjustRightInd/>
        <w:spacing w:after="160" w:line="259" w:lineRule="auto"/>
        <w:rPr>
          <w:rStyle w:val="FontStyle13"/>
          <w:rFonts w:ascii="Bookman Old Style" w:hAnsi="Bookman Old Style" w:cs="Arial"/>
        </w:rPr>
      </w:pPr>
      <w:r w:rsidRPr="00F82FAD">
        <w:rPr>
          <w:rStyle w:val="FontStyle13"/>
          <w:rFonts w:ascii="Bookman Old Style" w:hAnsi="Bookman Old Style" w:cs="Arial"/>
        </w:rPr>
        <w:br w:type="page"/>
      </w:r>
    </w:p>
    <w:p w14:paraId="19254EDD" w14:textId="77777777" w:rsidR="00CE579A" w:rsidRPr="00F82FAD" w:rsidRDefault="00CE579A" w:rsidP="000C1D7E">
      <w:pPr>
        <w:pStyle w:val="Style3"/>
        <w:widowControl/>
        <w:spacing w:before="120" w:line="340" w:lineRule="atLeast"/>
        <w:jc w:val="center"/>
        <w:rPr>
          <w:rStyle w:val="FontStyle13"/>
          <w:rFonts w:ascii="Bookman Old Style" w:hAnsi="Bookman Old Style" w:cs="Arial"/>
          <w:sz w:val="22"/>
          <w:szCs w:val="22"/>
        </w:rPr>
      </w:pPr>
      <w:r w:rsidRPr="00F82FAD">
        <w:rPr>
          <w:rStyle w:val="FontStyle13"/>
          <w:rFonts w:ascii="Bookman Old Style" w:hAnsi="Bookman Old Style" w:cs="Arial"/>
          <w:sz w:val="22"/>
          <w:szCs w:val="22"/>
        </w:rPr>
        <w:lastRenderedPageBreak/>
        <w:t>UZASADNIENIE</w:t>
      </w:r>
    </w:p>
    <w:p w14:paraId="474F2669" w14:textId="77777777" w:rsidR="00626199" w:rsidRPr="00F82FAD" w:rsidRDefault="00CE579A" w:rsidP="006A4BFA">
      <w:pPr>
        <w:pStyle w:val="Style3"/>
        <w:widowControl/>
        <w:spacing w:before="120" w:line="340" w:lineRule="atLeast"/>
        <w:ind w:right="5"/>
        <w:rPr>
          <w:rStyle w:val="FontStyle13"/>
          <w:rFonts w:ascii="Bookman Old Style" w:hAnsi="Bookman Old Style" w:cs="Arial"/>
          <w:sz w:val="22"/>
          <w:szCs w:val="22"/>
        </w:rPr>
      </w:pPr>
      <w:r w:rsidRPr="00F82FAD">
        <w:rPr>
          <w:rStyle w:val="FontStyle13"/>
          <w:rFonts w:ascii="Bookman Old Style" w:hAnsi="Bookman Old Style" w:cs="Arial"/>
          <w:sz w:val="22"/>
          <w:szCs w:val="22"/>
        </w:rPr>
        <w:t xml:space="preserve">Procedura wyboru oferty została przeprowadzona </w:t>
      </w:r>
      <w:r w:rsidR="00626199" w:rsidRPr="00F82FAD">
        <w:rPr>
          <w:rStyle w:val="FontStyle13"/>
          <w:rFonts w:ascii="Bookman Old Style" w:hAnsi="Bookman Old Style" w:cs="Arial"/>
          <w:sz w:val="22"/>
          <w:szCs w:val="22"/>
        </w:rPr>
        <w:t xml:space="preserve">na podstawie przepisów ustawy z dnia </w:t>
      </w:r>
      <w:r w:rsidR="006A4BFA" w:rsidRPr="00F82FAD">
        <w:rPr>
          <w:rStyle w:val="FontStyle13"/>
          <w:rFonts w:ascii="Bookman Old Style" w:hAnsi="Bookman Old Style" w:cs="Arial"/>
          <w:sz w:val="22"/>
          <w:szCs w:val="22"/>
        </w:rPr>
        <w:br/>
      </w:r>
      <w:r w:rsidR="00626199" w:rsidRPr="00F82FAD">
        <w:rPr>
          <w:rStyle w:val="FontStyle13"/>
          <w:rFonts w:ascii="Bookman Old Style" w:hAnsi="Bookman Old Style" w:cs="Arial"/>
          <w:sz w:val="22"/>
          <w:szCs w:val="22"/>
        </w:rPr>
        <w:t xml:space="preserve">29 stycznia 2004 r. - Prawo zamówień publicznych (Dz.U.2019.1843 z późniejszymi zmianami) postępowanie o udzielenie zamówienia publicznego prowadzonego w trybie przetargu nieograniczonego pn.: „Wykonanie badania sprawozdania finansowego Polskiej Akademii Nauk za lata 2020 -2021”, znak sprawy ZZP.261.19.2020.  </w:t>
      </w:r>
    </w:p>
    <w:p w14:paraId="428177D7" w14:textId="77777777" w:rsidR="001A646F" w:rsidRPr="00F82FAD" w:rsidRDefault="001A646F" w:rsidP="00626199">
      <w:pPr>
        <w:pStyle w:val="Style3"/>
        <w:widowControl/>
        <w:spacing w:before="120" w:line="340" w:lineRule="atLeast"/>
        <w:ind w:right="5"/>
        <w:rPr>
          <w:rFonts w:ascii="Bookman Old Style" w:hAnsi="Bookman Old Style" w:cs="Arial"/>
          <w:color w:val="000000"/>
          <w:sz w:val="22"/>
          <w:szCs w:val="22"/>
        </w:rPr>
      </w:pPr>
      <w:r w:rsidRPr="00F82FAD">
        <w:rPr>
          <w:rStyle w:val="FontStyle13"/>
          <w:rFonts w:ascii="Bookman Old Style" w:hAnsi="Bookman Old Style" w:cs="Arial"/>
          <w:sz w:val="22"/>
          <w:szCs w:val="22"/>
        </w:rPr>
        <w:t xml:space="preserve">W wyznaczonym w zamówieniu terminie oferty </w:t>
      </w:r>
      <w:r w:rsidR="006A4BFA" w:rsidRPr="00F82FAD">
        <w:rPr>
          <w:rStyle w:val="FontStyle13"/>
          <w:rFonts w:ascii="Bookman Old Style" w:hAnsi="Bookman Old Style" w:cs="Arial"/>
          <w:sz w:val="22"/>
          <w:szCs w:val="22"/>
        </w:rPr>
        <w:t xml:space="preserve">złożyło </w:t>
      </w:r>
      <w:r w:rsidRPr="00F82FAD">
        <w:rPr>
          <w:rStyle w:val="FontStyle13"/>
          <w:rFonts w:ascii="Bookman Old Style" w:hAnsi="Bookman Old Style" w:cs="Arial"/>
          <w:sz w:val="22"/>
          <w:szCs w:val="22"/>
        </w:rPr>
        <w:t>trzech Wykonawców</w:t>
      </w:r>
      <w:r w:rsidR="006A4BFA" w:rsidRPr="00F82FAD">
        <w:rPr>
          <w:rStyle w:val="FontStyle13"/>
          <w:rFonts w:ascii="Bookman Old Style" w:hAnsi="Bookman Old Style" w:cs="Arial"/>
          <w:sz w:val="22"/>
          <w:szCs w:val="22"/>
        </w:rPr>
        <w:t>. Oferty</w:t>
      </w:r>
      <w:r w:rsidRPr="00F82FAD">
        <w:rPr>
          <w:rStyle w:val="FontStyle13"/>
          <w:rFonts w:ascii="Bookman Old Style" w:hAnsi="Bookman Old Style" w:cs="Arial"/>
          <w:sz w:val="22"/>
          <w:szCs w:val="22"/>
        </w:rPr>
        <w:t xml:space="preserve"> zostały ocenione zgodnie z określonymi w Specyfikacji Istotnych Warunków Zamówienia k</w:t>
      </w:r>
      <w:r w:rsidRPr="00F82FAD">
        <w:rPr>
          <w:rFonts w:ascii="Bookman Old Style" w:hAnsi="Bookman Old Style" w:cs="Arial"/>
          <w:color w:val="000000"/>
          <w:sz w:val="22"/>
          <w:szCs w:val="22"/>
        </w:rPr>
        <w:t>ryteriami wyboru najkorzystniejszej oferty,</w:t>
      </w:r>
      <w:r w:rsidR="006A4BFA" w:rsidRPr="00F82FAD">
        <w:rPr>
          <w:rFonts w:ascii="Bookman Old Style" w:hAnsi="Bookman Old Style" w:cs="Arial"/>
          <w:color w:val="000000"/>
          <w:sz w:val="22"/>
          <w:szCs w:val="22"/>
        </w:rPr>
        <w:t xml:space="preserve"> jak poniżej</w:t>
      </w:r>
      <w:r w:rsidRPr="00F82FAD">
        <w:rPr>
          <w:rFonts w:ascii="Bookman Old Style" w:hAnsi="Bookman Old Style" w:cs="Arial"/>
          <w:color w:val="000000"/>
          <w:sz w:val="22"/>
          <w:szCs w:val="22"/>
        </w:rPr>
        <w:t>:</w:t>
      </w:r>
    </w:p>
    <w:p w14:paraId="7BDF49F2" w14:textId="77777777" w:rsidR="00B85887" w:rsidRPr="00F82FAD" w:rsidRDefault="00B85887" w:rsidP="000C1D7E">
      <w:pPr>
        <w:pStyle w:val="Style3"/>
        <w:spacing w:before="120" w:line="340" w:lineRule="atLeast"/>
        <w:ind w:right="5"/>
        <w:rPr>
          <w:rFonts w:ascii="Bookman Old Style" w:hAnsi="Bookman Old Style" w:cs="Arial"/>
          <w:color w:val="000000"/>
          <w:sz w:val="22"/>
          <w:szCs w:val="22"/>
        </w:rPr>
      </w:pPr>
    </w:p>
    <w:tbl>
      <w:tblPr>
        <w:tblStyle w:val="Tabela-Siatka"/>
        <w:tblW w:w="1034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2551"/>
        <w:gridCol w:w="1560"/>
        <w:gridCol w:w="1134"/>
        <w:gridCol w:w="1275"/>
        <w:gridCol w:w="1418"/>
        <w:gridCol w:w="1559"/>
      </w:tblGrid>
      <w:tr w:rsidR="00B85887" w:rsidRPr="00F82FAD" w14:paraId="777A4137" w14:textId="77777777" w:rsidTr="00B85887">
        <w:tc>
          <w:tcPr>
            <w:tcW w:w="851" w:type="dxa"/>
            <w:vAlign w:val="center"/>
          </w:tcPr>
          <w:p w14:paraId="4024B6C2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Nr oferty</w:t>
            </w:r>
          </w:p>
        </w:tc>
        <w:tc>
          <w:tcPr>
            <w:tcW w:w="2551" w:type="dxa"/>
            <w:vAlign w:val="center"/>
          </w:tcPr>
          <w:p w14:paraId="5B841567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Firma (nazwa) i adres Wykonawcy</w:t>
            </w:r>
          </w:p>
        </w:tc>
        <w:tc>
          <w:tcPr>
            <w:tcW w:w="1560" w:type="dxa"/>
            <w:vAlign w:val="center"/>
          </w:tcPr>
          <w:p w14:paraId="753603F4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Cena brutto zaoferowana przez Wykonawcę w PLN</w:t>
            </w:r>
          </w:p>
        </w:tc>
        <w:tc>
          <w:tcPr>
            <w:tcW w:w="1134" w:type="dxa"/>
            <w:vAlign w:val="center"/>
          </w:tcPr>
          <w:p w14:paraId="3442AB4A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Liczba punktów w kryterium Cena (C) – max. 60 pkt</w:t>
            </w:r>
          </w:p>
        </w:tc>
        <w:tc>
          <w:tcPr>
            <w:tcW w:w="1275" w:type="dxa"/>
            <w:vAlign w:val="center"/>
          </w:tcPr>
          <w:p w14:paraId="7CB21543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Liczba punktów w kryterium Termin wykonania zamówienia (T) – max. 30 pkt</w:t>
            </w:r>
          </w:p>
        </w:tc>
        <w:tc>
          <w:tcPr>
            <w:tcW w:w="1418" w:type="dxa"/>
            <w:vAlign w:val="center"/>
          </w:tcPr>
          <w:p w14:paraId="56E6B44F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Liczba punktów w kryterium Doświadczenie biegłego rewidenta (D) – max. 10 pkt</w:t>
            </w:r>
          </w:p>
        </w:tc>
        <w:tc>
          <w:tcPr>
            <w:tcW w:w="1559" w:type="dxa"/>
            <w:vAlign w:val="center"/>
          </w:tcPr>
          <w:p w14:paraId="6BA01609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Całkowita liczba punktów przyznana ofercie po zsumowaniu ilości punktów za poszczególne kryteria oceny ofert (O)</w:t>
            </w:r>
          </w:p>
        </w:tc>
      </w:tr>
      <w:tr w:rsidR="00B85887" w:rsidRPr="00F82FAD" w14:paraId="7086CA18" w14:textId="77777777" w:rsidTr="00B85887">
        <w:tc>
          <w:tcPr>
            <w:tcW w:w="851" w:type="dxa"/>
            <w:vAlign w:val="center"/>
          </w:tcPr>
          <w:p w14:paraId="2824D531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1</w:t>
            </w:r>
          </w:p>
        </w:tc>
        <w:tc>
          <w:tcPr>
            <w:tcW w:w="2551" w:type="dxa"/>
            <w:vAlign w:val="center"/>
          </w:tcPr>
          <w:p w14:paraId="2813762B" w14:textId="77777777" w:rsidR="00B85887" w:rsidRPr="00F82FAD" w:rsidRDefault="00B85887" w:rsidP="00347333">
            <w:pPr>
              <w:pStyle w:val="Akapitzlist"/>
              <w:ind w:left="1080" w:hanging="1080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Grupa Gumułka – Audyt</w:t>
            </w:r>
          </w:p>
          <w:p w14:paraId="0DA92066" w14:textId="77777777" w:rsidR="00B85887" w:rsidRPr="00F82FAD" w:rsidRDefault="00B85887" w:rsidP="00347333">
            <w:pPr>
              <w:pStyle w:val="Akapitzlist"/>
              <w:ind w:left="35" w:hanging="35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Spółka z ograniczona odpowiedzialnością sp. k.</w:t>
            </w:r>
          </w:p>
          <w:p w14:paraId="2C4C9530" w14:textId="77777777" w:rsidR="00B85887" w:rsidRPr="00F82FAD" w:rsidRDefault="00B85887" w:rsidP="00347333">
            <w:pPr>
              <w:pStyle w:val="Akapitzlist"/>
              <w:ind w:left="1080" w:hanging="1080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ul. Jana Matejki 4</w:t>
            </w:r>
          </w:p>
          <w:p w14:paraId="11042BC1" w14:textId="77777777" w:rsidR="00B85887" w:rsidRPr="00F82FAD" w:rsidRDefault="00B85887" w:rsidP="00347333">
            <w:pPr>
              <w:pStyle w:val="Akapitzlist"/>
              <w:ind w:left="1080" w:hanging="1080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40-077 Katowice</w:t>
            </w:r>
          </w:p>
        </w:tc>
        <w:tc>
          <w:tcPr>
            <w:tcW w:w="1560" w:type="dxa"/>
            <w:vAlign w:val="center"/>
          </w:tcPr>
          <w:p w14:paraId="680F525E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 xml:space="preserve">153 258,00 zł </w:t>
            </w:r>
          </w:p>
        </w:tc>
        <w:tc>
          <w:tcPr>
            <w:tcW w:w="1134" w:type="dxa"/>
            <w:vAlign w:val="center"/>
          </w:tcPr>
          <w:p w14:paraId="2ED7D663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45,75 pkt</w:t>
            </w:r>
          </w:p>
        </w:tc>
        <w:tc>
          <w:tcPr>
            <w:tcW w:w="1275" w:type="dxa"/>
            <w:vAlign w:val="center"/>
          </w:tcPr>
          <w:p w14:paraId="29485F92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30,00 pkt</w:t>
            </w:r>
          </w:p>
        </w:tc>
        <w:tc>
          <w:tcPr>
            <w:tcW w:w="1418" w:type="dxa"/>
            <w:vAlign w:val="center"/>
          </w:tcPr>
          <w:p w14:paraId="58872214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4 pkt</w:t>
            </w:r>
          </w:p>
        </w:tc>
        <w:tc>
          <w:tcPr>
            <w:tcW w:w="1559" w:type="dxa"/>
            <w:vAlign w:val="center"/>
          </w:tcPr>
          <w:p w14:paraId="53334264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79,75 pkt</w:t>
            </w:r>
          </w:p>
        </w:tc>
      </w:tr>
      <w:tr w:rsidR="00B85887" w:rsidRPr="00F82FAD" w14:paraId="4C9DF70E" w14:textId="77777777" w:rsidTr="00B85887">
        <w:tc>
          <w:tcPr>
            <w:tcW w:w="851" w:type="dxa"/>
            <w:vAlign w:val="center"/>
          </w:tcPr>
          <w:p w14:paraId="7E03FDC4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b/>
                <w:sz w:val="18"/>
                <w:szCs w:val="18"/>
              </w:rPr>
              <w:t>2</w:t>
            </w:r>
          </w:p>
        </w:tc>
        <w:tc>
          <w:tcPr>
            <w:tcW w:w="2551" w:type="dxa"/>
            <w:vAlign w:val="center"/>
          </w:tcPr>
          <w:p w14:paraId="7A2B3C90" w14:textId="77777777" w:rsidR="00B85887" w:rsidRPr="00F82FAD" w:rsidRDefault="00B85887" w:rsidP="00347333">
            <w:pPr>
              <w:pStyle w:val="Akapitzlist"/>
              <w:ind w:left="0"/>
              <w:rPr>
                <w:rFonts w:ascii="Bookman Old Style" w:hAnsi="Bookman Old Style"/>
                <w:b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b/>
                <w:sz w:val="18"/>
                <w:szCs w:val="18"/>
              </w:rPr>
              <w:t>POL-TAX 2 Spółka z ograniczoną odpowiedzialnością</w:t>
            </w:r>
          </w:p>
          <w:p w14:paraId="67BF63F6" w14:textId="77777777" w:rsidR="00B85887" w:rsidRPr="00F82FAD" w:rsidRDefault="00B85887" w:rsidP="00347333">
            <w:pPr>
              <w:pStyle w:val="Akapitzlist"/>
              <w:ind w:left="0"/>
              <w:rPr>
                <w:rFonts w:ascii="Bookman Old Style" w:hAnsi="Bookman Old Style"/>
                <w:b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b/>
                <w:sz w:val="18"/>
                <w:szCs w:val="18"/>
              </w:rPr>
              <w:t>ul. Bora Komorowskiego 56C lok.91</w:t>
            </w:r>
          </w:p>
          <w:p w14:paraId="346AB3C0" w14:textId="77777777" w:rsidR="00B85887" w:rsidRPr="00F82FAD" w:rsidRDefault="00B85887" w:rsidP="00347333">
            <w:pPr>
              <w:pStyle w:val="Akapitzlist"/>
              <w:ind w:left="1080" w:hanging="1080"/>
              <w:rPr>
                <w:rFonts w:ascii="Bookman Old Style" w:hAnsi="Bookman Old Style"/>
                <w:b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b/>
                <w:sz w:val="18"/>
                <w:szCs w:val="18"/>
              </w:rPr>
              <w:t>03-982 Warszawa</w:t>
            </w:r>
          </w:p>
        </w:tc>
        <w:tc>
          <w:tcPr>
            <w:tcW w:w="1560" w:type="dxa"/>
            <w:vAlign w:val="center"/>
          </w:tcPr>
          <w:p w14:paraId="7C7EAF5A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b/>
                <w:sz w:val="18"/>
                <w:szCs w:val="18"/>
              </w:rPr>
              <w:t>116 850,00 zł</w:t>
            </w:r>
          </w:p>
        </w:tc>
        <w:tc>
          <w:tcPr>
            <w:tcW w:w="1134" w:type="dxa"/>
            <w:vAlign w:val="center"/>
          </w:tcPr>
          <w:p w14:paraId="231A1166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b/>
                <w:sz w:val="18"/>
                <w:szCs w:val="18"/>
              </w:rPr>
              <w:t>60,00 pkt</w:t>
            </w:r>
          </w:p>
        </w:tc>
        <w:tc>
          <w:tcPr>
            <w:tcW w:w="1275" w:type="dxa"/>
            <w:vAlign w:val="center"/>
          </w:tcPr>
          <w:p w14:paraId="3A1A39B7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b/>
                <w:sz w:val="18"/>
                <w:szCs w:val="18"/>
              </w:rPr>
              <w:t>30,00 pkt</w:t>
            </w:r>
          </w:p>
        </w:tc>
        <w:tc>
          <w:tcPr>
            <w:tcW w:w="1418" w:type="dxa"/>
            <w:vAlign w:val="center"/>
          </w:tcPr>
          <w:p w14:paraId="1B24FC25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b/>
                <w:sz w:val="18"/>
                <w:szCs w:val="18"/>
              </w:rPr>
              <w:t>2 pkt</w:t>
            </w:r>
          </w:p>
        </w:tc>
        <w:tc>
          <w:tcPr>
            <w:tcW w:w="1559" w:type="dxa"/>
            <w:vAlign w:val="center"/>
          </w:tcPr>
          <w:p w14:paraId="74E9E909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b/>
                <w:sz w:val="18"/>
                <w:szCs w:val="18"/>
              </w:rPr>
              <w:t>92,00 pkt</w:t>
            </w:r>
          </w:p>
        </w:tc>
      </w:tr>
      <w:tr w:rsidR="00B85887" w:rsidRPr="00F82FAD" w14:paraId="6E6DF629" w14:textId="77777777" w:rsidTr="00B85887">
        <w:tc>
          <w:tcPr>
            <w:tcW w:w="851" w:type="dxa"/>
            <w:vAlign w:val="center"/>
          </w:tcPr>
          <w:p w14:paraId="631BA66E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3</w:t>
            </w:r>
          </w:p>
        </w:tc>
        <w:tc>
          <w:tcPr>
            <w:tcW w:w="2551" w:type="dxa"/>
            <w:vAlign w:val="center"/>
          </w:tcPr>
          <w:p w14:paraId="36CCBBB4" w14:textId="77777777" w:rsidR="00B85887" w:rsidRPr="00F82FAD" w:rsidRDefault="00B85887" w:rsidP="0034733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Instytut Studiów Podatkowych Modzelewski i Wspólnicy-Audyt Sp. z o.o.</w:t>
            </w:r>
          </w:p>
          <w:p w14:paraId="6749B7E3" w14:textId="77777777" w:rsidR="00B85887" w:rsidRPr="00F82FAD" w:rsidRDefault="00B85887" w:rsidP="0034733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ul. Kaleńska 8</w:t>
            </w:r>
          </w:p>
          <w:p w14:paraId="122074F5" w14:textId="77777777" w:rsidR="00B85887" w:rsidRPr="00F82FAD" w:rsidRDefault="00B85887" w:rsidP="0034733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04-367 Warszawa</w:t>
            </w:r>
          </w:p>
        </w:tc>
        <w:tc>
          <w:tcPr>
            <w:tcW w:w="1560" w:type="dxa"/>
            <w:vAlign w:val="center"/>
          </w:tcPr>
          <w:p w14:paraId="0233874A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 xml:space="preserve">137 760,00 zł </w:t>
            </w:r>
          </w:p>
        </w:tc>
        <w:tc>
          <w:tcPr>
            <w:tcW w:w="1134" w:type="dxa"/>
            <w:vAlign w:val="center"/>
          </w:tcPr>
          <w:p w14:paraId="0DD9E2C6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50,95 pkt</w:t>
            </w:r>
          </w:p>
        </w:tc>
        <w:tc>
          <w:tcPr>
            <w:tcW w:w="1275" w:type="dxa"/>
            <w:vAlign w:val="center"/>
          </w:tcPr>
          <w:p w14:paraId="7ADD84F2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30,00 pkt</w:t>
            </w:r>
          </w:p>
        </w:tc>
        <w:tc>
          <w:tcPr>
            <w:tcW w:w="1418" w:type="dxa"/>
            <w:vAlign w:val="center"/>
          </w:tcPr>
          <w:p w14:paraId="1F421F8B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0 pkt</w:t>
            </w:r>
          </w:p>
        </w:tc>
        <w:tc>
          <w:tcPr>
            <w:tcW w:w="1559" w:type="dxa"/>
            <w:vAlign w:val="center"/>
          </w:tcPr>
          <w:p w14:paraId="46C0D310" w14:textId="77777777" w:rsidR="00B85887" w:rsidRPr="00F82FAD" w:rsidRDefault="00B85887" w:rsidP="00347333">
            <w:pPr>
              <w:pStyle w:val="Akapitzlist"/>
              <w:ind w:left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F82FAD">
              <w:rPr>
                <w:rFonts w:ascii="Bookman Old Style" w:hAnsi="Bookman Old Style"/>
                <w:sz w:val="18"/>
                <w:szCs w:val="18"/>
              </w:rPr>
              <w:t>80,95 pkt</w:t>
            </w:r>
          </w:p>
        </w:tc>
      </w:tr>
    </w:tbl>
    <w:p w14:paraId="0B896B93" w14:textId="77777777" w:rsidR="00B85887" w:rsidRPr="00F82FAD" w:rsidRDefault="00B85887" w:rsidP="000C1D7E">
      <w:pPr>
        <w:pStyle w:val="Style3"/>
        <w:spacing w:before="120" w:line="340" w:lineRule="atLeast"/>
        <w:ind w:right="5"/>
        <w:rPr>
          <w:rFonts w:ascii="Bookman Old Style" w:hAnsi="Bookman Old Style" w:cs="Arial"/>
          <w:color w:val="000000"/>
        </w:rPr>
      </w:pPr>
    </w:p>
    <w:p w14:paraId="31F09070" w14:textId="77777777" w:rsidR="004B0DE0" w:rsidRPr="00F82FAD" w:rsidRDefault="001A646F" w:rsidP="001A646F">
      <w:pPr>
        <w:pStyle w:val="Style3"/>
        <w:widowControl/>
        <w:spacing w:before="120" w:line="340" w:lineRule="atLeast"/>
        <w:ind w:right="5"/>
        <w:rPr>
          <w:rStyle w:val="FontStyle13"/>
          <w:rFonts w:ascii="Bookman Old Style" w:hAnsi="Bookman Old Style" w:cs="Arial"/>
          <w:sz w:val="22"/>
          <w:szCs w:val="22"/>
        </w:rPr>
      </w:pPr>
      <w:r w:rsidRPr="00F82FAD">
        <w:rPr>
          <w:rStyle w:val="FontStyle13"/>
          <w:rFonts w:ascii="Bookman Old Style" w:hAnsi="Bookman Old Style" w:cs="Arial"/>
          <w:sz w:val="22"/>
          <w:szCs w:val="22"/>
        </w:rPr>
        <w:t xml:space="preserve">Najwyższą liczbę punktów (92,00 pkt) spośród wszystkich złożonych ofert niepodlegających odrzuceniu, otrzymała oferta nr 2 złożona przez firmę </w:t>
      </w:r>
      <w:r w:rsidRPr="00F82FAD">
        <w:rPr>
          <w:rStyle w:val="FontStyle13"/>
          <w:rFonts w:ascii="Bookman Old Style" w:hAnsi="Bookman Old Style" w:cs="Arial"/>
          <w:b/>
          <w:sz w:val="22"/>
          <w:szCs w:val="22"/>
        </w:rPr>
        <w:t>POL-TAX 2 Spółka z ograniczoną odpowiedzialnością, ul. Bora Komorowskiego 56C lok. 91, 03-982 Warszawa</w:t>
      </w:r>
      <w:r w:rsidRPr="00F82FAD">
        <w:rPr>
          <w:rStyle w:val="FontStyle13"/>
          <w:rFonts w:ascii="Bookman Old Style" w:hAnsi="Bookman Old Style" w:cs="Arial"/>
          <w:sz w:val="22"/>
          <w:szCs w:val="22"/>
        </w:rPr>
        <w:t>. W złożonych dokumentach firma potwierdziła spełnienie warunków udziału w postępowaniu</w:t>
      </w:r>
      <w:r w:rsidR="0096050E" w:rsidRPr="00F82FAD">
        <w:rPr>
          <w:rStyle w:val="FontStyle13"/>
          <w:rFonts w:ascii="Bookman Old Style" w:hAnsi="Bookman Old Style" w:cs="Arial"/>
          <w:sz w:val="22"/>
          <w:szCs w:val="22"/>
        </w:rPr>
        <w:t xml:space="preserve">, </w:t>
      </w:r>
      <w:r w:rsidRPr="00F82FAD">
        <w:rPr>
          <w:rStyle w:val="FontStyle13"/>
          <w:rFonts w:ascii="Bookman Old Style" w:hAnsi="Bookman Old Style" w:cs="Arial"/>
          <w:sz w:val="22"/>
          <w:szCs w:val="22"/>
        </w:rPr>
        <w:t>a wynagrodzenie mieści się w kwocie, jaką PAN zamierza przeznaczyć na sfinansowanie wykonania przedmiotu zamówienia</w:t>
      </w:r>
      <w:r w:rsidR="0096050E" w:rsidRPr="00F82FAD">
        <w:rPr>
          <w:rStyle w:val="FontStyle13"/>
          <w:rFonts w:ascii="Bookman Old Style" w:hAnsi="Bookman Old Style" w:cs="Arial"/>
          <w:sz w:val="22"/>
          <w:szCs w:val="22"/>
        </w:rPr>
        <w:t>.</w:t>
      </w:r>
    </w:p>
    <w:sectPr w:rsidR="004B0DE0" w:rsidRPr="00F82FAD" w:rsidSect="00B85887">
      <w:pgSz w:w="12240" w:h="18720"/>
      <w:pgMar w:top="1134" w:right="1417" w:bottom="1417" w:left="1417" w:header="708" w:footer="708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A7433" w14:textId="77777777" w:rsidR="00D9605D" w:rsidRDefault="00D9605D">
      <w:r>
        <w:separator/>
      </w:r>
    </w:p>
  </w:endnote>
  <w:endnote w:type="continuationSeparator" w:id="0">
    <w:p w14:paraId="1A13ED47" w14:textId="77777777" w:rsidR="00D9605D" w:rsidRDefault="00D96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2E330E" w14:textId="77777777" w:rsidR="00D9605D" w:rsidRDefault="00D9605D">
      <w:r>
        <w:separator/>
      </w:r>
    </w:p>
  </w:footnote>
  <w:footnote w:type="continuationSeparator" w:id="0">
    <w:p w14:paraId="1385D5A3" w14:textId="77777777" w:rsidR="00D9605D" w:rsidRDefault="00D960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1" w15:restartNumberingAfterBreak="0">
    <w:nsid w:val="21E8782D"/>
    <w:multiLevelType w:val="multilevel"/>
    <w:tmpl w:val="24F8A9F0"/>
    <w:name w:val="WW8Num17222"/>
    <w:lvl w:ilvl="0">
      <w:start w:val="1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146" w:hanging="360"/>
      </w:pPr>
      <w:rPr>
        <w:rFonts w:hint="default"/>
        <w:kern w:val="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405" w:hanging="425"/>
      </w:pPr>
      <w:rPr>
        <w:rFonts w:hint="default"/>
        <w:b w:val="0"/>
        <w:i w:val="0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1C5"/>
    <w:rsid w:val="00015CE9"/>
    <w:rsid w:val="00034518"/>
    <w:rsid w:val="000C1D7E"/>
    <w:rsid w:val="001A646F"/>
    <w:rsid w:val="003A7FAB"/>
    <w:rsid w:val="003F5144"/>
    <w:rsid w:val="00455235"/>
    <w:rsid w:val="00493DE7"/>
    <w:rsid w:val="004B0DE0"/>
    <w:rsid w:val="004E2C75"/>
    <w:rsid w:val="00541F77"/>
    <w:rsid w:val="00577FA7"/>
    <w:rsid w:val="005C5308"/>
    <w:rsid w:val="00626199"/>
    <w:rsid w:val="00691E30"/>
    <w:rsid w:val="006A4BFA"/>
    <w:rsid w:val="00727506"/>
    <w:rsid w:val="00747D4C"/>
    <w:rsid w:val="007805C8"/>
    <w:rsid w:val="00826213"/>
    <w:rsid w:val="008F6119"/>
    <w:rsid w:val="00915A90"/>
    <w:rsid w:val="0096050E"/>
    <w:rsid w:val="00972BC0"/>
    <w:rsid w:val="00AD69A5"/>
    <w:rsid w:val="00B4762C"/>
    <w:rsid w:val="00B85887"/>
    <w:rsid w:val="00BA446E"/>
    <w:rsid w:val="00BA4AE0"/>
    <w:rsid w:val="00BA6B4E"/>
    <w:rsid w:val="00C76E11"/>
    <w:rsid w:val="00CA70DE"/>
    <w:rsid w:val="00CE579A"/>
    <w:rsid w:val="00D9605D"/>
    <w:rsid w:val="00E84E60"/>
    <w:rsid w:val="00E938DA"/>
    <w:rsid w:val="00EE2E28"/>
    <w:rsid w:val="00F74DBB"/>
    <w:rsid w:val="00F82FAD"/>
    <w:rsid w:val="00FE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D013B2"/>
  <w14:defaultImageDpi w14:val="0"/>
  <w15:docId w15:val="{A7A2B1ED-B144-41B6-9CE5-56657651D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spacing w:line="446" w:lineRule="exact"/>
      <w:jc w:val="center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447" w:lineRule="exact"/>
      <w:jc w:val="both"/>
    </w:pPr>
  </w:style>
  <w:style w:type="character" w:customStyle="1" w:styleId="FontStyle11">
    <w:name w:val="Font Style11"/>
    <w:basedOn w:val="Domylnaczcionkaakapitu"/>
    <w:uiPriority w:val="99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12">
    <w:name w:val="Font Style12"/>
    <w:basedOn w:val="Domylnaczcionkaakapitu"/>
    <w:uiPriority w:val="99"/>
    <w:rPr>
      <w:rFonts w:ascii="Times New Roman" w:hAnsi="Times New Roman" w:cs="Times New Roman"/>
      <w:i/>
      <w:iCs/>
      <w:color w:val="000000"/>
      <w:sz w:val="24"/>
      <w:szCs w:val="24"/>
    </w:rPr>
  </w:style>
  <w:style w:type="character" w:customStyle="1" w:styleId="FontStyle13">
    <w:name w:val="Font Style13"/>
    <w:basedOn w:val="Domylnaczcionkaakapitu"/>
    <w:uiPriority w:val="99"/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rPr>
      <w:rFonts w:cs="Times New Roman"/>
      <w:color w:val="0066CC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7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E579A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84E6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84E60"/>
    <w:rPr>
      <w:rFonts w:hAnsi="Times New Roman"/>
      <w:sz w:val="24"/>
      <w:szCs w:val="24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"/>
    <w:basedOn w:val="Normalny"/>
    <w:link w:val="AkapitzlistZnak"/>
    <w:uiPriority w:val="34"/>
    <w:qFormat/>
    <w:rsid w:val="00E84E60"/>
    <w:pPr>
      <w:ind w:left="720"/>
      <w:contextualSpacing/>
    </w:pPr>
  </w:style>
  <w:style w:type="table" w:styleId="Tabela-Siatka">
    <w:name w:val="Table Grid"/>
    <w:basedOn w:val="Standardowy"/>
    <w:rsid w:val="00E84E60"/>
    <w:pPr>
      <w:spacing w:after="0" w:line="240" w:lineRule="auto"/>
    </w:pPr>
    <w:rPr>
      <w:rFonts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93DE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93DE7"/>
    <w:rPr>
      <w:rFonts w:hAnsi="Times New Roman"/>
      <w:sz w:val="24"/>
      <w:szCs w:val="24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B85887"/>
    <w:rPr>
      <w:rFonts w:hAnsi="Times New Roman"/>
      <w:sz w:val="24"/>
      <w:szCs w:val="24"/>
    </w:rPr>
  </w:style>
  <w:style w:type="paragraph" w:customStyle="1" w:styleId="Style6">
    <w:name w:val="Style6"/>
    <w:basedOn w:val="Normalny"/>
    <w:uiPriority w:val="99"/>
    <w:rsid w:val="00626199"/>
    <w:pPr>
      <w:spacing w:line="274" w:lineRule="exact"/>
      <w:jc w:val="both"/>
    </w:pPr>
  </w:style>
  <w:style w:type="character" w:customStyle="1" w:styleId="FontStyle14">
    <w:name w:val="Font Style14"/>
    <w:basedOn w:val="Domylnaczcionkaakapitu"/>
    <w:uiPriority w:val="99"/>
    <w:rsid w:val="00626199"/>
    <w:rPr>
      <w:rFonts w:ascii="Times New Roman" w:hAnsi="Times New Roman" w:cs="Times New Roman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2577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Kurkowski Dariusz</dc:creator>
  <cp:keywords/>
  <dc:description/>
  <cp:lastModifiedBy>Borowa-Malinowska Agnieszka</cp:lastModifiedBy>
  <cp:revision>3</cp:revision>
  <cp:lastPrinted>2021-03-22T12:09:00Z</cp:lastPrinted>
  <dcterms:created xsi:type="dcterms:W3CDTF">2021-03-25T14:18:00Z</dcterms:created>
  <dcterms:modified xsi:type="dcterms:W3CDTF">2021-03-25T14:45:00Z</dcterms:modified>
</cp:coreProperties>
</file>