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CD690" w14:textId="77777777" w:rsidR="00CE3D72" w:rsidRPr="00CE3D72" w:rsidRDefault="00CE3D72" w:rsidP="00CE3D72">
      <w:pPr>
        <w:widowControl w:val="0"/>
        <w:shd w:val="clear" w:color="auto" w:fill="FFFFFF"/>
        <w:tabs>
          <w:tab w:val="left" w:pos="240"/>
          <w:tab w:val="right" w:pos="9072"/>
        </w:tabs>
        <w:suppressAutoHyphens/>
        <w:autoSpaceDE w:val="0"/>
        <w:spacing w:before="756" w:after="0" w:line="230" w:lineRule="exact"/>
        <w:jc w:val="right"/>
        <w:rPr>
          <w:rFonts w:ascii="Lora" w:eastAsia="Times New Roman" w:hAnsi="Lora" w:cs="Arial"/>
          <w:i/>
          <w:iCs/>
          <w:spacing w:val="-9"/>
          <w:sz w:val="18"/>
          <w:szCs w:val="18"/>
          <w:lang w:eastAsia="zh-CN"/>
        </w:rPr>
      </w:pPr>
      <w:r w:rsidRPr="00CE3D72">
        <w:rPr>
          <w:rFonts w:ascii="Lora" w:eastAsia="Times New Roman" w:hAnsi="Lora" w:cs="Arial"/>
          <w:i/>
          <w:iCs/>
          <w:spacing w:val="-9"/>
          <w:sz w:val="18"/>
          <w:szCs w:val="18"/>
          <w:lang w:eastAsia="zh-CN"/>
        </w:rPr>
        <w:t>Załącznik nr 10  do Regulaminu</w:t>
      </w:r>
    </w:p>
    <w:p w14:paraId="4710390A" w14:textId="77777777" w:rsidR="00CE3D72" w:rsidRPr="00CE3D72" w:rsidRDefault="00CE3D72" w:rsidP="00CE3D7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lang w:eastAsia="zh-CN"/>
        </w:rPr>
      </w:pPr>
      <w:r w:rsidRPr="00CE3D72">
        <w:rPr>
          <w:rFonts w:ascii="Lora" w:eastAsia="Times New Roman" w:hAnsi="Lora" w:cs="Arial"/>
          <w:color w:val="000000"/>
          <w:lang w:eastAsia="zh-CN"/>
        </w:rPr>
        <w:t>Numer sprawy:</w:t>
      </w:r>
      <w:r w:rsidRPr="00CE3D72">
        <w:rPr>
          <w:rFonts w:ascii="Lora" w:eastAsia="Times New Roman" w:hAnsi="Lora" w:cs="Arial"/>
          <w:lang w:eastAsia="zh-CN"/>
        </w:rPr>
        <w:t xml:space="preserve"> </w:t>
      </w:r>
    </w:p>
    <w:p w14:paraId="54690F98" w14:textId="77777777" w:rsidR="00CE3D72" w:rsidRPr="00CE3D72" w:rsidRDefault="00CE3D72" w:rsidP="00CE3D7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bCs/>
          <w:sz w:val="20"/>
          <w:szCs w:val="20"/>
          <w:lang w:eastAsia="zh-CN"/>
        </w:rPr>
      </w:pPr>
      <w:r w:rsidRPr="00CE3D72">
        <w:rPr>
          <w:rFonts w:ascii="Lora" w:eastAsia="Times New Roman" w:hAnsi="Lora" w:cs="Arial"/>
          <w:bCs/>
          <w:sz w:val="20"/>
          <w:szCs w:val="20"/>
          <w:lang w:eastAsia="zh-CN"/>
        </w:rPr>
        <w:t>BM.DIR.211.36.2024</w:t>
      </w:r>
    </w:p>
    <w:p w14:paraId="5D8827B0" w14:textId="77777777" w:rsidR="00CE3D72" w:rsidRPr="00CE3D72" w:rsidRDefault="00CE3D72" w:rsidP="00CE3D7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bCs/>
          <w:sz w:val="20"/>
          <w:szCs w:val="20"/>
          <w:lang w:eastAsia="zh-CN"/>
        </w:rPr>
      </w:pPr>
      <w:r w:rsidRPr="00CE3D72">
        <w:rPr>
          <w:rFonts w:ascii="Lora" w:eastAsia="Times New Roman" w:hAnsi="Lora" w:cs="Arial"/>
          <w:bCs/>
          <w:sz w:val="20"/>
          <w:szCs w:val="20"/>
          <w:lang w:eastAsia="zh-CN"/>
        </w:rPr>
        <w:t>BM.297/DIR.74.2024/JG.MS</w:t>
      </w:r>
    </w:p>
    <w:p w14:paraId="4B67733D" w14:textId="77777777" w:rsidR="00CE3D72" w:rsidRPr="00CE3D72" w:rsidRDefault="00CE3D72" w:rsidP="00CE3D7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color w:val="000000"/>
          <w:lang w:eastAsia="zh-CN"/>
        </w:rPr>
      </w:pPr>
    </w:p>
    <w:p w14:paraId="5ABCBF01" w14:textId="77777777" w:rsidR="00CE3D72" w:rsidRPr="00CE3D72" w:rsidRDefault="00CE3D72" w:rsidP="00CE3D7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color w:val="000000"/>
          <w:lang w:eastAsia="zh-CN"/>
        </w:rPr>
      </w:pPr>
    </w:p>
    <w:p w14:paraId="15F86D05" w14:textId="77777777" w:rsidR="00CE3D72" w:rsidRPr="00CE3D72" w:rsidRDefault="00CE3D72" w:rsidP="00CE3D7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color w:val="000000"/>
          <w:lang w:eastAsia="zh-CN"/>
        </w:rPr>
      </w:pPr>
    </w:p>
    <w:p w14:paraId="767B229E" w14:textId="77777777" w:rsidR="00CE3D72" w:rsidRPr="00CE3D72" w:rsidRDefault="00CE3D72" w:rsidP="00CE3D7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Lora" w:eastAsia="Times New Roman" w:hAnsi="Lora" w:cs="Arial"/>
          <w:color w:val="000000"/>
          <w:lang w:eastAsia="zh-CN"/>
        </w:rPr>
      </w:pPr>
      <w:r w:rsidRPr="00CE3D72">
        <w:rPr>
          <w:rFonts w:ascii="Lora" w:eastAsia="Times New Roman" w:hAnsi="Lora" w:cs="Arial"/>
          <w:color w:val="000000"/>
          <w:lang w:eastAsia="zh-CN"/>
        </w:rPr>
        <w:tab/>
      </w:r>
      <w:r w:rsidRPr="00CE3D72">
        <w:rPr>
          <w:rFonts w:ascii="Lora" w:eastAsia="Times New Roman" w:hAnsi="Lora" w:cs="Arial"/>
          <w:color w:val="000000"/>
          <w:lang w:eastAsia="zh-CN"/>
        </w:rPr>
        <w:tab/>
      </w:r>
      <w:r w:rsidRPr="00CE3D72">
        <w:rPr>
          <w:rFonts w:ascii="Lora" w:eastAsia="Times New Roman" w:hAnsi="Lora" w:cs="Arial"/>
          <w:color w:val="000000"/>
          <w:lang w:eastAsia="zh-CN"/>
        </w:rPr>
        <w:tab/>
      </w:r>
      <w:r w:rsidRPr="00CE3D72">
        <w:rPr>
          <w:rFonts w:ascii="Lora" w:eastAsia="Times New Roman" w:hAnsi="Lora" w:cs="Arial"/>
          <w:color w:val="000000"/>
          <w:lang w:eastAsia="zh-CN"/>
        </w:rPr>
        <w:tab/>
      </w:r>
      <w:r w:rsidRPr="00CE3D72">
        <w:rPr>
          <w:rFonts w:ascii="Lora" w:eastAsia="Times New Roman" w:hAnsi="Lora" w:cs="Arial"/>
          <w:color w:val="000000"/>
          <w:lang w:eastAsia="zh-CN"/>
        </w:rPr>
        <w:tab/>
      </w:r>
      <w:r w:rsidRPr="00CE3D72">
        <w:rPr>
          <w:rFonts w:ascii="Lora" w:eastAsia="Times New Roman" w:hAnsi="Lora" w:cs="Arial"/>
          <w:color w:val="000000"/>
          <w:lang w:eastAsia="zh-CN"/>
        </w:rPr>
        <w:tab/>
      </w:r>
      <w:r w:rsidRPr="00CE3D72">
        <w:rPr>
          <w:rFonts w:ascii="Lora" w:eastAsia="Times New Roman" w:hAnsi="Lora" w:cs="Arial"/>
          <w:color w:val="000000"/>
          <w:lang w:eastAsia="zh-CN"/>
        </w:rPr>
        <w:tab/>
        <w:t xml:space="preserve">     </w:t>
      </w:r>
      <w:r w:rsidRPr="00CE3D72">
        <w:rPr>
          <w:rFonts w:ascii="Lora" w:eastAsia="Times New Roman" w:hAnsi="Lora" w:cs="Arial"/>
          <w:color w:val="000000"/>
          <w:lang w:eastAsia="zh-CN"/>
        </w:rPr>
        <w:tab/>
        <w:t>Warszawa, dnia 15.07.2024r.</w:t>
      </w:r>
    </w:p>
    <w:p w14:paraId="6CEC0460" w14:textId="77777777" w:rsidR="00CE3D72" w:rsidRPr="00CE3D72" w:rsidRDefault="00CE3D72" w:rsidP="00CE3D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ora" w:eastAsia="Times New Roman" w:hAnsi="Lora" w:cs="Arial"/>
          <w:b/>
          <w:bCs/>
          <w:color w:val="000000"/>
          <w:lang w:eastAsia="zh-CN"/>
        </w:rPr>
      </w:pPr>
    </w:p>
    <w:p w14:paraId="3570D62E" w14:textId="77777777" w:rsidR="00CE3D72" w:rsidRPr="00CE3D72" w:rsidRDefault="00CE3D72" w:rsidP="00CE3D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ora" w:eastAsia="Times New Roman" w:hAnsi="Lora" w:cs="Arial"/>
          <w:b/>
          <w:bCs/>
          <w:color w:val="000000"/>
          <w:lang w:eastAsia="zh-CN"/>
        </w:rPr>
      </w:pPr>
    </w:p>
    <w:p w14:paraId="44D56D90" w14:textId="77777777" w:rsidR="00CE3D72" w:rsidRPr="00CE3D72" w:rsidRDefault="00CE3D72" w:rsidP="00CE3D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ora" w:eastAsia="Times New Roman" w:hAnsi="Lora" w:cs="Arial"/>
          <w:i/>
          <w:iCs/>
          <w:color w:val="000000"/>
          <w:sz w:val="20"/>
          <w:szCs w:val="20"/>
          <w:lang w:eastAsia="zh-CN"/>
        </w:rPr>
      </w:pPr>
      <w:r w:rsidRPr="00CE3D72">
        <w:rPr>
          <w:rFonts w:ascii="Lora" w:eastAsia="Times New Roman" w:hAnsi="Lora" w:cs="Arial"/>
          <w:b/>
          <w:bCs/>
          <w:color w:val="000000"/>
          <w:lang w:eastAsia="zh-CN"/>
        </w:rPr>
        <w:t xml:space="preserve">Zamawiający: </w:t>
      </w:r>
      <w:r w:rsidRPr="00CE3D72">
        <w:rPr>
          <w:rFonts w:ascii="Lora" w:eastAsia="Times New Roman" w:hAnsi="Lora" w:cs="Arial"/>
          <w:i/>
          <w:iCs/>
          <w:color w:val="000000"/>
          <w:sz w:val="20"/>
          <w:szCs w:val="20"/>
          <w:lang w:eastAsia="zh-CN"/>
        </w:rPr>
        <w:t>(wskazać odpowiednio)</w:t>
      </w:r>
    </w:p>
    <w:p w14:paraId="4AD918C2" w14:textId="77777777" w:rsidR="00CE3D72" w:rsidRPr="00CE3D72" w:rsidRDefault="00CE3D72" w:rsidP="00CE3D72">
      <w:pPr>
        <w:spacing w:after="0" w:line="360" w:lineRule="auto"/>
        <w:rPr>
          <w:rFonts w:ascii="Lora" w:eastAsia="Times New Roman" w:hAnsi="Lora" w:cs="Arial"/>
          <w:lang w:eastAsia="pl-PL"/>
        </w:rPr>
      </w:pPr>
      <w:r w:rsidRPr="00CE3D72">
        <w:rPr>
          <w:rFonts w:ascii="Lora" w:eastAsia="Times New Roman" w:hAnsi="Lora" w:cs="Arial"/>
          <w:lang w:eastAsia="pl-PL"/>
        </w:rPr>
        <w:t xml:space="preserve">nazwa: </w:t>
      </w:r>
      <w:r w:rsidRPr="00CE3D72">
        <w:rPr>
          <w:rFonts w:ascii="Lora" w:eastAsia="Times New Roman" w:hAnsi="Lora" w:cs="Arial"/>
          <w:b/>
          <w:bCs/>
          <w:lang w:eastAsia="pl-PL"/>
        </w:rPr>
        <w:t>Polska Akademia Nauk</w:t>
      </w:r>
      <w:r w:rsidRPr="00CE3D72">
        <w:rPr>
          <w:rFonts w:ascii="Lora" w:eastAsia="Times New Roman" w:hAnsi="Lora" w:cs="Arial"/>
          <w:lang w:eastAsia="pl-PL"/>
        </w:rPr>
        <w:t xml:space="preserve">                                         </w:t>
      </w:r>
    </w:p>
    <w:p w14:paraId="0597B674" w14:textId="77777777" w:rsidR="00CE3D72" w:rsidRPr="00CE3D72" w:rsidRDefault="00CE3D72" w:rsidP="00CE3D72">
      <w:pPr>
        <w:spacing w:after="0" w:line="360" w:lineRule="auto"/>
        <w:rPr>
          <w:rFonts w:ascii="Lora" w:eastAsia="Times New Roman" w:hAnsi="Lora" w:cs="Arial"/>
          <w:lang w:eastAsia="pl-PL"/>
        </w:rPr>
      </w:pPr>
      <w:r w:rsidRPr="00CE3D72">
        <w:rPr>
          <w:rFonts w:ascii="Lora" w:eastAsia="Times New Roman" w:hAnsi="Lora" w:cs="Arial"/>
          <w:lang w:eastAsia="pl-PL"/>
        </w:rPr>
        <w:t xml:space="preserve">adres: </w:t>
      </w:r>
      <w:r w:rsidRPr="00CE3D72">
        <w:rPr>
          <w:rFonts w:ascii="Lora" w:eastAsia="Times New Roman" w:hAnsi="Lora" w:cs="Arial"/>
          <w:b/>
          <w:bCs/>
          <w:lang w:eastAsia="pl-PL"/>
        </w:rPr>
        <w:t>00-940 Warszawa, Plac Defilad 1</w:t>
      </w:r>
    </w:p>
    <w:p w14:paraId="283F29CD" w14:textId="77777777" w:rsidR="00CE3D72" w:rsidRPr="00CE3D72" w:rsidRDefault="00CE3D72" w:rsidP="00CE3D72">
      <w:pPr>
        <w:spacing w:after="0" w:line="360" w:lineRule="auto"/>
        <w:rPr>
          <w:rFonts w:ascii="Lora" w:eastAsia="Times New Roman" w:hAnsi="Lora" w:cs="Arial"/>
          <w:lang w:eastAsia="pl-PL"/>
        </w:rPr>
      </w:pPr>
      <w:r w:rsidRPr="00CE3D72">
        <w:rPr>
          <w:rFonts w:ascii="Lora" w:eastAsia="Times New Roman" w:hAnsi="Lora" w:cs="Arial"/>
          <w:lang w:eastAsia="pl-PL"/>
        </w:rPr>
        <w:t>e-mail:</w:t>
      </w:r>
      <w:hyperlink r:id="rId10" w:history="1"/>
      <w:r w:rsidRPr="00CE3D72">
        <w:rPr>
          <w:rFonts w:ascii="Lora" w:eastAsia="Times New Roman" w:hAnsi="Lora" w:cs="Arial"/>
          <w:lang w:eastAsia="pl-PL"/>
        </w:rPr>
        <w:t xml:space="preserve"> </w:t>
      </w:r>
      <w:r w:rsidRPr="00CE3D72">
        <w:rPr>
          <w:rFonts w:ascii="Lora" w:eastAsia="Times New Roman" w:hAnsi="Lora" w:cs="Arial"/>
          <w:b/>
          <w:bCs/>
          <w:lang w:eastAsia="pl-PL"/>
        </w:rPr>
        <w:t>bm@pan.pl</w:t>
      </w:r>
    </w:p>
    <w:p w14:paraId="1A337704" w14:textId="77777777" w:rsidR="00CE3D72" w:rsidRPr="00CE3D72" w:rsidRDefault="00CE3D72" w:rsidP="00CE3D72">
      <w:pPr>
        <w:spacing w:after="0" w:line="240" w:lineRule="auto"/>
        <w:rPr>
          <w:rFonts w:ascii="Lora" w:eastAsia="Calibri" w:hAnsi="Lora" w:cs="Arial"/>
        </w:rPr>
      </w:pPr>
    </w:p>
    <w:p w14:paraId="43698A40" w14:textId="77777777" w:rsidR="00CE3D72" w:rsidRPr="00CE3D72" w:rsidRDefault="00CE3D72" w:rsidP="00CE3D72">
      <w:pPr>
        <w:suppressAutoHyphens/>
        <w:autoSpaceDE w:val="0"/>
        <w:spacing w:after="0" w:line="276" w:lineRule="auto"/>
        <w:ind w:left="360"/>
        <w:jc w:val="both"/>
        <w:rPr>
          <w:rFonts w:ascii="Lora" w:eastAsia="Calibri" w:hAnsi="Lora" w:cs="Arial"/>
          <w:color w:val="000000"/>
          <w:lang w:eastAsia="zh-CN"/>
        </w:rPr>
      </w:pPr>
    </w:p>
    <w:p w14:paraId="42E9A320" w14:textId="77777777" w:rsidR="00CE3D72" w:rsidRPr="00CE3D72" w:rsidRDefault="00CE3D72" w:rsidP="00CE3D72">
      <w:pPr>
        <w:spacing w:after="0" w:line="240" w:lineRule="auto"/>
        <w:ind w:left="993" w:right="221" w:hanging="993"/>
        <w:jc w:val="both"/>
        <w:rPr>
          <w:rFonts w:ascii="Lora" w:eastAsia="Times New Roman" w:hAnsi="Lora" w:cs="Times New Roman"/>
          <w:sz w:val="20"/>
          <w:szCs w:val="20"/>
          <w:lang w:eastAsia="pl-PL"/>
        </w:rPr>
      </w:pPr>
      <w:r w:rsidRPr="00CE3D72">
        <w:rPr>
          <w:rFonts w:ascii="Lora" w:eastAsia="Calibri" w:hAnsi="Lora" w:cs="Arial"/>
        </w:rPr>
        <w:t xml:space="preserve">Dotyczy: </w:t>
      </w:r>
      <w:r w:rsidRPr="00CE3D72">
        <w:rPr>
          <w:rFonts w:ascii="Lora" w:eastAsia="Calibri" w:hAnsi="Lora" w:cs="Arial"/>
          <w:sz w:val="20"/>
          <w:szCs w:val="20"/>
        </w:rPr>
        <w:t xml:space="preserve">prowadzonej procedury w sprawie udzielenia zamówienia publicznego </w:t>
      </w:r>
      <w:r w:rsidRPr="00CE3D72">
        <w:rPr>
          <w:rFonts w:ascii="Lora" w:eastAsia="Times New Roman" w:hAnsi="Lora" w:cs="Times New Roman"/>
          <w:sz w:val="20"/>
          <w:szCs w:val="20"/>
          <w:lang w:eastAsia="pl-PL"/>
        </w:rPr>
        <w:t>na wykonanie usługi polegającej na wykonaniu wielobranżowego projektu budowlano-wykonawczego przebudowy istniejących węzłów cieplnych z rozdzielną, obejmujących instalacje c.o. i c.w.u. i automatyki wraz z przebudową pomieszczeń, wymianą całości istniejącej instalacji elektrycznej, zlokalizowanych w budynku zabytkowym – Pałac Staszica w Warszawie przy ul. Nowy Świat 72, z możliwością udzielenia zamówienia.</w:t>
      </w:r>
    </w:p>
    <w:p w14:paraId="1823CF5B" w14:textId="77777777" w:rsidR="00CE3D72" w:rsidRPr="00CE3D72" w:rsidRDefault="00CE3D72" w:rsidP="00CE3D72">
      <w:pPr>
        <w:spacing w:after="0" w:line="240" w:lineRule="auto"/>
        <w:ind w:left="993" w:right="221" w:hanging="993"/>
        <w:jc w:val="both"/>
        <w:rPr>
          <w:rFonts w:ascii="Lora" w:eastAsia="Calibri" w:hAnsi="Lora" w:cs="Times New Roman"/>
          <w:bCs/>
        </w:rPr>
      </w:pPr>
    </w:p>
    <w:p w14:paraId="30D68989" w14:textId="77777777" w:rsidR="00CE3D72" w:rsidRPr="00CE3D72" w:rsidRDefault="00CE3D72" w:rsidP="00CE3D72">
      <w:pPr>
        <w:spacing w:after="0" w:line="240" w:lineRule="auto"/>
        <w:ind w:left="993" w:right="221" w:hanging="993"/>
        <w:jc w:val="both"/>
        <w:rPr>
          <w:rFonts w:ascii="Lora" w:eastAsia="Calibri" w:hAnsi="Lora" w:cs="Times New Roman"/>
          <w:bCs/>
        </w:rPr>
      </w:pPr>
    </w:p>
    <w:p w14:paraId="31671E71" w14:textId="77777777" w:rsidR="00CE3D72" w:rsidRPr="00CE3D72" w:rsidRDefault="00CE3D72" w:rsidP="00CE3D72">
      <w:pPr>
        <w:suppressAutoHyphens/>
        <w:autoSpaceDE w:val="0"/>
        <w:spacing w:after="0" w:line="276" w:lineRule="auto"/>
        <w:ind w:left="1778" w:firstLine="349"/>
        <w:jc w:val="both"/>
        <w:rPr>
          <w:rFonts w:ascii="Lora" w:eastAsia="Calibri" w:hAnsi="Lora" w:cs="Arial"/>
          <w:b/>
          <w:bCs/>
          <w:color w:val="000000"/>
          <w:sz w:val="24"/>
          <w:szCs w:val="24"/>
          <w:lang w:eastAsia="zh-CN"/>
        </w:rPr>
      </w:pPr>
      <w:r w:rsidRPr="00CE3D72">
        <w:rPr>
          <w:rFonts w:ascii="Lora" w:eastAsia="Calibri" w:hAnsi="Lora" w:cs="Arial"/>
          <w:b/>
          <w:bCs/>
          <w:color w:val="000000"/>
          <w:sz w:val="24"/>
          <w:szCs w:val="24"/>
          <w:lang w:eastAsia="zh-CN"/>
        </w:rPr>
        <w:t>Informacja o wyborze najkorzystniejszej oferty</w:t>
      </w:r>
    </w:p>
    <w:p w14:paraId="5C07AE70" w14:textId="77777777" w:rsidR="00CE3D72" w:rsidRPr="00CE3D72" w:rsidRDefault="00CE3D72" w:rsidP="00CE3D72">
      <w:pPr>
        <w:widowControl w:val="0"/>
        <w:suppressAutoHyphens/>
        <w:spacing w:after="0" w:line="240" w:lineRule="auto"/>
        <w:ind w:left="993" w:hanging="993"/>
        <w:jc w:val="both"/>
        <w:rPr>
          <w:rFonts w:ascii="Lora" w:eastAsia="Times New Roman" w:hAnsi="Lora" w:cs="Times New Roman"/>
          <w:lang w:eastAsia="zh-CN"/>
        </w:rPr>
      </w:pPr>
    </w:p>
    <w:p w14:paraId="2DBBF347" w14:textId="77777777" w:rsidR="00CE3D72" w:rsidRPr="00CE3D72" w:rsidRDefault="00CE3D72" w:rsidP="00CE3D72">
      <w:pPr>
        <w:widowControl w:val="0"/>
        <w:suppressAutoHyphens/>
        <w:spacing w:after="0" w:line="240" w:lineRule="auto"/>
        <w:ind w:left="993" w:hanging="993"/>
        <w:jc w:val="both"/>
        <w:rPr>
          <w:rFonts w:ascii="Lora" w:eastAsia="Times New Roman" w:hAnsi="Lora" w:cs="Times New Roman"/>
          <w:lang w:eastAsia="zh-CN"/>
        </w:rPr>
      </w:pPr>
    </w:p>
    <w:p w14:paraId="1E70B68C" w14:textId="77777777" w:rsidR="00CE3D72" w:rsidRPr="00CE3D72" w:rsidRDefault="00CE3D72" w:rsidP="00CE3D72">
      <w:pPr>
        <w:widowControl w:val="0"/>
        <w:suppressAutoHyphens/>
        <w:spacing w:after="0" w:line="360" w:lineRule="auto"/>
        <w:jc w:val="both"/>
        <w:rPr>
          <w:rFonts w:ascii="Lora" w:eastAsia="Times New Roman" w:hAnsi="Lora" w:cs="Arial"/>
          <w:lang w:eastAsia="zh-CN"/>
        </w:rPr>
      </w:pPr>
      <w:r w:rsidRPr="00CE3D72">
        <w:rPr>
          <w:rFonts w:ascii="Lora" w:eastAsia="Times New Roman" w:hAnsi="Lora" w:cs="Arial"/>
          <w:lang w:eastAsia="zh-CN"/>
        </w:rPr>
        <w:t xml:space="preserve">Informujemy, że w przedmiotowej procedurze w sprawie udzielenia zamówienia publicznego jako najkorzystniejszą została wybrana oferta złożona przez Wykonawcę </w:t>
      </w:r>
      <w:bookmarkStart w:id="0" w:name="_Hlk72919271"/>
    </w:p>
    <w:p w14:paraId="6517E4D6" w14:textId="77777777" w:rsidR="00CE3D72" w:rsidRPr="00CE3D72" w:rsidRDefault="00CE3D72" w:rsidP="00CE3D72">
      <w:pPr>
        <w:widowControl w:val="0"/>
        <w:suppressAutoHyphens/>
        <w:spacing w:after="0" w:line="360" w:lineRule="auto"/>
        <w:jc w:val="center"/>
        <w:rPr>
          <w:rFonts w:ascii="Lora" w:eastAsia="Times New Roman" w:hAnsi="Lora" w:cs="Arial"/>
          <w:lang w:eastAsia="zh-CN"/>
        </w:rPr>
      </w:pPr>
    </w:p>
    <w:bookmarkEnd w:id="0"/>
    <w:p w14:paraId="60B2C69F" w14:textId="77777777" w:rsidR="00CE3D72" w:rsidRPr="00CE3D72" w:rsidRDefault="00CE3D72" w:rsidP="00CE3D72">
      <w:pPr>
        <w:suppressAutoHyphens/>
        <w:autoSpaceDE w:val="0"/>
        <w:spacing w:after="0" w:line="276" w:lineRule="auto"/>
        <w:ind w:left="360"/>
        <w:jc w:val="center"/>
        <w:rPr>
          <w:rFonts w:ascii="Lora" w:eastAsia="Times New Roman" w:hAnsi="Lora" w:cs="Arial"/>
          <w:b/>
          <w:sz w:val="24"/>
          <w:szCs w:val="24"/>
          <w:lang w:eastAsia="zh-CN"/>
        </w:rPr>
      </w:pPr>
      <w:r w:rsidRPr="00CE3D72">
        <w:rPr>
          <w:rFonts w:ascii="Lora" w:eastAsia="Times New Roman" w:hAnsi="Lora" w:cs="Arial"/>
          <w:b/>
          <w:sz w:val="24"/>
          <w:szCs w:val="24"/>
          <w:lang w:eastAsia="zh-CN"/>
        </w:rPr>
        <w:t>BIPROJEKT Sp. z o.o., ul. Jordanowska 12, 04-204 Warszawa</w:t>
      </w:r>
    </w:p>
    <w:p w14:paraId="457ABCA5" w14:textId="77777777" w:rsidR="00CE3D72" w:rsidRPr="00CE3D72" w:rsidRDefault="00CE3D72" w:rsidP="00CE3D72">
      <w:pPr>
        <w:suppressAutoHyphens/>
        <w:autoSpaceDE w:val="0"/>
        <w:spacing w:after="0" w:line="276" w:lineRule="auto"/>
        <w:ind w:left="360"/>
        <w:jc w:val="both"/>
        <w:rPr>
          <w:rFonts w:ascii="Lora" w:eastAsia="Calibri" w:hAnsi="Lora" w:cs="Arial"/>
          <w:color w:val="000000"/>
          <w:lang w:eastAsia="zh-CN"/>
        </w:rPr>
      </w:pPr>
    </w:p>
    <w:p w14:paraId="10A3DB96" w14:textId="77777777" w:rsidR="00CE3D72" w:rsidRPr="00CE3D72" w:rsidRDefault="00CE3D72" w:rsidP="00CE3D72">
      <w:pPr>
        <w:spacing w:after="0" w:line="360" w:lineRule="auto"/>
        <w:ind w:right="221"/>
        <w:jc w:val="both"/>
        <w:rPr>
          <w:rFonts w:ascii="Lora" w:eastAsia="Calibri" w:hAnsi="Lora" w:cs="Arial"/>
        </w:rPr>
      </w:pPr>
      <w:r w:rsidRPr="00CE3D72">
        <w:rPr>
          <w:rFonts w:ascii="Lora" w:eastAsia="Calibri" w:hAnsi="Lora" w:cs="Arial"/>
        </w:rPr>
        <w:t>Do przedmiotowego zamówienia nie mają zastosowania przepisy ustawy z dnia 11 września 2019 r. – Prawo zamówień publicznych (Dz. U. z 2023 r. poz. 1605 z późn. zm.).</w:t>
      </w:r>
    </w:p>
    <w:p w14:paraId="3F60F732" w14:textId="097DAFA1" w:rsidR="00840464" w:rsidRPr="00CE3D72" w:rsidRDefault="00840464" w:rsidP="007E7651">
      <w:pPr>
        <w:rPr>
          <w:rFonts w:ascii="Lora" w:hAnsi="Lora"/>
        </w:rPr>
      </w:pPr>
    </w:p>
    <w:sectPr w:rsidR="00840464" w:rsidRPr="00CE3D72" w:rsidSect="00CC693B"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9908A3" w14:textId="77777777" w:rsidR="004E2FEE" w:rsidRDefault="004E2FEE" w:rsidP="00D918D9">
      <w:pPr>
        <w:spacing w:after="0" w:line="240" w:lineRule="auto"/>
      </w:pPr>
      <w:r>
        <w:separator/>
      </w:r>
    </w:p>
  </w:endnote>
  <w:endnote w:type="continuationSeparator" w:id="0">
    <w:p w14:paraId="4F635907" w14:textId="77777777" w:rsidR="004E2FEE" w:rsidRDefault="004E2FEE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1863591"/>
      <w:docPartObj>
        <w:docPartGallery w:val="Page Numbers (Bottom of Page)"/>
        <w:docPartUnique/>
      </w:docPartObj>
    </w:sdtPr>
    <w:sdtEndPr/>
    <w:sdtContent>
      <w:p w14:paraId="16C51076" w14:textId="77777777" w:rsidR="00840464" w:rsidRDefault="0084046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48D4">
          <w:rPr>
            <w:noProof/>
          </w:rPr>
          <w:t>2</w:t>
        </w:r>
        <w:r>
          <w:fldChar w:fldCharType="end"/>
        </w:r>
      </w:p>
    </w:sdtContent>
  </w:sdt>
  <w:p w14:paraId="211547ED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229AB2" w14:textId="4F9A1939" w:rsidR="008F0C50" w:rsidRPr="00B8257A" w:rsidRDefault="00B8257A" w:rsidP="00B8257A">
    <w:pPr>
      <w:pStyle w:val="Stopka"/>
      <w:jc w:val="center"/>
    </w:pPr>
    <w:r w:rsidRPr="00D0545C">
      <w:rPr>
        <w:rFonts w:ascii="Lora" w:hAnsi="Lora"/>
        <w:color w:val="717176"/>
        <w:sz w:val="20"/>
        <w:szCs w:val="20"/>
      </w:rPr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3A10D0" w14:textId="77777777" w:rsidR="004E2FEE" w:rsidRDefault="004E2FEE" w:rsidP="00D918D9">
      <w:pPr>
        <w:spacing w:after="0" w:line="240" w:lineRule="auto"/>
      </w:pPr>
      <w:r>
        <w:separator/>
      </w:r>
    </w:p>
  </w:footnote>
  <w:footnote w:type="continuationSeparator" w:id="0">
    <w:p w14:paraId="637BD8EC" w14:textId="77777777" w:rsidR="004E2FEE" w:rsidRDefault="004E2FEE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3"/>
      <w:gridCol w:w="8590"/>
    </w:tblGrid>
    <w:tr w:rsidR="00CC693B" w14:paraId="55D61AD0" w14:textId="77777777" w:rsidTr="00874D75">
      <w:trPr>
        <w:trHeight w:val="1276"/>
      </w:trPr>
      <w:tc>
        <w:tcPr>
          <w:tcW w:w="1763" w:type="dxa"/>
        </w:tcPr>
        <w:p w14:paraId="4C832C7A" w14:textId="77777777" w:rsidR="00CC693B" w:rsidRDefault="00917F4A" w:rsidP="00CC693B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49005341" wp14:editId="2C86D216">
                <wp:extent cx="923925" cy="731221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 PAN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1661" cy="7373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90" w:type="dxa"/>
        </w:tcPr>
        <w:p w14:paraId="5F4E31B7" w14:textId="77777777" w:rsidR="00CC693B" w:rsidRPr="00D918D9" w:rsidRDefault="00CC693B" w:rsidP="00CC693B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</w:p>
      </w:tc>
    </w:tr>
    <w:tr w:rsidR="00CC693B" w14:paraId="50D9007A" w14:textId="77777777" w:rsidTr="00874D75">
      <w:tc>
        <w:tcPr>
          <w:tcW w:w="1763" w:type="dxa"/>
        </w:tcPr>
        <w:p w14:paraId="11CF7588" w14:textId="77777777" w:rsidR="00CC693B" w:rsidRPr="004A2B9F" w:rsidRDefault="00CC693B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5EDC9F52" w14:textId="77777777" w:rsidR="00CC693B" w:rsidRDefault="00CC693B" w:rsidP="00CC693B">
          <w:pPr>
            <w:pStyle w:val="Nagwek"/>
          </w:pPr>
        </w:p>
      </w:tc>
    </w:tr>
  </w:tbl>
  <w:p w14:paraId="2FF4338B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2D3D9C"/>
    <w:multiLevelType w:val="hybridMultilevel"/>
    <w:tmpl w:val="6F1E6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4140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F135B"/>
    <w:rsid w:val="0019256B"/>
    <w:rsid w:val="001960CD"/>
    <w:rsid w:val="0023191D"/>
    <w:rsid w:val="003B1650"/>
    <w:rsid w:val="003C6893"/>
    <w:rsid w:val="003C77D7"/>
    <w:rsid w:val="00427423"/>
    <w:rsid w:val="004746B1"/>
    <w:rsid w:val="00490A0C"/>
    <w:rsid w:val="004968EA"/>
    <w:rsid w:val="004A2B9F"/>
    <w:rsid w:val="004E2FEE"/>
    <w:rsid w:val="00527D12"/>
    <w:rsid w:val="00563688"/>
    <w:rsid w:val="005849D0"/>
    <w:rsid w:val="005A50A9"/>
    <w:rsid w:val="00635718"/>
    <w:rsid w:val="00681026"/>
    <w:rsid w:val="006F76AB"/>
    <w:rsid w:val="007E0190"/>
    <w:rsid w:val="007E31E7"/>
    <w:rsid w:val="007E7651"/>
    <w:rsid w:val="00840464"/>
    <w:rsid w:val="00854DFB"/>
    <w:rsid w:val="008841C3"/>
    <w:rsid w:val="008B3808"/>
    <w:rsid w:val="008F0C50"/>
    <w:rsid w:val="00917F4A"/>
    <w:rsid w:val="0092755F"/>
    <w:rsid w:val="00976D67"/>
    <w:rsid w:val="009960A1"/>
    <w:rsid w:val="00A071CF"/>
    <w:rsid w:val="00A21727"/>
    <w:rsid w:val="00A37E91"/>
    <w:rsid w:val="00A61270"/>
    <w:rsid w:val="00AC7ACA"/>
    <w:rsid w:val="00B048D4"/>
    <w:rsid w:val="00B1717D"/>
    <w:rsid w:val="00B8257A"/>
    <w:rsid w:val="00C02273"/>
    <w:rsid w:val="00CC693B"/>
    <w:rsid w:val="00CE3D72"/>
    <w:rsid w:val="00D77917"/>
    <w:rsid w:val="00D8452D"/>
    <w:rsid w:val="00D8610F"/>
    <w:rsid w:val="00D918D9"/>
    <w:rsid w:val="00DB64CB"/>
    <w:rsid w:val="00E76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ED8194D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B1650"/>
    <w:pPr>
      <w:ind w:left="720"/>
      <w:contextualSpacing/>
    </w:pPr>
  </w:style>
  <w:style w:type="character" w:customStyle="1" w:styleId="lrzxr">
    <w:name w:val="lrzxr"/>
    <w:basedOn w:val="Domylnaczcionkaakapitu"/>
    <w:rsid w:val="003B1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ccademia@rzym.pan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4662ba8-0791-43d7-a8fe-2442e42a37cb">
      <Terms xmlns="http://schemas.microsoft.com/office/infopath/2007/PartnerControls"/>
    </lcf76f155ced4ddcb4097134ff3c332f>
    <TaxCatchAll xmlns="84abf68e-8b1e-4114-8090-e8e4b5abcb3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E8ACD7187CD6548932258FFF2045701" ma:contentTypeVersion="11" ma:contentTypeDescription="Utwórz nowy dokument." ma:contentTypeScope="" ma:versionID="e5fa79beb090573ba72a315547531e43">
  <xsd:schema xmlns:xsd="http://www.w3.org/2001/XMLSchema" xmlns:xs="http://www.w3.org/2001/XMLSchema" xmlns:p="http://schemas.microsoft.com/office/2006/metadata/properties" xmlns:ns2="c4662ba8-0791-43d7-a8fe-2442e42a37cb" xmlns:ns3="84abf68e-8b1e-4114-8090-e8e4b5abcb3e" targetNamespace="http://schemas.microsoft.com/office/2006/metadata/properties" ma:root="true" ma:fieldsID="d128b7e04b32a5e3154f9bdbf8bdfb18" ns2:_="" ns3:_="">
    <xsd:import namespace="c4662ba8-0791-43d7-a8fe-2442e42a37cb"/>
    <xsd:import namespace="84abf68e-8b1e-4114-8090-e8e4b5abcb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662ba8-0791-43d7-a8fe-2442e42a37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abf68e-8b1e-4114-8090-e8e4b5abcb3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29721746-6be3-433e-836f-009d8954dca0}" ma:internalName="TaxCatchAll" ma:showField="CatchAllData" ma:web="84abf68e-8b1e-4114-8090-e8e4b5abcb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D7CF52-0411-4766-821D-F19F52D14C23}">
  <ds:schemaRefs>
    <ds:schemaRef ds:uri="http://schemas.microsoft.com/office/2006/metadata/properties"/>
    <ds:schemaRef ds:uri="http://schemas.microsoft.com/office/infopath/2007/PartnerControls"/>
    <ds:schemaRef ds:uri="c4662ba8-0791-43d7-a8fe-2442e42a37cb"/>
    <ds:schemaRef ds:uri="84abf68e-8b1e-4114-8090-e8e4b5abcb3e"/>
  </ds:schemaRefs>
</ds:datastoreItem>
</file>

<file path=customXml/itemProps2.xml><?xml version="1.0" encoding="utf-8"?>
<ds:datastoreItem xmlns:ds="http://schemas.openxmlformats.org/officeDocument/2006/customXml" ds:itemID="{7F66EF28-1966-494F-AE1D-FCB331330B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BE31F7-7FE3-4364-97C7-5D16EA6FC1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662ba8-0791-43d7-a8fe-2442e42a37cb"/>
    <ds:schemaRef ds:uri="84abf68e-8b1e-4114-8090-e8e4b5abcb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Monika Szyszkowska</cp:lastModifiedBy>
  <cp:revision>2</cp:revision>
  <cp:lastPrinted>2019-12-03T07:50:00Z</cp:lastPrinted>
  <dcterms:created xsi:type="dcterms:W3CDTF">2024-07-15T07:08:00Z</dcterms:created>
  <dcterms:modified xsi:type="dcterms:W3CDTF">2024-07-15T07:08:00Z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0x010100AE8ACD7187CD6548932258FFF2045701</vt:lpwstr>
  </property>
  <property fmtid="{D5CDD505-2E9C-101B-9397-08002B2CF9AE}" pid="3" name="MediaServiceImageTags">
    <vt:lpwstr/>
  </property>
</Properties>
</file>