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4E8F79DB" w:rsidR="00BB5585" w:rsidRPr="0040720B" w:rsidRDefault="001B39B4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BE0487">
        <w:rPr>
          <w:rFonts w:ascii="Verdana" w:hAnsi="Verdana"/>
          <w:b/>
          <w:bCs/>
          <w:sz w:val="24"/>
          <w:szCs w:val="24"/>
        </w:rPr>
        <w:t>pecjalisty</w:t>
      </w:r>
      <w:r w:rsidR="002C20EA">
        <w:rPr>
          <w:rFonts w:ascii="Verdana" w:hAnsi="Verdana"/>
          <w:b/>
          <w:bCs/>
          <w:sz w:val="24"/>
          <w:szCs w:val="24"/>
        </w:rPr>
        <w:t>/</w:t>
      </w:r>
      <w:r w:rsidR="00AF69AD">
        <w:rPr>
          <w:rFonts w:ascii="Verdana" w:hAnsi="Verdana"/>
          <w:b/>
          <w:bCs/>
          <w:sz w:val="24"/>
          <w:szCs w:val="24"/>
        </w:rPr>
        <w:t>Starszego</w:t>
      </w:r>
      <w:r w:rsidR="00B535B3">
        <w:rPr>
          <w:rFonts w:ascii="Verdana" w:hAnsi="Verdana"/>
          <w:b/>
          <w:bCs/>
          <w:sz w:val="24"/>
          <w:szCs w:val="24"/>
        </w:rPr>
        <w:t xml:space="preserve">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F0E5B8E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627C16">
        <w:rPr>
          <w:rFonts w:ascii="Verdana" w:hAnsi="Verdana"/>
          <w:sz w:val="24"/>
          <w:szCs w:val="24"/>
        </w:rPr>
        <w:t xml:space="preserve">Biurze Majątkowym, w Dziale </w:t>
      </w:r>
      <w:r w:rsidR="001B39B4">
        <w:rPr>
          <w:rFonts w:ascii="Verdana" w:hAnsi="Verdana"/>
          <w:sz w:val="24"/>
          <w:szCs w:val="24"/>
        </w:rPr>
        <w:t>Inwestycji i Remontów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4EFFB25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  <w:r w:rsidR="001B39B4">
        <w:rPr>
          <w:rFonts w:ascii="Verdana" w:hAnsi="Verdana"/>
          <w:bCs/>
          <w:sz w:val="24"/>
          <w:szCs w:val="24"/>
        </w:rPr>
        <w:t>, Pałac Kultury i Nauki</w:t>
      </w:r>
    </w:p>
    <w:p w14:paraId="4C398BE2" w14:textId="4F74465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1B39B4">
        <w:rPr>
          <w:rFonts w:ascii="Verdana" w:hAnsi="Verdana"/>
          <w:sz w:val="24"/>
          <w:szCs w:val="24"/>
        </w:rPr>
        <w:t>od zaraz.</w:t>
      </w:r>
    </w:p>
    <w:p w14:paraId="2D051BD6" w14:textId="2286991C" w:rsidR="00F854CD" w:rsidRDefault="009A5036" w:rsidP="0065315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653154">
        <w:rPr>
          <w:rFonts w:ascii="Verdana" w:hAnsi="Verdana"/>
          <w:sz w:val="24"/>
          <w:szCs w:val="24"/>
        </w:rPr>
        <w:t>.</w:t>
      </w:r>
    </w:p>
    <w:p w14:paraId="20AC96E6" w14:textId="77777777" w:rsidR="00653154" w:rsidRPr="00653154" w:rsidRDefault="00653154" w:rsidP="00653154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4709EC35" w14:textId="47847DC1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Prowadzenie baz danych obiektów będących w posiadaniu PAN,</w:t>
      </w:r>
      <w:r>
        <w:rPr>
          <w:rFonts w:ascii="Verdana" w:hAnsi="Verdana"/>
          <w:sz w:val="24"/>
          <w:szCs w:val="24"/>
        </w:rPr>
        <w:br/>
      </w:r>
      <w:r w:rsidRPr="00AF69AD">
        <w:rPr>
          <w:rFonts w:ascii="Verdana" w:hAnsi="Verdana"/>
          <w:sz w:val="24"/>
          <w:szCs w:val="24"/>
        </w:rPr>
        <w:t>w zakresie przedmiotu działania Działu.</w:t>
      </w:r>
    </w:p>
    <w:p w14:paraId="62B78EA9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Przygotowanie rocznych i wieloletnich planów i harmonogramów inwestycji budowlanych i remontów.</w:t>
      </w:r>
    </w:p>
    <w:p w14:paraId="36E8C854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Prowadzenie ewidencji inwestycji budowlanych i remontów.</w:t>
      </w:r>
    </w:p>
    <w:p w14:paraId="1B5A1DAD" w14:textId="013D92FA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Przygotowanie sprawozdań rocznych z realizacji inwestycji budowlanych i remontów.</w:t>
      </w:r>
    </w:p>
    <w:p w14:paraId="6B31438C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Nadzór i kontrola nad realizacją inwestycji budowlanych i remontów w tym: udział w realizacji oraz rozliczeniu procesu budowlanego.</w:t>
      </w:r>
    </w:p>
    <w:p w14:paraId="5BF9398F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 xml:space="preserve">Analizowanie i opiniowanie wniosków podmiotów zewnętrznych dotyczących realizacji inwestycji budowlanych i remontów. </w:t>
      </w:r>
    </w:p>
    <w:p w14:paraId="03220BC7" w14:textId="55FDB60A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 xml:space="preserve">Prowadzenie kontroli w zakresie ustalania stanu przestrzegania przepisów prawa budowlanego, w tym m.in. wykonania okresowych kontroli stanu technicznego </w:t>
      </w:r>
      <w:r w:rsidRPr="00AF69AD">
        <w:rPr>
          <w:rFonts w:ascii="Verdana" w:hAnsi="Verdana"/>
          <w:sz w:val="24"/>
          <w:szCs w:val="24"/>
          <w:shd w:val="clear" w:color="auto" w:fill="FFFFFF"/>
        </w:rPr>
        <w:t>obiektu budowlanego, instalacji</w:t>
      </w:r>
      <w:r>
        <w:rPr>
          <w:rFonts w:ascii="Verdana" w:hAnsi="Verdana"/>
          <w:sz w:val="24"/>
          <w:szCs w:val="24"/>
          <w:shd w:val="clear" w:color="auto" w:fill="FFFFFF"/>
        </w:rPr>
        <w:br/>
      </w:r>
      <w:r w:rsidRPr="00AF69AD">
        <w:rPr>
          <w:rFonts w:ascii="Verdana" w:hAnsi="Verdana"/>
          <w:sz w:val="24"/>
          <w:szCs w:val="24"/>
          <w:shd w:val="clear" w:color="auto" w:fill="FFFFFF"/>
        </w:rPr>
        <w:t xml:space="preserve">i przewodów oraz prowadzenia </w:t>
      </w:r>
      <w:r w:rsidRPr="00AF69AD">
        <w:rPr>
          <w:rFonts w:ascii="Verdana" w:hAnsi="Verdana"/>
          <w:color w:val="212529"/>
          <w:sz w:val="24"/>
          <w:szCs w:val="24"/>
          <w:shd w:val="clear" w:color="auto" w:fill="FFFFFF"/>
        </w:rPr>
        <w:t>KOB.</w:t>
      </w:r>
    </w:p>
    <w:p w14:paraId="4C2A8930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Przygotowywanie, w uzgodnieniu z Biurem Prawnym, Działem Zarządzania Nieruchomościami oraz Działem Ewidencji Nieruchomości (w zakresie stanu formalno-prawnego nieruchomości), projektów oświadczeń na cele budowlane oraz dokumentów wewnętrznych (procedury, zasady, wytyczne) w zakresie inwestycji budowlanych i remontów.</w:t>
      </w:r>
    </w:p>
    <w:p w14:paraId="16DDE39D" w14:textId="0E14C832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Przygotowywanie i przeprowadzanie postępowań na podstawie Regulaminu udzielania zamówień publicznych na roboty budowlane</w:t>
      </w:r>
      <w:r>
        <w:rPr>
          <w:rFonts w:ascii="Verdana" w:hAnsi="Verdana"/>
          <w:sz w:val="24"/>
          <w:szCs w:val="24"/>
        </w:rPr>
        <w:br/>
      </w:r>
      <w:r w:rsidRPr="00AF69AD">
        <w:rPr>
          <w:rFonts w:ascii="Verdana" w:hAnsi="Verdana"/>
          <w:sz w:val="24"/>
          <w:szCs w:val="24"/>
        </w:rPr>
        <w:lastRenderedPageBreak/>
        <w:t>i usługi (m.in. wykonanie dokumentacji budowlanej i nadzoru inwestorskiego) do wartości szacunkowej poniżej 130 tys. zł.</w:t>
      </w:r>
    </w:p>
    <w:p w14:paraId="5971BB1A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ind w:left="56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Współpraca oraz przygotowanie dla władz PAN oraz komisji i zespołów doradczych organów PAN materiałów i informacji dotyczących inwestycji budowlanych i remontów.</w:t>
      </w:r>
    </w:p>
    <w:p w14:paraId="7B23AFB4" w14:textId="77A87F04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ind w:left="56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Współdziałanie z jednostkami organizacyjnymi, wydziałami</w:t>
      </w:r>
      <w:r>
        <w:rPr>
          <w:rFonts w:ascii="Verdana" w:hAnsi="Verdana"/>
          <w:sz w:val="24"/>
          <w:szCs w:val="24"/>
        </w:rPr>
        <w:br/>
      </w:r>
      <w:r w:rsidRPr="00AF69AD">
        <w:rPr>
          <w:rFonts w:ascii="Verdana" w:hAnsi="Verdana"/>
          <w:sz w:val="24"/>
          <w:szCs w:val="24"/>
        </w:rPr>
        <w:t>i oddziałami PAN w celu weryfikacji, pozyskania i przekazywania informacji dotyczących inwestycji budowlanych i remontów.</w:t>
      </w:r>
    </w:p>
    <w:p w14:paraId="231895BC" w14:textId="012A1448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ind w:left="284" w:firstLine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  <w:r w:rsidRPr="00AF69AD">
        <w:rPr>
          <w:rFonts w:ascii="Verdana" w:hAnsi="Verdana"/>
          <w:sz w:val="24"/>
          <w:szCs w:val="24"/>
        </w:rPr>
        <w:t xml:space="preserve">Udział w przygotowaniu projektu planu finansowego PAN, jego </w:t>
      </w:r>
      <w:r>
        <w:rPr>
          <w:rFonts w:ascii="Verdana" w:hAnsi="Verdana"/>
          <w:sz w:val="24"/>
          <w:szCs w:val="24"/>
        </w:rPr>
        <w:t xml:space="preserve">  </w:t>
      </w:r>
      <w:r w:rsidRPr="00AF69AD">
        <w:rPr>
          <w:rFonts w:ascii="Verdana" w:hAnsi="Verdana"/>
          <w:sz w:val="24"/>
          <w:szCs w:val="24"/>
        </w:rPr>
        <w:t>realizacja oraz przygotowanie sprawozdania z wykonania w zakresie działania Działu.</w:t>
      </w:r>
    </w:p>
    <w:p w14:paraId="01352531" w14:textId="77777777" w:rsidR="00AF69AD" w:rsidRPr="00AF69AD" w:rsidRDefault="00AF69AD" w:rsidP="00AF69AD">
      <w:pPr>
        <w:pStyle w:val="Akapitzlist"/>
        <w:numPr>
          <w:ilvl w:val="0"/>
          <w:numId w:val="38"/>
        </w:numPr>
        <w:spacing w:after="0" w:line="312" w:lineRule="auto"/>
        <w:ind w:left="284" w:hanging="66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Podróże służbowe, związane z przedmiotem działania Działu.</w:t>
      </w:r>
    </w:p>
    <w:p w14:paraId="6EE07EBF" w14:textId="77777777" w:rsidR="00AF69AD" w:rsidRDefault="00AF69AD" w:rsidP="00AF69AD">
      <w:pPr>
        <w:pStyle w:val="Akapitzlist"/>
        <w:spacing w:after="0" w:line="312" w:lineRule="auto"/>
        <w:jc w:val="both"/>
        <w:rPr>
          <w:rFonts w:ascii="Bookman Old Style" w:hAnsi="Bookman Old Style"/>
        </w:rPr>
      </w:pP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128E3BDB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59B0C02" w14:textId="77777777" w:rsidR="00935759" w:rsidRPr="001B39B4" w:rsidRDefault="00935759" w:rsidP="00935759">
      <w:pPr>
        <w:rPr>
          <w:rFonts w:ascii="Verdana" w:hAnsi="Verdana"/>
        </w:rPr>
      </w:pPr>
    </w:p>
    <w:p w14:paraId="3F2EA3BA" w14:textId="77777777" w:rsidR="00AF69AD" w:rsidRPr="00AF69AD" w:rsidRDefault="00AF69AD" w:rsidP="00AF69AD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Wykształcenie wyższe o profilu technicznym – wskazane budownictwo.</w:t>
      </w:r>
    </w:p>
    <w:p w14:paraId="7B4BE23F" w14:textId="2FD2F061" w:rsidR="00AF69AD" w:rsidRPr="00A1303C" w:rsidRDefault="00A1303C" w:rsidP="00A1303C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AF69AD" w:rsidRPr="00AF69AD">
        <w:rPr>
          <w:rFonts w:ascii="Verdana" w:hAnsi="Verdana"/>
          <w:sz w:val="24"/>
          <w:szCs w:val="24"/>
        </w:rPr>
        <w:t>raktyk</w:t>
      </w:r>
      <w:r>
        <w:rPr>
          <w:rFonts w:ascii="Verdana" w:hAnsi="Verdana"/>
          <w:sz w:val="24"/>
          <w:szCs w:val="24"/>
        </w:rPr>
        <w:t>a</w:t>
      </w:r>
      <w:r w:rsidR="00AF69AD" w:rsidRPr="00AF69AD">
        <w:rPr>
          <w:rFonts w:ascii="Verdana" w:hAnsi="Verdana"/>
          <w:sz w:val="24"/>
          <w:szCs w:val="24"/>
        </w:rPr>
        <w:t xml:space="preserve"> zawodow</w:t>
      </w:r>
      <w:r>
        <w:rPr>
          <w:rFonts w:ascii="Verdana" w:hAnsi="Verdana"/>
          <w:sz w:val="24"/>
          <w:szCs w:val="24"/>
        </w:rPr>
        <w:t>a</w:t>
      </w:r>
      <w:r w:rsidR="00AF69AD" w:rsidRPr="00AF69AD">
        <w:rPr>
          <w:rFonts w:ascii="Verdana" w:hAnsi="Verdana"/>
          <w:sz w:val="24"/>
          <w:szCs w:val="24"/>
        </w:rPr>
        <w:t xml:space="preserve"> </w:t>
      </w:r>
      <w:r w:rsidR="00AF69AD" w:rsidRPr="00AF69AD">
        <w:rPr>
          <w:rFonts w:ascii="Verdana" w:eastAsia="Times New Roman" w:hAnsi="Verdana" w:cs="Arial"/>
          <w:color w:val="0B1F35"/>
          <w:sz w:val="24"/>
          <w:szCs w:val="24"/>
          <w:lang w:eastAsia="pl-PL"/>
        </w:rPr>
        <w:t>w obszarze związanym z planowaniem, realizacją oraz rozliczaniem inwestycji i remontów</w:t>
      </w:r>
      <w:r w:rsidRPr="00A1303C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Arial"/>
          <w:sz w:val="24"/>
          <w:szCs w:val="24"/>
          <w:lang w:eastAsia="pl-PL"/>
        </w:rPr>
        <w:t>minimum na stanowisko</w:t>
      </w:r>
      <w:r w:rsidRPr="009E061B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Specjalista 4 lata/Starszy specjalista</w:t>
      </w:r>
      <w:r w:rsidRPr="001B39B4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6</w:t>
      </w:r>
      <w:r w:rsidRPr="001B39B4">
        <w:rPr>
          <w:rFonts w:ascii="Verdana" w:hAnsi="Verdana"/>
          <w:sz w:val="24"/>
          <w:szCs w:val="24"/>
        </w:rPr>
        <w:t xml:space="preserve"> lat</w:t>
      </w:r>
      <w:r>
        <w:rPr>
          <w:rFonts w:ascii="Verdana" w:hAnsi="Verdana"/>
          <w:sz w:val="24"/>
          <w:szCs w:val="24"/>
        </w:rPr>
        <w:t>.</w:t>
      </w:r>
    </w:p>
    <w:p w14:paraId="29337643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ustawy Prawo budowlane.</w:t>
      </w:r>
    </w:p>
    <w:p w14:paraId="364CA70E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ustawy o finansach publicznych.</w:t>
      </w:r>
    </w:p>
    <w:p w14:paraId="35B19F33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ustawy Prawo zamówień publicznych.</w:t>
      </w:r>
    </w:p>
    <w:p w14:paraId="7A353C91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rozporządzenia Ministra Infrastruktury i Budownictwa w sprawie warunków technicznych jakim powinny odpowiadać budynki i ich usytuowanie.</w:t>
      </w:r>
    </w:p>
    <w:p w14:paraId="67618D18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zagadnień z zakresu ochrony przeciwpożarowej.</w:t>
      </w:r>
    </w:p>
    <w:p w14:paraId="246ECCD4" w14:textId="77777777" w:rsidR="00AF69AD" w:rsidRPr="00AF69AD" w:rsidRDefault="00AF69AD" w:rsidP="00AF69AD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Znajomość procesu budowlanego oraz procedur związanych z uzyskaniem stosownych decyzji administracyjnych.</w:t>
      </w:r>
    </w:p>
    <w:p w14:paraId="49B4A533" w14:textId="77777777" w:rsidR="00AF69AD" w:rsidRPr="00AF69AD" w:rsidRDefault="00AF69AD" w:rsidP="00AF69AD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  <w:color w:val="0B1F35"/>
        </w:rPr>
      </w:pPr>
      <w:r w:rsidRPr="00AF69AD">
        <w:rPr>
          <w:rFonts w:ascii="Verdana" w:hAnsi="Verdana" w:cs="Arial"/>
          <w:color w:val="0B1F35"/>
        </w:rPr>
        <w:t>Znajomość zasad i przepisów dotyczących sposobu i trybu finansowania inwestycji z budżetu państwa.</w:t>
      </w:r>
    </w:p>
    <w:p w14:paraId="32327A9B" w14:textId="77777777" w:rsidR="00AF69AD" w:rsidRPr="00AF69AD" w:rsidRDefault="00AF69AD" w:rsidP="00AF69AD">
      <w:pPr>
        <w:pStyle w:val="Akapitzlist"/>
        <w:numPr>
          <w:ilvl w:val="0"/>
          <w:numId w:val="37"/>
        </w:numPr>
        <w:spacing w:after="0" w:line="312" w:lineRule="auto"/>
        <w:ind w:left="567" w:hanging="35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Mile widziane doświadczenie w pracy w jednostkach sektora publicznego oraz rozliczaniu środków z budżetu Państwa.</w:t>
      </w:r>
    </w:p>
    <w:p w14:paraId="5596676C" w14:textId="6E5B43BC" w:rsidR="00AF69AD" w:rsidRPr="00AF69AD" w:rsidRDefault="00AF69AD" w:rsidP="00AF69AD">
      <w:pPr>
        <w:pStyle w:val="Akapitzlist"/>
        <w:numPr>
          <w:ilvl w:val="0"/>
          <w:numId w:val="37"/>
        </w:numPr>
        <w:spacing w:after="0" w:line="312" w:lineRule="auto"/>
        <w:ind w:left="567" w:hanging="357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 xml:space="preserve">Doświadczenie w przygotowywaniu przetargów publicznych i umów </w:t>
      </w:r>
      <w:r w:rsidRPr="00AF69AD">
        <w:rPr>
          <w:rFonts w:ascii="Verdana" w:hAnsi="Verdana"/>
          <w:sz w:val="24"/>
          <w:szCs w:val="24"/>
        </w:rPr>
        <w:br/>
        <w:t>z wykonawcami na roboty inwestycyjne, remontowe i usługi projektowe w zakresie merytorycznym.</w:t>
      </w:r>
    </w:p>
    <w:p w14:paraId="060A6F48" w14:textId="77777777" w:rsidR="00AF69AD" w:rsidRPr="00AF69AD" w:rsidRDefault="00AF69AD" w:rsidP="00AF69AD">
      <w:pPr>
        <w:pStyle w:val="Akapitzlist"/>
        <w:numPr>
          <w:ilvl w:val="0"/>
          <w:numId w:val="37"/>
        </w:numPr>
        <w:spacing w:after="0" w:line="312" w:lineRule="auto"/>
        <w:ind w:left="142" w:firstLine="68"/>
        <w:jc w:val="both"/>
        <w:rPr>
          <w:rFonts w:ascii="Verdana" w:hAnsi="Verdana"/>
          <w:sz w:val="24"/>
          <w:szCs w:val="24"/>
        </w:rPr>
      </w:pPr>
      <w:r w:rsidRPr="00AF69AD">
        <w:rPr>
          <w:rFonts w:ascii="Verdana" w:hAnsi="Verdana"/>
          <w:sz w:val="24"/>
          <w:szCs w:val="24"/>
        </w:rPr>
        <w:t>Dyspozycyjność, podróże służbowe.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44F48896">
        <w:rPr>
          <w:sz w:val="24"/>
          <w:szCs w:val="24"/>
        </w:rPr>
        <w:t>Wymagane dokumenty i oświadczenia:</w:t>
      </w:r>
    </w:p>
    <w:p w14:paraId="329DEF14" w14:textId="607F7626" w:rsidR="00BB5585" w:rsidRPr="0040720B" w:rsidRDefault="00BB5585" w:rsidP="44F48896">
      <w:pPr>
        <w:rPr>
          <w:rFonts w:ascii="Verdana" w:eastAsia="Verdana" w:hAnsi="Verdana" w:cs="Verdana"/>
        </w:rPr>
      </w:pPr>
    </w:p>
    <w:p w14:paraId="02FDB00F" w14:textId="77777777" w:rsidR="002E76EC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- informacje, o których mowa w art. 221 § 1 ustawy z dnia 26 czerwca 1974 r. Kodeks pracy (Dz. U. z 2023 r. poz. 1465, dalej: KP), tj. imię (imiona) i nazwisko, data urodzenia, dane kontaktowe, wykształcenie, kwalifikacje zawodowe, przebieg dotychczasowego zatrudnienia, wykazanie doświadczenia i umiejętności spełniających kryteria.</w:t>
      </w:r>
    </w:p>
    <w:p w14:paraId="7166BAF6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3E358A6B" w14:textId="270BFBDF" w:rsidR="00F36399" w:rsidRPr="00F36399" w:rsidRDefault="664871DD" w:rsidP="00F36399">
      <w:pPr>
        <w:rPr>
          <w:rFonts w:ascii="Verdana" w:hAnsi="Verdana" w:cs="Open Sans"/>
          <w:color w:val="0F3741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Zgłoszenia należy przesyłać do dnia </w:t>
      </w:r>
      <w:r w:rsidR="002E76EC" w:rsidRPr="002E76EC">
        <w:rPr>
          <w:rFonts w:ascii="Verdana" w:eastAsia="Verdana" w:hAnsi="Verdana" w:cs="Verdana"/>
          <w:b/>
          <w:bCs/>
          <w:color w:val="000000" w:themeColor="text1"/>
        </w:rPr>
        <w:t xml:space="preserve">26 lipca </w:t>
      </w:r>
      <w:r w:rsidRPr="002E76EC">
        <w:rPr>
          <w:rFonts w:ascii="Verdana" w:eastAsia="Verdana" w:hAnsi="Verdana" w:cs="Verdana"/>
          <w:b/>
          <w:bCs/>
          <w:color w:val="000000" w:themeColor="text1"/>
        </w:rPr>
        <w:t>2024 r</w:t>
      </w:r>
      <w:r w:rsidRPr="44F48896">
        <w:rPr>
          <w:rFonts w:ascii="Verdana" w:eastAsia="Verdana" w:hAnsi="Verdana" w:cs="Verdana"/>
          <w:color w:val="000000" w:themeColor="text1"/>
        </w:rPr>
        <w:t xml:space="preserve">. poprzez </w:t>
      </w:r>
      <w:hyperlink r:id="rId5" w:tgtFrame="_blank" w:history="1">
        <w:r w:rsidR="00F36399" w:rsidRPr="00F36399">
          <w:rPr>
            <w:rFonts w:ascii="Verdana" w:hAnsi="Verdana" w:cs="Open Sans"/>
            <w:color w:val="89A9D8"/>
            <w:bdr w:val="none" w:sz="0" w:space="0" w:color="auto" w:frame="1"/>
          </w:rPr>
          <w:br/>
        </w:r>
        <w:r w:rsidR="00F36399" w:rsidRPr="00F36399">
          <w:rPr>
            <w:rStyle w:val="Hipercze"/>
            <w:rFonts w:ascii="Verdana" w:hAnsi="Verdana" w:cs="Open Sans"/>
            <w:color w:val="89A9D8"/>
            <w:bdr w:val="none" w:sz="0" w:space="0" w:color="auto" w:frame="1"/>
          </w:rPr>
          <w:t>https://system.erecruiter.pl/FormTemplates/RecruitmentForm.aspx?WebID=9ce476a4f33048e697a0d9e62f92ad01</w:t>
        </w:r>
      </w:hyperlink>
    </w:p>
    <w:p w14:paraId="4F3E85A1" w14:textId="09E4D450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50077611" w14:textId="112EE61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prawo do kontaktu tylko z wybranymi kandydatami, którzy na rozmowie rekrutacyjnej przedstawią do wglądu dokumenty potwierdzające wykształcenie, staż pracy oraz posiadane kwalifikacje/ uprawnienia.</w:t>
      </w:r>
    </w:p>
    <w:p w14:paraId="121C2DF9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5BE4FDB9" w14:textId="2C9959F1" w:rsidR="00BB5585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również prawo do wcześniejszego zakończenia procesu rekrutacji w przypadku wyłonienia kandydata przed terminem ważności ogłoszenia.</w:t>
      </w:r>
    </w:p>
    <w:p w14:paraId="01626BC9" w14:textId="77777777" w:rsidR="002E76EC" w:rsidRPr="0040720B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32DAC5B6" w14:textId="3256AC6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Oferty rozpatrzone negatywnie zostaną zniszczone/usunięte po upływie</w:t>
      </w:r>
      <w:r w:rsidR="00BB5585">
        <w:br/>
      </w:r>
      <w:r w:rsidRPr="44F48896">
        <w:rPr>
          <w:rFonts w:ascii="Verdana" w:eastAsia="Verdana" w:hAnsi="Verdana" w:cs="Verdana"/>
          <w:color w:val="000000" w:themeColor="text1"/>
        </w:rPr>
        <w:t>1 miesiąca od momentu zakończenia rekrutacji, nie później niż</w:t>
      </w:r>
      <w:r w:rsidR="002E76EC">
        <w:rPr>
          <w:rFonts w:ascii="Verdana" w:eastAsia="Verdana" w:hAnsi="Verdana" w:cs="Verdana"/>
          <w:color w:val="000000" w:themeColor="text1"/>
        </w:rPr>
        <w:br/>
      </w:r>
      <w:r w:rsidRPr="44F48896">
        <w:rPr>
          <w:rFonts w:ascii="Verdana" w:eastAsia="Verdana" w:hAnsi="Verdana" w:cs="Verdana"/>
          <w:color w:val="000000" w:themeColor="text1"/>
        </w:rPr>
        <w:t>3</w:t>
      </w:r>
      <w:r w:rsidR="002E76EC">
        <w:rPr>
          <w:rFonts w:ascii="Verdana" w:eastAsia="Verdana" w:hAnsi="Verdana" w:cs="Verdana"/>
          <w:color w:val="000000" w:themeColor="text1"/>
        </w:rPr>
        <w:t>0</w:t>
      </w:r>
      <w:r w:rsidRPr="44F48896">
        <w:rPr>
          <w:rFonts w:ascii="Verdana" w:eastAsia="Verdana" w:hAnsi="Verdana" w:cs="Verdana"/>
          <w:color w:val="000000" w:themeColor="text1"/>
        </w:rPr>
        <w:t>.0</w:t>
      </w:r>
      <w:r w:rsidR="002E76EC">
        <w:rPr>
          <w:rFonts w:ascii="Verdana" w:eastAsia="Verdana" w:hAnsi="Verdana" w:cs="Verdana"/>
          <w:color w:val="000000" w:themeColor="text1"/>
        </w:rPr>
        <w:t>9</w:t>
      </w:r>
      <w:r w:rsidRPr="44F48896">
        <w:rPr>
          <w:rFonts w:ascii="Verdana" w:eastAsia="Verdana" w:hAnsi="Verdana" w:cs="Verdana"/>
          <w:color w:val="000000" w:themeColor="text1"/>
        </w:rPr>
        <w:t>.2024 r.</w:t>
      </w:r>
    </w:p>
    <w:p w14:paraId="17D0600C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56B2B44A" w14:textId="42216FF2" w:rsidR="00BB5585" w:rsidRPr="002E76EC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b/>
          <w:bCs/>
          <w:color w:val="000000" w:themeColor="text1"/>
        </w:rPr>
      </w:pPr>
      <w:r w:rsidRPr="002E76EC">
        <w:rPr>
          <w:rFonts w:ascii="Verdana" w:eastAsia="Verdana" w:hAnsi="Verdana" w:cs="Verdana"/>
          <w:b/>
          <w:bCs/>
          <w:color w:val="000000" w:themeColor="text1"/>
        </w:rPr>
        <w:t>Informujemy, że:</w:t>
      </w:r>
    </w:p>
    <w:p w14:paraId="416453CB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2A57F199" w14:textId="30016AA0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1. administratorem Pani/Pana danych osobowych przetwarzanych w ramach procesu rekrutacji jest Polska Akademia Nauk, pl. Defilad 1, 00-901 Warszawa tel. +48 22 182 61 03, e-mail: </w:t>
      </w:r>
      <w:hyperlink r:id="rId6">
        <w:r w:rsidRPr="44F48896">
          <w:rPr>
            <w:rStyle w:val="Hipercze"/>
            <w:rFonts w:ascii="Verdana" w:eastAsia="Verdana" w:hAnsi="Verdana" w:cs="Verdana"/>
          </w:rPr>
          <w:t>akademia@pan.pl</w:t>
        </w:r>
      </w:hyperlink>
      <w:r w:rsidRPr="44F48896">
        <w:rPr>
          <w:rFonts w:ascii="Verdana" w:eastAsia="Verdana" w:hAnsi="Verdana" w:cs="Verdana"/>
          <w:color w:val="000000" w:themeColor="text1"/>
        </w:rPr>
        <w:t xml:space="preserve"> (dalej: Akademia);</w:t>
      </w:r>
    </w:p>
    <w:p w14:paraId="4E0270EB" w14:textId="05B23B3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2. administrator wyznaczył inspektora danych osobowych, z którym można skontaktować się poprzez adres poczty elektronicznej: </w:t>
      </w:r>
      <w:hyperlink r:id="rId7">
        <w:r w:rsidRPr="44F48896">
          <w:rPr>
            <w:rStyle w:val="Hipercze"/>
            <w:rFonts w:ascii="Verdana" w:eastAsia="Verdana" w:hAnsi="Verdana" w:cs="Verdana"/>
          </w:rPr>
          <w:t>iod@pan.pl</w:t>
        </w:r>
      </w:hyperlink>
    </w:p>
    <w:p w14:paraId="0346378F" w14:textId="31BD5E62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3. celem przetwarzania danych osobowych jest przeprowadzenie postępowania rekrutacyjnego/konkursu na stanowisko wskazane</w:t>
      </w:r>
      <w:r w:rsidR="0076359B">
        <w:rPr>
          <w:rFonts w:ascii="Verdana" w:eastAsia="Verdana" w:hAnsi="Verdana" w:cs="Verdana"/>
          <w:color w:val="000000" w:themeColor="text1"/>
        </w:rPr>
        <w:br/>
      </w:r>
      <w:r w:rsidRPr="44F48896">
        <w:rPr>
          <w:rFonts w:ascii="Verdana" w:eastAsia="Verdana" w:hAnsi="Verdana" w:cs="Verdana"/>
          <w:color w:val="000000" w:themeColor="text1"/>
        </w:rPr>
        <w:t>w ogłoszeniu, zakończonego ewentualnym zawarciem umowy;</w:t>
      </w:r>
    </w:p>
    <w:p w14:paraId="2604E0FA" w14:textId="5C56E10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4. podanie danych o których mowa w art. 221 § 1 ustawy z dnia 26 czerwca 1974 r. KP jest wymogiem ustawowym, w pozostałym zakresie podanie danych jest dobrowolne;</w:t>
      </w:r>
    </w:p>
    <w:p w14:paraId="2B52FB1F" w14:textId="5C49476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5. dane osobowe będą przetwarzane na podstawie obowiązku prawnego administratora, o którym mowa w art. 221 KP (art. 6 ust. 1 lit. c RODO). Pozostałe dane będą przetwarzane na podstawie dobrowolnej zgody</w:t>
      </w:r>
      <w:r w:rsidR="0076359B">
        <w:rPr>
          <w:rFonts w:ascii="Verdana" w:eastAsia="Verdana" w:hAnsi="Verdana" w:cs="Verdana"/>
          <w:color w:val="000000" w:themeColor="text1"/>
        </w:rPr>
        <w:br/>
      </w:r>
      <w:r w:rsidRPr="44F48896">
        <w:rPr>
          <w:rFonts w:ascii="Verdana" w:eastAsia="Verdana" w:hAnsi="Verdana" w:cs="Verdana"/>
          <w:color w:val="000000" w:themeColor="text1"/>
        </w:rPr>
        <w:lastRenderedPageBreak/>
        <w:t>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="0076359B">
        <w:rPr>
          <w:rFonts w:ascii="Verdana" w:eastAsia="Verdana" w:hAnsi="Verdana" w:cs="Verdana"/>
          <w:color w:val="000000" w:themeColor="text1"/>
        </w:rPr>
        <w:br/>
      </w:r>
      <w:r w:rsidRPr="44F48896">
        <w:rPr>
          <w:rFonts w:ascii="Verdana" w:eastAsia="Verdana" w:hAnsi="Verdana" w:cs="Verdana"/>
          <w:color w:val="000000" w:themeColor="text1"/>
        </w:rPr>
        <w:t>w dokumentach;</w:t>
      </w:r>
    </w:p>
    <w:p w14:paraId="23921E34" w14:textId="03FC78A7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6. dane zgromadzone w procesach rekrutacyjnych będą przechowywane przez 1 miesiąc od momentu zakończenia rekrutacji, nie dłużej niż do 3</w:t>
      </w:r>
      <w:r w:rsidR="002E76EC">
        <w:rPr>
          <w:rFonts w:ascii="Verdana" w:eastAsia="Verdana" w:hAnsi="Verdana" w:cs="Verdana"/>
          <w:color w:val="000000" w:themeColor="text1"/>
        </w:rPr>
        <w:t>0</w:t>
      </w:r>
      <w:r w:rsidRPr="44F48896">
        <w:rPr>
          <w:rFonts w:ascii="Verdana" w:eastAsia="Verdana" w:hAnsi="Verdana" w:cs="Verdana"/>
          <w:color w:val="000000" w:themeColor="text1"/>
        </w:rPr>
        <w:t>.0</w:t>
      </w:r>
      <w:r w:rsidR="002E76EC">
        <w:rPr>
          <w:rFonts w:ascii="Verdana" w:eastAsia="Verdana" w:hAnsi="Verdana" w:cs="Verdana"/>
          <w:color w:val="000000" w:themeColor="text1"/>
        </w:rPr>
        <w:t>9</w:t>
      </w:r>
      <w:r w:rsidRPr="44F48896">
        <w:rPr>
          <w:rFonts w:ascii="Verdana" w:eastAsia="Verdana" w:hAnsi="Verdana" w:cs="Verdana"/>
          <w:color w:val="000000" w:themeColor="text1"/>
        </w:rPr>
        <w:t>.2024 r.</w:t>
      </w:r>
    </w:p>
    <w:p w14:paraId="1C19F978" w14:textId="68AFDDF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7. odbiorcami danych osobowych mogą być podmioty świadczące obsługę administracyjno-organizacyjną oraz podmioty uprawnione;</w:t>
      </w:r>
    </w:p>
    <w:p w14:paraId="53BF52D7" w14:textId="4A4B32DD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8. w granicach i na zasadach opisanych w RODO posiada Pani/Pan prawo żądania:</w:t>
      </w:r>
    </w:p>
    <w:p w14:paraId="5CED004C" w14:textId="23BFCA0B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dostępu do danych osobowych Pani/Pana dotyczących,</w:t>
      </w:r>
    </w:p>
    <w:p w14:paraId="23651A0C" w14:textId="6EC8844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sprostowania Pani/Pana danych osobowych,</w:t>
      </w:r>
    </w:p>
    <w:p w14:paraId="3836B1E3" w14:textId="3D93D7B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ograniczenia przetwarzania danych osobowych,</w:t>
      </w:r>
    </w:p>
    <w:p w14:paraId="71B3B652" w14:textId="7370FA5E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usunięcia danych osobowych,</w:t>
      </w:r>
    </w:p>
    <w:p w14:paraId="095F4067" w14:textId="5B21A144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wniesienia skargi do Prezesa Urzędu Ochrony Danych Osobowych (ul. Stawki 2, 00-193 Warszawa);</w:t>
      </w:r>
    </w:p>
    <w:p w14:paraId="537AEEEF" w14:textId="00D1D30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9. zakresie danych przetwarzanych na podstawie zgody przysługuje Pani/Panu również prawo do wycofania zgody w dowolnym momencie (co jednak nie będzie miało wpływu na zgodność z prawem przetwarzania dokonanego przed jej wycofaniem) oraz prawo do przenoszenia danych.</w:t>
      </w:r>
    </w:p>
    <w:p w14:paraId="5E951BC7" w14:textId="5358DEC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Wyrażam również zgodę na przetwarzanie moich danych osobowych w celu prowadzenia przyszłych rekrutacji przez Akademię.</w:t>
      </w:r>
    </w:p>
    <w:p w14:paraId="34F4A748" w14:textId="11D15631" w:rsidR="00BB5585" w:rsidRPr="0040720B" w:rsidRDefault="00BB5585" w:rsidP="44F48896">
      <w:pPr>
        <w:spacing w:line="276" w:lineRule="auto"/>
        <w:rPr>
          <w:rFonts w:ascii="Verdana" w:eastAsia="Verdana" w:hAnsi="Verdana" w:cs="Verdana"/>
          <w:b/>
          <w:bCs/>
        </w:rPr>
      </w:pPr>
    </w:p>
    <w:sectPr w:rsidR="00BB5585" w:rsidRPr="0040720B" w:rsidSect="00857080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13A591E"/>
    <w:multiLevelType w:val="hybridMultilevel"/>
    <w:tmpl w:val="A8D0BB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85306BE"/>
    <w:multiLevelType w:val="hybridMultilevel"/>
    <w:tmpl w:val="32869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534C37"/>
    <w:multiLevelType w:val="hybridMultilevel"/>
    <w:tmpl w:val="44EEB34C"/>
    <w:lvl w:ilvl="0" w:tplc="003692A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A89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232E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34637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82C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6E7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489D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1483C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2CA2A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EF07990"/>
    <w:multiLevelType w:val="hybridMultilevel"/>
    <w:tmpl w:val="C30E6846"/>
    <w:lvl w:ilvl="0" w:tplc="9A588996">
      <w:start w:val="1"/>
      <w:numFmt w:val="lowerLetter"/>
      <w:lvlText w:val="%1)"/>
      <w:lvlJc w:val="left"/>
      <w:pPr>
        <w:ind w:left="1211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3A5BC6"/>
    <w:multiLevelType w:val="hybridMultilevel"/>
    <w:tmpl w:val="F5A45F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6"/>
  </w:num>
  <w:num w:numId="3" w16cid:durableId="128211545">
    <w:abstractNumId w:val="26"/>
  </w:num>
  <w:num w:numId="4" w16cid:durableId="1553929175">
    <w:abstractNumId w:val="21"/>
  </w:num>
  <w:num w:numId="5" w16cid:durableId="1940869345">
    <w:abstractNumId w:val="17"/>
  </w:num>
  <w:num w:numId="6" w16cid:durableId="222104936">
    <w:abstractNumId w:val="12"/>
  </w:num>
  <w:num w:numId="7" w16cid:durableId="284898021">
    <w:abstractNumId w:val="29"/>
  </w:num>
  <w:num w:numId="8" w16cid:durableId="152259489">
    <w:abstractNumId w:val="10"/>
  </w:num>
  <w:num w:numId="9" w16cid:durableId="727068452">
    <w:abstractNumId w:val="19"/>
  </w:num>
  <w:num w:numId="10" w16cid:durableId="1562324185">
    <w:abstractNumId w:val="0"/>
  </w:num>
  <w:num w:numId="11" w16cid:durableId="1232036712">
    <w:abstractNumId w:val="8"/>
  </w:num>
  <w:num w:numId="12" w16cid:durableId="1234583834">
    <w:abstractNumId w:val="34"/>
  </w:num>
  <w:num w:numId="13" w16cid:durableId="662901173">
    <w:abstractNumId w:val="33"/>
  </w:num>
  <w:num w:numId="14" w16cid:durableId="342128763">
    <w:abstractNumId w:val="22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3"/>
  </w:num>
  <w:num w:numId="17" w16cid:durableId="728576845">
    <w:abstractNumId w:val="28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32"/>
  </w:num>
  <w:num w:numId="21" w16cid:durableId="249316729">
    <w:abstractNumId w:val="3"/>
  </w:num>
  <w:num w:numId="22" w16cid:durableId="2140685832">
    <w:abstractNumId w:val="36"/>
  </w:num>
  <w:num w:numId="23" w16cid:durableId="376469756">
    <w:abstractNumId w:val="20"/>
  </w:num>
  <w:num w:numId="24" w16cid:durableId="178588299">
    <w:abstractNumId w:val="18"/>
  </w:num>
  <w:num w:numId="25" w16cid:durableId="1738936676">
    <w:abstractNumId w:val="14"/>
  </w:num>
  <w:num w:numId="26" w16cid:durableId="488058752">
    <w:abstractNumId w:val="27"/>
  </w:num>
  <w:num w:numId="27" w16cid:durableId="1255944432">
    <w:abstractNumId w:val="2"/>
  </w:num>
  <w:num w:numId="28" w16cid:durableId="1502310472">
    <w:abstractNumId w:val="9"/>
  </w:num>
  <w:num w:numId="29" w16cid:durableId="93943540">
    <w:abstractNumId w:val="1"/>
  </w:num>
  <w:num w:numId="30" w16cid:durableId="1597516939">
    <w:abstractNumId w:val="31"/>
  </w:num>
  <w:num w:numId="31" w16cid:durableId="1814907831">
    <w:abstractNumId w:val="35"/>
  </w:num>
  <w:num w:numId="32" w16cid:durableId="1301374605">
    <w:abstractNumId w:val="11"/>
  </w:num>
  <w:num w:numId="33" w16cid:durableId="524830979">
    <w:abstractNumId w:val="24"/>
  </w:num>
  <w:num w:numId="34" w16cid:durableId="739717249">
    <w:abstractNumId w:val="25"/>
  </w:num>
  <w:num w:numId="35" w16cid:durableId="1270509401">
    <w:abstractNumId w:val="30"/>
  </w:num>
  <w:num w:numId="36" w16cid:durableId="291179141">
    <w:abstractNumId w:val="15"/>
  </w:num>
  <w:num w:numId="37" w16cid:durableId="833447949">
    <w:abstractNumId w:val="23"/>
  </w:num>
  <w:num w:numId="38" w16cid:durableId="12045609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2679A"/>
    <w:rsid w:val="00132015"/>
    <w:rsid w:val="00133986"/>
    <w:rsid w:val="00135C8E"/>
    <w:rsid w:val="00146BEE"/>
    <w:rsid w:val="00154544"/>
    <w:rsid w:val="0016328A"/>
    <w:rsid w:val="00166B48"/>
    <w:rsid w:val="001836AD"/>
    <w:rsid w:val="001B0929"/>
    <w:rsid w:val="001B39B4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20EA"/>
    <w:rsid w:val="002C7DD5"/>
    <w:rsid w:val="002E4849"/>
    <w:rsid w:val="002E76EC"/>
    <w:rsid w:val="00306522"/>
    <w:rsid w:val="00317861"/>
    <w:rsid w:val="003318DA"/>
    <w:rsid w:val="003918CD"/>
    <w:rsid w:val="0039584E"/>
    <w:rsid w:val="003C716F"/>
    <w:rsid w:val="003D014A"/>
    <w:rsid w:val="003D1B8D"/>
    <w:rsid w:val="003D536A"/>
    <w:rsid w:val="003E7C28"/>
    <w:rsid w:val="003F4B51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2E36"/>
    <w:rsid w:val="004D4B24"/>
    <w:rsid w:val="004D6ABB"/>
    <w:rsid w:val="004F3814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27C16"/>
    <w:rsid w:val="0065315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6359B"/>
    <w:rsid w:val="00773AF6"/>
    <w:rsid w:val="007F5887"/>
    <w:rsid w:val="00817A73"/>
    <w:rsid w:val="008272F6"/>
    <w:rsid w:val="00831846"/>
    <w:rsid w:val="00847C28"/>
    <w:rsid w:val="00850DB9"/>
    <w:rsid w:val="00857080"/>
    <w:rsid w:val="00857AB1"/>
    <w:rsid w:val="0086647B"/>
    <w:rsid w:val="00867130"/>
    <w:rsid w:val="00872620"/>
    <w:rsid w:val="0087346A"/>
    <w:rsid w:val="00877F10"/>
    <w:rsid w:val="008833BC"/>
    <w:rsid w:val="00886930"/>
    <w:rsid w:val="008878C7"/>
    <w:rsid w:val="008C2AA3"/>
    <w:rsid w:val="00905448"/>
    <w:rsid w:val="009172F7"/>
    <w:rsid w:val="00920845"/>
    <w:rsid w:val="00935759"/>
    <w:rsid w:val="00946F83"/>
    <w:rsid w:val="00967936"/>
    <w:rsid w:val="00967FB9"/>
    <w:rsid w:val="009754B1"/>
    <w:rsid w:val="009770A7"/>
    <w:rsid w:val="00996F9D"/>
    <w:rsid w:val="009A333A"/>
    <w:rsid w:val="009A5036"/>
    <w:rsid w:val="009B3C73"/>
    <w:rsid w:val="009B5FF7"/>
    <w:rsid w:val="00A1303C"/>
    <w:rsid w:val="00A22C03"/>
    <w:rsid w:val="00A233C0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AF69AD"/>
    <w:rsid w:val="00B11009"/>
    <w:rsid w:val="00B31088"/>
    <w:rsid w:val="00B4455E"/>
    <w:rsid w:val="00B527A7"/>
    <w:rsid w:val="00B52973"/>
    <w:rsid w:val="00B535B3"/>
    <w:rsid w:val="00B63BAE"/>
    <w:rsid w:val="00B930BA"/>
    <w:rsid w:val="00B971D3"/>
    <w:rsid w:val="00BB13BD"/>
    <w:rsid w:val="00BB5585"/>
    <w:rsid w:val="00BC71BF"/>
    <w:rsid w:val="00BE0487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E06BB"/>
    <w:rsid w:val="00DF671E"/>
    <w:rsid w:val="00E450FF"/>
    <w:rsid w:val="00E8774A"/>
    <w:rsid w:val="00EA2A97"/>
    <w:rsid w:val="00EC2122"/>
    <w:rsid w:val="00ED27CB"/>
    <w:rsid w:val="00EE2E3B"/>
    <w:rsid w:val="00EE412C"/>
    <w:rsid w:val="00F00179"/>
    <w:rsid w:val="00F14B01"/>
    <w:rsid w:val="00F22F4E"/>
    <w:rsid w:val="00F36399"/>
    <w:rsid w:val="00F37767"/>
    <w:rsid w:val="00F62684"/>
    <w:rsid w:val="00F854CD"/>
    <w:rsid w:val="00F961C0"/>
    <w:rsid w:val="00FA245C"/>
    <w:rsid w:val="00FB2804"/>
    <w:rsid w:val="00FB56D2"/>
    <w:rsid w:val="00FD04DF"/>
    <w:rsid w:val="00FD6E5F"/>
    <w:rsid w:val="00FF0D80"/>
    <w:rsid w:val="06C5188C"/>
    <w:rsid w:val="1C18E055"/>
    <w:rsid w:val="1F335DA6"/>
    <w:rsid w:val="36B080FB"/>
    <w:rsid w:val="44F48896"/>
    <w:rsid w:val="4D9707E1"/>
    <w:rsid w:val="5393ECF6"/>
    <w:rsid w:val="594A5E5C"/>
    <w:rsid w:val="664871DD"/>
    <w:rsid w:val="673B6CA9"/>
    <w:rsid w:val="7213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9ce476a4f33048e697a0d9e62f92ad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6094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7</cp:revision>
  <cp:lastPrinted>2024-06-26T14:10:00Z</cp:lastPrinted>
  <dcterms:created xsi:type="dcterms:W3CDTF">2024-03-15T09:02:00Z</dcterms:created>
  <dcterms:modified xsi:type="dcterms:W3CDTF">2024-06-26T14:10:00Z</dcterms:modified>
</cp:coreProperties>
</file>