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96B44C6" w14:textId="77777777" w:rsidR="00140026" w:rsidRPr="00B47364" w:rsidRDefault="00B47364" w:rsidP="00140026">
      <w:pPr>
        <w:spacing w:after="0" w:line="240" w:lineRule="auto"/>
        <w:ind w:left="0" w:firstLine="0"/>
        <w:jc w:val="center"/>
        <w:rPr>
          <w:rFonts w:ascii="Bookman Old Style" w:hAnsi="Bookman Old Style"/>
          <w:b/>
          <w:szCs w:val="24"/>
        </w:rPr>
      </w:pPr>
      <w:r w:rsidRPr="00B47364">
        <w:rPr>
          <w:rFonts w:ascii="Bookman Old Style" w:hAnsi="Bookman Old Style"/>
          <w:b/>
          <w:szCs w:val="24"/>
        </w:rPr>
        <w:t>Uchwał</w:t>
      </w:r>
      <w:r w:rsidR="00140026" w:rsidRPr="00B47364">
        <w:rPr>
          <w:rFonts w:ascii="Bookman Old Style" w:hAnsi="Bookman Old Style"/>
          <w:b/>
          <w:szCs w:val="24"/>
        </w:rPr>
        <w:t xml:space="preserve">a Nr </w:t>
      </w:r>
      <w:r w:rsidR="0098008E">
        <w:rPr>
          <w:rFonts w:ascii="Bookman Old Style" w:hAnsi="Bookman Old Style"/>
          <w:b/>
          <w:szCs w:val="24"/>
        </w:rPr>
        <w:t>5</w:t>
      </w:r>
      <w:r w:rsidR="00140026" w:rsidRPr="00B47364">
        <w:rPr>
          <w:rFonts w:ascii="Bookman Old Style" w:hAnsi="Bookman Old Style"/>
          <w:b/>
          <w:szCs w:val="24"/>
        </w:rPr>
        <w:t>/2018</w:t>
      </w:r>
    </w:p>
    <w:p w14:paraId="633A2E14" w14:textId="77777777" w:rsidR="00140026" w:rsidRPr="00B47364" w:rsidRDefault="00140026" w:rsidP="00140026">
      <w:pPr>
        <w:spacing w:after="0" w:line="240" w:lineRule="auto"/>
        <w:ind w:left="0" w:firstLine="0"/>
        <w:jc w:val="center"/>
        <w:rPr>
          <w:rFonts w:ascii="Bookman Old Style" w:hAnsi="Bookman Old Style"/>
          <w:b/>
          <w:szCs w:val="24"/>
        </w:rPr>
      </w:pPr>
      <w:r w:rsidRPr="00B47364">
        <w:rPr>
          <w:rFonts w:ascii="Bookman Old Style" w:hAnsi="Bookman Old Style"/>
          <w:b/>
          <w:szCs w:val="24"/>
        </w:rPr>
        <w:t>Zgromadzenia Ogólnego Polskiej Akademii Nauk</w:t>
      </w:r>
    </w:p>
    <w:p w14:paraId="4A06A06A" w14:textId="77777777" w:rsidR="00140026" w:rsidRPr="00B47364" w:rsidRDefault="00140026" w:rsidP="00140026">
      <w:pPr>
        <w:spacing w:after="0" w:line="240" w:lineRule="auto"/>
        <w:ind w:left="0" w:firstLine="0"/>
        <w:jc w:val="center"/>
        <w:rPr>
          <w:rFonts w:ascii="Bookman Old Style" w:hAnsi="Bookman Old Style"/>
          <w:szCs w:val="24"/>
        </w:rPr>
      </w:pPr>
      <w:r w:rsidRPr="00B47364">
        <w:rPr>
          <w:rFonts w:ascii="Bookman Old Style" w:hAnsi="Bookman Old Style"/>
          <w:szCs w:val="24"/>
        </w:rPr>
        <w:t>z dnia 21 czerwca 2018 r.</w:t>
      </w:r>
    </w:p>
    <w:p w14:paraId="7B44D29A" w14:textId="77777777" w:rsidR="00140026" w:rsidRDefault="00140026" w:rsidP="00140026">
      <w:pPr>
        <w:spacing w:after="0" w:line="240" w:lineRule="auto"/>
        <w:ind w:left="0" w:firstLine="0"/>
        <w:jc w:val="center"/>
        <w:rPr>
          <w:rFonts w:ascii="Bookman Old Style" w:hAnsi="Bookman Old Style"/>
          <w:szCs w:val="24"/>
        </w:rPr>
      </w:pPr>
    </w:p>
    <w:p w14:paraId="1A5064D2" w14:textId="77777777" w:rsidR="00B04A75" w:rsidRPr="00B47364" w:rsidRDefault="00B04A75" w:rsidP="00140026">
      <w:pPr>
        <w:spacing w:after="0" w:line="240" w:lineRule="auto"/>
        <w:ind w:left="0" w:firstLine="0"/>
        <w:jc w:val="center"/>
        <w:rPr>
          <w:rFonts w:ascii="Bookman Old Style" w:hAnsi="Bookman Old Style"/>
          <w:szCs w:val="24"/>
        </w:rPr>
      </w:pPr>
    </w:p>
    <w:p w14:paraId="19387DF8" w14:textId="77777777" w:rsidR="00140026" w:rsidRPr="00B04A75" w:rsidRDefault="00140026" w:rsidP="00B47364">
      <w:pPr>
        <w:spacing w:after="0" w:line="240" w:lineRule="auto"/>
        <w:ind w:left="0" w:firstLine="0"/>
        <w:rPr>
          <w:rFonts w:ascii="Bookman Old Style" w:hAnsi="Bookman Old Style"/>
          <w:b/>
          <w:szCs w:val="24"/>
        </w:rPr>
      </w:pPr>
      <w:r w:rsidRPr="00B04A75">
        <w:rPr>
          <w:rFonts w:ascii="Bookman Old Style" w:hAnsi="Bookman Old Style"/>
          <w:b/>
          <w:szCs w:val="24"/>
        </w:rPr>
        <w:t xml:space="preserve">w sprawie </w:t>
      </w:r>
      <w:r w:rsidR="001C69F7" w:rsidRPr="00B04A75">
        <w:rPr>
          <w:rFonts w:ascii="Bookman Old Style" w:hAnsi="Bookman Old Style"/>
          <w:b/>
          <w:szCs w:val="24"/>
        </w:rPr>
        <w:t>regulaminu</w:t>
      </w:r>
      <w:r w:rsidR="00B47364" w:rsidRPr="00B04A75">
        <w:rPr>
          <w:rFonts w:ascii="Bookman Old Style" w:hAnsi="Bookman Old Style"/>
          <w:b/>
          <w:szCs w:val="24"/>
        </w:rPr>
        <w:t xml:space="preserve"> wyboru członków Akademii, trybu utraty członkostwa, pozbawienia statusu członka oraz rezygnacji z członkostwa Akademii</w:t>
      </w:r>
    </w:p>
    <w:p w14:paraId="274556FB" w14:textId="77777777" w:rsidR="00140026" w:rsidRPr="00B47364" w:rsidRDefault="00140026" w:rsidP="00140026">
      <w:pPr>
        <w:spacing w:after="0" w:line="240" w:lineRule="auto"/>
        <w:ind w:left="0" w:firstLine="0"/>
        <w:jc w:val="center"/>
        <w:rPr>
          <w:rFonts w:ascii="Bookman Old Style" w:hAnsi="Bookman Old Style"/>
          <w:szCs w:val="24"/>
        </w:rPr>
      </w:pPr>
    </w:p>
    <w:p w14:paraId="2A26A464" w14:textId="77777777" w:rsidR="00140026" w:rsidRPr="00B47364" w:rsidRDefault="00140026" w:rsidP="00140026">
      <w:pPr>
        <w:spacing w:after="0" w:line="240" w:lineRule="auto"/>
        <w:ind w:left="0" w:firstLine="0"/>
        <w:jc w:val="center"/>
        <w:rPr>
          <w:rFonts w:ascii="Bookman Old Style" w:hAnsi="Bookman Old Style"/>
          <w:szCs w:val="24"/>
        </w:rPr>
      </w:pPr>
    </w:p>
    <w:p w14:paraId="277D5590" w14:textId="77777777" w:rsidR="00140026" w:rsidRPr="00B47364" w:rsidRDefault="00140026" w:rsidP="00140026">
      <w:pPr>
        <w:spacing w:after="0" w:line="240" w:lineRule="auto"/>
        <w:ind w:left="0" w:firstLine="0"/>
        <w:rPr>
          <w:rFonts w:ascii="Bookman Old Style" w:hAnsi="Bookman Old Style"/>
          <w:szCs w:val="24"/>
        </w:rPr>
      </w:pPr>
      <w:r w:rsidRPr="00B47364">
        <w:rPr>
          <w:rFonts w:ascii="Bookman Old Style" w:hAnsi="Bookman Old Style"/>
          <w:szCs w:val="24"/>
        </w:rPr>
        <w:t xml:space="preserve">Na podstawie art. </w:t>
      </w:r>
      <w:r w:rsidR="00B47364">
        <w:rPr>
          <w:rFonts w:ascii="Bookman Old Style" w:hAnsi="Bookman Old Style"/>
          <w:szCs w:val="24"/>
        </w:rPr>
        <w:t>7 ust. 3,</w:t>
      </w:r>
      <w:r w:rsidR="00E231C9">
        <w:rPr>
          <w:rFonts w:ascii="Bookman Old Style" w:hAnsi="Bookman Old Style"/>
          <w:szCs w:val="24"/>
        </w:rPr>
        <w:t xml:space="preserve"> art. 8</w:t>
      </w:r>
      <w:r w:rsidR="00B04A75">
        <w:rPr>
          <w:rFonts w:ascii="Bookman Old Style" w:hAnsi="Bookman Old Style"/>
          <w:szCs w:val="24"/>
        </w:rPr>
        <w:t xml:space="preserve"> </w:t>
      </w:r>
      <w:r w:rsidR="00E231C9">
        <w:rPr>
          <w:rFonts w:ascii="Bookman Old Style" w:hAnsi="Bookman Old Style"/>
          <w:szCs w:val="24"/>
        </w:rPr>
        <w:t>ust. 5 i 6 oraz art. 9 ust. 5</w:t>
      </w:r>
      <w:r w:rsidRPr="00B47364">
        <w:rPr>
          <w:rFonts w:ascii="Bookman Old Style" w:hAnsi="Bookman Old Style"/>
          <w:szCs w:val="24"/>
        </w:rPr>
        <w:t xml:space="preserve"> ustawy z dnia 30 kwietnia 2010 r. o Polskiej Akademii Nauk (Dz. U. z 2017 r. poz. 1869, 2201) uchwala się, co następuje:</w:t>
      </w:r>
    </w:p>
    <w:p w14:paraId="0E4848DC" w14:textId="77777777" w:rsidR="00140026" w:rsidRPr="00B47364" w:rsidRDefault="00140026" w:rsidP="00140026">
      <w:pPr>
        <w:spacing w:after="0" w:line="240" w:lineRule="auto"/>
        <w:ind w:left="0" w:firstLine="0"/>
        <w:rPr>
          <w:rFonts w:ascii="Bookman Old Style" w:hAnsi="Bookman Old Style"/>
          <w:szCs w:val="24"/>
        </w:rPr>
      </w:pPr>
    </w:p>
    <w:p w14:paraId="061FE7B5" w14:textId="77777777" w:rsidR="00140026" w:rsidRPr="00B47364" w:rsidRDefault="00140026" w:rsidP="00140026">
      <w:pPr>
        <w:spacing w:after="0" w:line="240" w:lineRule="auto"/>
        <w:ind w:left="0" w:firstLine="0"/>
        <w:rPr>
          <w:rFonts w:ascii="Bookman Old Style" w:hAnsi="Bookman Old Style"/>
          <w:szCs w:val="24"/>
        </w:rPr>
      </w:pPr>
    </w:p>
    <w:p w14:paraId="1108BEAF" w14:textId="77777777" w:rsidR="00140026" w:rsidRDefault="00140026" w:rsidP="00140026">
      <w:pPr>
        <w:jc w:val="center"/>
        <w:rPr>
          <w:rFonts w:ascii="Bookman Old Style" w:hAnsi="Bookman Old Style"/>
          <w:szCs w:val="24"/>
        </w:rPr>
      </w:pPr>
      <w:r w:rsidRPr="00B47364">
        <w:rPr>
          <w:rFonts w:ascii="Bookman Old Style" w:hAnsi="Bookman Old Style"/>
          <w:szCs w:val="24"/>
        </w:rPr>
        <w:t>§ 1</w:t>
      </w:r>
    </w:p>
    <w:p w14:paraId="1787EE55" w14:textId="77777777" w:rsidR="00E231C9" w:rsidRDefault="00E231C9" w:rsidP="00140026">
      <w:pPr>
        <w:jc w:val="center"/>
        <w:rPr>
          <w:rFonts w:ascii="Bookman Old Style" w:hAnsi="Bookman Old Style"/>
          <w:szCs w:val="24"/>
        </w:rPr>
      </w:pPr>
    </w:p>
    <w:p w14:paraId="54CEF38B" w14:textId="77777777" w:rsidR="00E231C9" w:rsidRDefault="00E231C9" w:rsidP="00E231C9">
      <w:pPr>
        <w:pStyle w:val="Akapitzlist"/>
        <w:numPr>
          <w:ilvl w:val="0"/>
          <w:numId w:val="2"/>
        </w:numPr>
        <w:rPr>
          <w:rFonts w:ascii="Bookman Old Style" w:hAnsi="Bookman Old Style"/>
          <w:szCs w:val="24"/>
        </w:rPr>
      </w:pPr>
      <w:r w:rsidRPr="00E231C9">
        <w:rPr>
          <w:rFonts w:ascii="Bookman Old Style" w:hAnsi="Bookman Old Style"/>
          <w:szCs w:val="24"/>
        </w:rPr>
        <w:t>Zgromadzenie Ogólne Polskiej Akademii Nauk uchwala regulamin wyboru członków Akademii, trybu utraty członkostwa, pozbawienia statusu członka oraz rezygnacji z członkostwa Akademii</w:t>
      </w:r>
      <w:r>
        <w:rPr>
          <w:rFonts w:ascii="Bookman Old Style" w:hAnsi="Bookman Old Style"/>
          <w:szCs w:val="24"/>
        </w:rPr>
        <w:t>.</w:t>
      </w:r>
    </w:p>
    <w:p w14:paraId="2261EBF9" w14:textId="77777777" w:rsidR="00E231C9" w:rsidRDefault="00E231C9" w:rsidP="00E231C9">
      <w:pPr>
        <w:pStyle w:val="Akapitzlist"/>
        <w:numPr>
          <w:ilvl w:val="0"/>
          <w:numId w:val="2"/>
        </w:numPr>
        <w:rPr>
          <w:rFonts w:ascii="Bookman Old Style" w:hAnsi="Bookman Old Style"/>
          <w:szCs w:val="24"/>
        </w:rPr>
      </w:pPr>
      <w:r>
        <w:rPr>
          <w:rFonts w:ascii="Bookman Old Style" w:hAnsi="Bookman Old Style"/>
          <w:szCs w:val="24"/>
        </w:rPr>
        <w:t>Regulamin, o którym mowa w ust. 1 stanowi załącznik do uchwały.</w:t>
      </w:r>
    </w:p>
    <w:p w14:paraId="21A66615" w14:textId="77777777" w:rsidR="00E231C9" w:rsidRDefault="00E231C9" w:rsidP="00E231C9">
      <w:pPr>
        <w:rPr>
          <w:rFonts w:ascii="Bookman Old Style" w:hAnsi="Bookman Old Style"/>
          <w:szCs w:val="24"/>
        </w:rPr>
      </w:pPr>
    </w:p>
    <w:p w14:paraId="07A6F711" w14:textId="77777777" w:rsidR="00E231C9" w:rsidRPr="00E231C9" w:rsidRDefault="00E231C9" w:rsidP="00E231C9">
      <w:pPr>
        <w:rPr>
          <w:rFonts w:ascii="Bookman Old Style" w:hAnsi="Bookman Old Style"/>
          <w:szCs w:val="24"/>
        </w:rPr>
      </w:pPr>
    </w:p>
    <w:p w14:paraId="2B610CF0" w14:textId="77777777" w:rsidR="00E231C9" w:rsidRDefault="00E231C9" w:rsidP="00E231C9">
      <w:pPr>
        <w:jc w:val="center"/>
        <w:rPr>
          <w:rFonts w:ascii="Bookman Old Style" w:hAnsi="Bookman Old Style"/>
          <w:szCs w:val="24"/>
        </w:rPr>
      </w:pPr>
      <w:r>
        <w:rPr>
          <w:rFonts w:ascii="Bookman Old Style" w:hAnsi="Bookman Old Style"/>
          <w:szCs w:val="24"/>
        </w:rPr>
        <w:t>§ 2</w:t>
      </w:r>
    </w:p>
    <w:p w14:paraId="453A0AC9" w14:textId="77777777" w:rsidR="00E30C3E" w:rsidRDefault="00E30C3E" w:rsidP="00E231C9">
      <w:pPr>
        <w:jc w:val="center"/>
        <w:rPr>
          <w:rFonts w:ascii="Bookman Old Style" w:hAnsi="Bookman Old Style"/>
          <w:szCs w:val="24"/>
        </w:rPr>
      </w:pPr>
    </w:p>
    <w:p w14:paraId="5EBC9251" w14:textId="77777777" w:rsidR="00E30C3E" w:rsidRDefault="00E30C3E" w:rsidP="00156C9E">
      <w:pPr>
        <w:rPr>
          <w:rFonts w:ascii="Bookman Old Style" w:hAnsi="Bookman Old Style"/>
          <w:szCs w:val="24"/>
        </w:rPr>
      </w:pPr>
      <w:r>
        <w:rPr>
          <w:rFonts w:ascii="Bookman Old Style" w:hAnsi="Bookman Old Style"/>
          <w:szCs w:val="24"/>
        </w:rPr>
        <w:t>Traci moc uchwała Nr 7/2011</w:t>
      </w:r>
      <w:r w:rsidRPr="00E30C3E">
        <w:rPr>
          <w:rFonts w:ascii="Bookman Old Style" w:hAnsi="Bookman Old Style"/>
          <w:szCs w:val="24"/>
        </w:rPr>
        <w:t xml:space="preserve"> </w:t>
      </w:r>
      <w:r>
        <w:rPr>
          <w:rFonts w:ascii="Bookman Old Style" w:hAnsi="Bookman Old Style"/>
          <w:szCs w:val="24"/>
        </w:rPr>
        <w:t>Zgromadzenia</w:t>
      </w:r>
      <w:r w:rsidRPr="00E30C3E">
        <w:rPr>
          <w:rFonts w:ascii="Bookman Old Style" w:hAnsi="Bookman Old Style"/>
          <w:szCs w:val="24"/>
        </w:rPr>
        <w:t xml:space="preserve"> Ogólne</w:t>
      </w:r>
      <w:r>
        <w:rPr>
          <w:rFonts w:ascii="Bookman Old Style" w:hAnsi="Bookman Old Style"/>
          <w:szCs w:val="24"/>
        </w:rPr>
        <w:t>go</w:t>
      </w:r>
      <w:r w:rsidRPr="00E30C3E">
        <w:rPr>
          <w:rFonts w:ascii="Bookman Old Style" w:hAnsi="Bookman Old Style"/>
          <w:szCs w:val="24"/>
        </w:rPr>
        <w:t xml:space="preserve"> Polskiej Akademii Nauk</w:t>
      </w:r>
      <w:r>
        <w:rPr>
          <w:rFonts w:ascii="Bookman Old Style" w:hAnsi="Bookman Old Style"/>
          <w:szCs w:val="24"/>
        </w:rPr>
        <w:t xml:space="preserve"> z dnia 15 grudnia 2011 r.</w:t>
      </w:r>
      <w:r w:rsidRPr="00E30C3E">
        <w:t xml:space="preserve"> </w:t>
      </w:r>
      <w:r w:rsidRPr="00E30C3E">
        <w:rPr>
          <w:rFonts w:ascii="Bookman Old Style" w:hAnsi="Bookman Old Style"/>
          <w:szCs w:val="24"/>
        </w:rPr>
        <w:t>w sprawie regulaminu wyboru członków Akademii, trybu utraty członkostwa, pozbawienia statusu członka oraz rezygnacji z członkostwa Akademii</w:t>
      </w:r>
      <w:r>
        <w:rPr>
          <w:rFonts w:ascii="Bookman Old Style" w:hAnsi="Bookman Old Style"/>
          <w:szCs w:val="24"/>
        </w:rPr>
        <w:t>.</w:t>
      </w:r>
    </w:p>
    <w:p w14:paraId="03460A57" w14:textId="77777777" w:rsidR="00E30C3E" w:rsidRDefault="00E30C3E" w:rsidP="00156C9E">
      <w:pPr>
        <w:rPr>
          <w:rFonts w:ascii="Bookman Old Style" w:hAnsi="Bookman Old Style"/>
          <w:szCs w:val="24"/>
        </w:rPr>
      </w:pPr>
    </w:p>
    <w:p w14:paraId="31076813" w14:textId="77777777" w:rsidR="00E30C3E" w:rsidRDefault="00E30C3E" w:rsidP="00156C9E">
      <w:pPr>
        <w:rPr>
          <w:rFonts w:ascii="Bookman Old Style" w:hAnsi="Bookman Old Style"/>
          <w:szCs w:val="24"/>
        </w:rPr>
      </w:pPr>
    </w:p>
    <w:p w14:paraId="04306ACA" w14:textId="77777777" w:rsidR="00E30C3E" w:rsidRDefault="00E30C3E" w:rsidP="00E30C3E">
      <w:pPr>
        <w:jc w:val="center"/>
        <w:rPr>
          <w:rFonts w:ascii="Bookman Old Style" w:hAnsi="Bookman Old Style"/>
          <w:szCs w:val="24"/>
        </w:rPr>
      </w:pPr>
      <w:r>
        <w:rPr>
          <w:rFonts w:ascii="Bookman Old Style" w:hAnsi="Bookman Old Style"/>
          <w:szCs w:val="24"/>
        </w:rPr>
        <w:t>§ 3</w:t>
      </w:r>
    </w:p>
    <w:p w14:paraId="507D6F3E" w14:textId="77777777" w:rsidR="00E231C9" w:rsidRDefault="00E231C9" w:rsidP="00E231C9">
      <w:pPr>
        <w:jc w:val="center"/>
        <w:rPr>
          <w:rFonts w:ascii="Bookman Old Style" w:hAnsi="Bookman Old Style"/>
          <w:szCs w:val="24"/>
        </w:rPr>
      </w:pPr>
    </w:p>
    <w:p w14:paraId="77218FA3" w14:textId="77777777" w:rsidR="00E231C9" w:rsidRDefault="00E231C9" w:rsidP="00E231C9">
      <w:pPr>
        <w:jc w:val="left"/>
        <w:rPr>
          <w:rFonts w:ascii="Bookman Old Style" w:hAnsi="Bookman Old Style"/>
          <w:szCs w:val="24"/>
        </w:rPr>
      </w:pPr>
      <w:r>
        <w:rPr>
          <w:rFonts w:ascii="Bookman Old Style" w:hAnsi="Bookman Old Style"/>
          <w:szCs w:val="24"/>
        </w:rPr>
        <w:t>Uchwała wchodzi w życie z dniem podjęcia.</w:t>
      </w:r>
    </w:p>
    <w:p w14:paraId="5D90528E" w14:textId="77777777" w:rsidR="00140026" w:rsidRDefault="00140026" w:rsidP="00E231C9">
      <w:pPr>
        <w:spacing w:after="0" w:line="240" w:lineRule="auto"/>
        <w:ind w:left="0" w:firstLine="0"/>
        <w:jc w:val="center"/>
        <w:rPr>
          <w:rFonts w:ascii="Bookman Old Style" w:hAnsi="Bookman Old Style"/>
          <w:sz w:val="22"/>
        </w:rPr>
      </w:pPr>
    </w:p>
    <w:p w14:paraId="04BBF29F" w14:textId="77777777" w:rsidR="00B04A75" w:rsidRDefault="00B04A75" w:rsidP="00E231C9">
      <w:pPr>
        <w:spacing w:after="0" w:line="240" w:lineRule="auto"/>
        <w:ind w:left="0" w:firstLine="0"/>
        <w:jc w:val="center"/>
        <w:rPr>
          <w:rFonts w:ascii="Bookman Old Style" w:hAnsi="Bookman Old Style"/>
          <w:sz w:val="22"/>
        </w:rPr>
      </w:pPr>
    </w:p>
    <w:p w14:paraId="395779DB" w14:textId="77777777" w:rsidR="00B04A75" w:rsidRDefault="00B04A75" w:rsidP="00E231C9">
      <w:pPr>
        <w:spacing w:after="0" w:line="240" w:lineRule="auto"/>
        <w:ind w:left="0" w:firstLine="0"/>
        <w:jc w:val="center"/>
        <w:rPr>
          <w:rFonts w:ascii="Bookman Old Style" w:hAnsi="Bookman Old Style"/>
          <w:sz w:val="22"/>
        </w:rPr>
      </w:pPr>
    </w:p>
    <w:p w14:paraId="6BEA93F5" w14:textId="77777777" w:rsidR="00B04A75" w:rsidRPr="00B04A75" w:rsidRDefault="00B04A75" w:rsidP="00B04A75">
      <w:pPr>
        <w:ind w:left="5664" w:firstLine="0"/>
        <w:rPr>
          <w:rFonts w:ascii="Bookman Old Style" w:hAnsi="Bookman Old Style"/>
          <w:szCs w:val="24"/>
        </w:rPr>
      </w:pPr>
      <w:r w:rsidRPr="00B04A75">
        <w:rPr>
          <w:rFonts w:ascii="Bookman Old Style" w:hAnsi="Bookman Old Style"/>
          <w:szCs w:val="24"/>
        </w:rPr>
        <w:t xml:space="preserve">      PREZES</w:t>
      </w:r>
    </w:p>
    <w:p w14:paraId="213B1032" w14:textId="77777777" w:rsidR="00B04A75" w:rsidRPr="00B04A75" w:rsidRDefault="00B04A75" w:rsidP="00B04A75">
      <w:pPr>
        <w:ind w:left="4956" w:firstLine="0"/>
        <w:rPr>
          <w:rFonts w:ascii="Bookman Old Style" w:hAnsi="Bookman Old Style"/>
          <w:szCs w:val="24"/>
        </w:rPr>
      </w:pPr>
      <w:r w:rsidRPr="00B04A75">
        <w:rPr>
          <w:rFonts w:ascii="Bookman Old Style" w:hAnsi="Bookman Old Style"/>
          <w:szCs w:val="24"/>
        </w:rPr>
        <w:t>POLSKIEJ AKADEMII NAUK</w:t>
      </w:r>
      <w:r w:rsidRPr="00B04A75">
        <w:rPr>
          <w:rFonts w:ascii="Bookman Old Style" w:hAnsi="Bookman Old Style"/>
          <w:szCs w:val="24"/>
        </w:rPr>
        <w:tab/>
      </w:r>
    </w:p>
    <w:p w14:paraId="71E9211B" w14:textId="77777777" w:rsidR="00B04A75" w:rsidRPr="00B04A75" w:rsidRDefault="00B04A75" w:rsidP="00B04A75">
      <w:pPr>
        <w:ind w:left="4956" w:firstLine="708"/>
        <w:rPr>
          <w:rFonts w:ascii="Bookman Old Style" w:hAnsi="Bookman Old Style"/>
          <w:szCs w:val="24"/>
        </w:rPr>
      </w:pPr>
    </w:p>
    <w:p w14:paraId="17A80BF0" w14:textId="77777777" w:rsidR="00B04A75" w:rsidRPr="00B04A75" w:rsidRDefault="00B04A75" w:rsidP="00B04A75">
      <w:pPr>
        <w:ind w:left="4956" w:firstLine="708"/>
        <w:rPr>
          <w:rFonts w:ascii="Bookman Old Style" w:hAnsi="Bookman Old Style"/>
          <w:szCs w:val="24"/>
        </w:rPr>
      </w:pPr>
    </w:p>
    <w:p w14:paraId="24DEA4DF" w14:textId="77777777" w:rsidR="00B04A75" w:rsidRPr="00B04A75" w:rsidRDefault="00B04A75" w:rsidP="00B04A75">
      <w:pPr>
        <w:ind w:left="4956" w:firstLine="708"/>
        <w:rPr>
          <w:rFonts w:ascii="Bookman Old Style" w:hAnsi="Bookman Old Style"/>
          <w:szCs w:val="24"/>
        </w:rPr>
      </w:pPr>
      <w:r w:rsidRPr="00B04A75">
        <w:rPr>
          <w:rFonts w:ascii="Bookman Old Style" w:hAnsi="Bookman Old Style"/>
          <w:szCs w:val="24"/>
        </w:rPr>
        <w:t>Jerzy Duszyński</w:t>
      </w:r>
    </w:p>
    <w:p w14:paraId="0C67B8B6" w14:textId="77777777" w:rsidR="00B04A75" w:rsidRPr="00B04A75" w:rsidRDefault="00B04A75" w:rsidP="00B04A75">
      <w:pPr>
        <w:ind w:left="4956" w:firstLine="708"/>
        <w:rPr>
          <w:rFonts w:ascii="Bookman Old Style" w:hAnsi="Bookman Old Style"/>
          <w:szCs w:val="24"/>
        </w:rPr>
      </w:pPr>
    </w:p>
    <w:p w14:paraId="0225CC5A" w14:textId="06CA26E9" w:rsidR="00B04A75" w:rsidRDefault="00B04A75" w:rsidP="00E231C9">
      <w:pPr>
        <w:spacing w:after="0" w:line="240" w:lineRule="auto"/>
        <w:ind w:left="0" w:firstLine="0"/>
        <w:jc w:val="center"/>
        <w:rPr>
          <w:rFonts w:ascii="Bookman Old Style" w:hAnsi="Bookman Old Style"/>
          <w:sz w:val="22"/>
        </w:rPr>
      </w:pPr>
    </w:p>
    <w:p w14:paraId="14437A96" w14:textId="7BC279F8" w:rsidR="003158D9" w:rsidRDefault="003158D9" w:rsidP="00E231C9">
      <w:pPr>
        <w:spacing w:after="0" w:line="240" w:lineRule="auto"/>
        <w:ind w:left="0" w:firstLine="0"/>
        <w:jc w:val="center"/>
        <w:rPr>
          <w:rFonts w:ascii="Bookman Old Style" w:hAnsi="Bookman Old Style"/>
          <w:sz w:val="22"/>
        </w:rPr>
      </w:pPr>
    </w:p>
    <w:p w14:paraId="6ECE291C" w14:textId="760C077D" w:rsidR="003158D9" w:rsidRDefault="003158D9" w:rsidP="00E231C9">
      <w:pPr>
        <w:spacing w:after="0" w:line="240" w:lineRule="auto"/>
        <w:ind w:left="0" w:firstLine="0"/>
        <w:jc w:val="center"/>
        <w:rPr>
          <w:rFonts w:ascii="Bookman Old Style" w:hAnsi="Bookman Old Style"/>
          <w:sz w:val="22"/>
        </w:rPr>
      </w:pPr>
    </w:p>
    <w:p w14:paraId="46882B0A" w14:textId="70E7F65F" w:rsidR="003158D9" w:rsidRDefault="003158D9" w:rsidP="00E231C9">
      <w:pPr>
        <w:spacing w:after="0" w:line="240" w:lineRule="auto"/>
        <w:ind w:left="0" w:firstLine="0"/>
        <w:jc w:val="center"/>
        <w:rPr>
          <w:rFonts w:ascii="Bookman Old Style" w:hAnsi="Bookman Old Style"/>
          <w:sz w:val="22"/>
        </w:rPr>
      </w:pPr>
    </w:p>
    <w:p w14:paraId="0DE38F41" w14:textId="6DFB6416" w:rsidR="003158D9" w:rsidRDefault="003158D9" w:rsidP="00E231C9">
      <w:pPr>
        <w:spacing w:after="0" w:line="240" w:lineRule="auto"/>
        <w:ind w:left="0" w:firstLine="0"/>
        <w:jc w:val="center"/>
        <w:rPr>
          <w:rFonts w:ascii="Bookman Old Style" w:hAnsi="Bookman Old Style"/>
          <w:sz w:val="22"/>
        </w:rPr>
      </w:pPr>
    </w:p>
    <w:p w14:paraId="0DC22336" w14:textId="249223C7" w:rsidR="003158D9" w:rsidRDefault="003158D9" w:rsidP="003158D9">
      <w:pPr>
        <w:ind w:left="0" w:firstLine="0"/>
        <w:jc w:val="right"/>
        <w:rPr>
          <w:rFonts w:eastAsia="Calibri"/>
        </w:rPr>
      </w:pPr>
      <w:r w:rsidRPr="003158D9">
        <w:rPr>
          <w:rFonts w:eastAsia="Calibri"/>
        </w:rPr>
        <w:t>Załącznik</w:t>
      </w:r>
      <w:r>
        <w:rPr>
          <w:rFonts w:eastAsia="Calibri"/>
        </w:rPr>
        <w:t xml:space="preserve"> </w:t>
      </w:r>
      <w:r w:rsidRPr="003158D9">
        <w:rPr>
          <w:rFonts w:eastAsia="Calibri"/>
        </w:rPr>
        <w:t xml:space="preserve">do uchwały </w:t>
      </w:r>
      <w:r>
        <w:rPr>
          <w:rFonts w:eastAsia="Calibri"/>
        </w:rPr>
        <w:t>n</w:t>
      </w:r>
      <w:r w:rsidRPr="003158D9">
        <w:rPr>
          <w:rFonts w:eastAsia="Calibri"/>
        </w:rPr>
        <w:t>r 5/2018</w:t>
      </w:r>
    </w:p>
    <w:p w14:paraId="7940899D" w14:textId="18EE6C6C" w:rsidR="003158D9" w:rsidRPr="003158D9" w:rsidRDefault="003158D9" w:rsidP="003158D9">
      <w:pPr>
        <w:ind w:left="0" w:firstLine="0"/>
        <w:jc w:val="right"/>
        <w:rPr>
          <w:rFonts w:eastAsia="Calibri"/>
        </w:rPr>
      </w:pPr>
      <w:r w:rsidRPr="003158D9">
        <w:rPr>
          <w:rFonts w:eastAsia="Calibri"/>
        </w:rPr>
        <w:t>Zgromadzenia Ogólnego PAN z dnia 21 czerwca 2018 r.</w:t>
      </w:r>
    </w:p>
    <w:p w14:paraId="3BEC39A8" w14:textId="77777777" w:rsidR="003158D9" w:rsidRPr="003158D9" w:rsidRDefault="003158D9" w:rsidP="003158D9">
      <w:pPr>
        <w:spacing w:after="0" w:line="240" w:lineRule="auto"/>
        <w:ind w:left="5676" w:right="675" w:firstLine="0"/>
        <w:rPr>
          <w:rFonts w:ascii="Calibri" w:eastAsia="Calibri" w:hAnsi="Calibri" w:cs="Calibri"/>
          <w:sz w:val="26"/>
        </w:rPr>
      </w:pPr>
    </w:p>
    <w:p w14:paraId="706CB1FA" w14:textId="77777777" w:rsidR="003158D9" w:rsidRPr="003158D9" w:rsidRDefault="003158D9" w:rsidP="003158D9">
      <w:pPr>
        <w:spacing w:after="135" w:line="259" w:lineRule="auto"/>
        <w:ind w:right="91"/>
        <w:jc w:val="center"/>
        <w:rPr>
          <w:rFonts w:ascii="Calibri" w:eastAsia="Calibri" w:hAnsi="Calibri" w:cs="Calibri"/>
          <w:b/>
          <w:sz w:val="28"/>
          <w:szCs w:val="28"/>
        </w:rPr>
      </w:pPr>
    </w:p>
    <w:p w14:paraId="14F4BCC2" w14:textId="77777777" w:rsidR="003158D9" w:rsidRPr="003158D9" w:rsidRDefault="003158D9" w:rsidP="003158D9">
      <w:pPr>
        <w:spacing w:after="135" w:line="259" w:lineRule="auto"/>
        <w:ind w:right="91"/>
        <w:jc w:val="center"/>
        <w:rPr>
          <w:rFonts w:ascii="Calibri" w:eastAsia="Calibri" w:hAnsi="Calibri" w:cs="Calibri"/>
          <w:b/>
          <w:sz w:val="28"/>
          <w:szCs w:val="28"/>
        </w:rPr>
      </w:pPr>
      <w:r w:rsidRPr="003158D9">
        <w:rPr>
          <w:rFonts w:ascii="Calibri" w:eastAsia="Calibri" w:hAnsi="Calibri" w:cs="Calibri"/>
          <w:b/>
          <w:sz w:val="28"/>
          <w:szCs w:val="28"/>
        </w:rPr>
        <w:t>REGULAMIN</w:t>
      </w:r>
    </w:p>
    <w:p w14:paraId="0BFA188D" w14:textId="77777777" w:rsidR="003158D9" w:rsidRPr="003158D9" w:rsidRDefault="003158D9" w:rsidP="003158D9">
      <w:pPr>
        <w:spacing w:after="77" w:line="259" w:lineRule="auto"/>
        <w:ind w:left="22" w:right="118"/>
        <w:jc w:val="center"/>
        <w:rPr>
          <w:rFonts w:ascii="Calibri" w:eastAsia="Calibri" w:hAnsi="Calibri" w:cs="Calibri"/>
          <w:b/>
          <w:sz w:val="28"/>
          <w:szCs w:val="28"/>
        </w:rPr>
      </w:pPr>
      <w:r w:rsidRPr="003158D9">
        <w:rPr>
          <w:rFonts w:ascii="Calibri" w:eastAsia="Calibri" w:hAnsi="Calibri" w:cs="Calibri"/>
          <w:b/>
          <w:sz w:val="28"/>
          <w:szCs w:val="28"/>
        </w:rPr>
        <w:t>wyboru członków Akademii, trybu utraty członkostwa, pozbawienia statusu członka oraz rezygnacji z członkostwa Akademii</w:t>
      </w:r>
    </w:p>
    <w:p w14:paraId="148C83EF" w14:textId="77777777" w:rsidR="003158D9" w:rsidRPr="003158D9" w:rsidRDefault="003158D9" w:rsidP="003158D9">
      <w:pPr>
        <w:spacing w:after="77" w:line="259" w:lineRule="auto"/>
        <w:ind w:left="22" w:right="118"/>
        <w:jc w:val="center"/>
        <w:rPr>
          <w:rFonts w:ascii="Calibri" w:eastAsia="Calibri" w:hAnsi="Calibri" w:cs="Calibri"/>
          <w:b/>
          <w:sz w:val="28"/>
          <w:szCs w:val="28"/>
        </w:rPr>
      </w:pPr>
    </w:p>
    <w:p w14:paraId="6DAE2FD4" w14:textId="77777777" w:rsidR="003158D9" w:rsidRPr="003158D9" w:rsidRDefault="003158D9" w:rsidP="003158D9">
      <w:pPr>
        <w:keepNext/>
        <w:keepLines/>
        <w:spacing w:after="0" w:line="240" w:lineRule="auto"/>
        <w:ind w:left="0" w:right="0" w:firstLine="0"/>
        <w:jc w:val="center"/>
        <w:outlineLvl w:val="0"/>
        <w:rPr>
          <w:rFonts w:asciiTheme="minorHAnsi" w:hAnsiTheme="minorHAnsi" w:cstheme="minorHAnsi"/>
          <w:b/>
          <w:szCs w:val="24"/>
        </w:rPr>
      </w:pPr>
      <w:r w:rsidRPr="003158D9">
        <w:rPr>
          <w:rFonts w:asciiTheme="minorHAnsi" w:hAnsiTheme="minorHAnsi" w:cstheme="minorHAnsi"/>
          <w:b/>
          <w:szCs w:val="24"/>
        </w:rPr>
        <w:t>§ 1</w:t>
      </w:r>
    </w:p>
    <w:p w14:paraId="4E6DC735" w14:textId="77777777" w:rsidR="003158D9" w:rsidRPr="003158D9" w:rsidRDefault="003158D9" w:rsidP="003158D9">
      <w:pPr>
        <w:spacing w:after="0" w:line="240" w:lineRule="auto"/>
        <w:ind w:left="0" w:right="0" w:firstLine="0"/>
        <w:rPr>
          <w:rFonts w:asciiTheme="minorHAnsi" w:eastAsia="Calibri" w:hAnsiTheme="minorHAnsi" w:cstheme="minorHAnsi"/>
          <w:szCs w:val="24"/>
        </w:rPr>
      </w:pPr>
      <w:r w:rsidRPr="003158D9">
        <w:rPr>
          <w:rFonts w:asciiTheme="minorHAnsi" w:eastAsia="Calibri" w:hAnsiTheme="minorHAnsi" w:cstheme="minorHAnsi"/>
          <w:szCs w:val="24"/>
        </w:rPr>
        <w:t>Regulamin określa tryb zgłaszania kandydatów i przeprowadzania wyboru członków rzeczywistych, korespondentów i zagranicznych Akademii oraz określa tryb utraty członkostwa, pozbawienia statusu członka lub rezygnacji z członkostwa Akademii.</w:t>
      </w:r>
    </w:p>
    <w:p w14:paraId="64802B5F" w14:textId="77777777" w:rsidR="003158D9" w:rsidRPr="003158D9" w:rsidRDefault="003158D9" w:rsidP="003158D9">
      <w:pPr>
        <w:spacing w:after="0" w:line="240" w:lineRule="auto"/>
        <w:ind w:left="0" w:right="0" w:firstLine="0"/>
        <w:jc w:val="center"/>
        <w:rPr>
          <w:rFonts w:asciiTheme="minorHAnsi" w:eastAsia="Calibri" w:hAnsiTheme="minorHAnsi" w:cstheme="minorHAnsi"/>
          <w:szCs w:val="24"/>
        </w:rPr>
      </w:pPr>
    </w:p>
    <w:p w14:paraId="240CC3AA" w14:textId="77777777" w:rsidR="003158D9" w:rsidRPr="003158D9" w:rsidRDefault="003158D9" w:rsidP="003158D9">
      <w:pPr>
        <w:spacing w:after="0" w:line="240" w:lineRule="auto"/>
        <w:ind w:left="0" w:right="0" w:firstLine="0"/>
        <w:jc w:val="center"/>
        <w:rPr>
          <w:rFonts w:asciiTheme="minorHAnsi" w:eastAsia="Calibri" w:hAnsiTheme="minorHAnsi" w:cstheme="minorHAnsi"/>
          <w:b/>
          <w:szCs w:val="24"/>
        </w:rPr>
      </w:pPr>
      <w:r w:rsidRPr="003158D9">
        <w:rPr>
          <w:rFonts w:asciiTheme="minorHAnsi" w:eastAsia="Calibri" w:hAnsiTheme="minorHAnsi" w:cstheme="minorHAnsi"/>
          <w:b/>
          <w:szCs w:val="24"/>
        </w:rPr>
        <w:t>Rozdział 1</w:t>
      </w:r>
    </w:p>
    <w:p w14:paraId="18BB16AB" w14:textId="77777777" w:rsidR="003158D9" w:rsidRPr="003158D9" w:rsidRDefault="003158D9" w:rsidP="003158D9">
      <w:pPr>
        <w:spacing w:after="0" w:line="240" w:lineRule="auto"/>
        <w:ind w:left="0" w:right="0" w:firstLine="0"/>
        <w:jc w:val="center"/>
        <w:rPr>
          <w:rFonts w:asciiTheme="minorHAnsi" w:eastAsia="Calibri" w:hAnsiTheme="minorHAnsi" w:cstheme="minorHAnsi"/>
          <w:b/>
          <w:szCs w:val="24"/>
        </w:rPr>
      </w:pPr>
      <w:r w:rsidRPr="003158D9">
        <w:rPr>
          <w:rFonts w:asciiTheme="minorHAnsi" w:eastAsia="Calibri" w:hAnsiTheme="minorHAnsi" w:cstheme="minorHAnsi"/>
          <w:b/>
          <w:szCs w:val="24"/>
        </w:rPr>
        <w:t>Tryb zgłaszania i przeprowadzania wyborów członków Akademii</w:t>
      </w:r>
    </w:p>
    <w:p w14:paraId="5C6163A7" w14:textId="77777777" w:rsidR="003158D9" w:rsidRPr="003158D9" w:rsidRDefault="003158D9" w:rsidP="003158D9">
      <w:pPr>
        <w:spacing w:after="0" w:line="240" w:lineRule="auto"/>
        <w:ind w:left="0" w:right="0" w:firstLine="0"/>
        <w:jc w:val="left"/>
        <w:rPr>
          <w:rFonts w:asciiTheme="minorHAnsi" w:eastAsia="Calibri" w:hAnsiTheme="minorHAnsi" w:cstheme="minorHAnsi"/>
          <w:szCs w:val="24"/>
        </w:rPr>
      </w:pPr>
    </w:p>
    <w:p w14:paraId="1F38ED17" w14:textId="77777777" w:rsidR="003158D9" w:rsidRPr="003158D9" w:rsidRDefault="003158D9" w:rsidP="003158D9">
      <w:pPr>
        <w:keepNext/>
        <w:keepLines/>
        <w:spacing w:after="0" w:line="240" w:lineRule="auto"/>
        <w:ind w:left="0" w:right="0" w:firstLine="0"/>
        <w:jc w:val="center"/>
        <w:outlineLvl w:val="1"/>
        <w:rPr>
          <w:rFonts w:asciiTheme="minorHAnsi" w:hAnsiTheme="minorHAnsi" w:cstheme="minorHAnsi"/>
          <w:b/>
          <w:szCs w:val="24"/>
        </w:rPr>
      </w:pPr>
      <w:r w:rsidRPr="003158D9">
        <w:rPr>
          <w:rFonts w:asciiTheme="minorHAnsi" w:hAnsiTheme="minorHAnsi" w:cstheme="minorHAnsi"/>
          <w:b/>
          <w:szCs w:val="24"/>
        </w:rPr>
        <w:t>§ 2</w:t>
      </w:r>
    </w:p>
    <w:p w14:paraId="65EC42A7" w14:textId="77777777" w:rsidR="003158D9" w:rsidRPr="003158D9" w:rsidRDefault="003158D9" w:rsidP="003158D9">
      <w:pPr>
        <w:spacing w:after="0" w:line="240" w:lineRule="auto"/>
        <w:ind w:right="0" w:firstLine="699"/>
        <w:rPr>
          <w:rFonts w:asciiTheme="minorHAnsi" w:eastAsia="Calibri" w:hAnsiTheme="minorHAnsi" w:cstheme="minorHAnsi"/>
          <w:szCs w:val="24"/>
        </w:rPr>
      </w:pPr>
      <w:r w:rsidRPr="003158D9">
        <w:rPr>
          <w:rFonts w:asciiTheme="minorHAnsi" w:eastAsia="Calibri" w:hAnsiTheme="minorHAnsi" w:cstheme="minorHAnsi"/>
          <w:szCs w:val="24"/>
        </w:rPr>
        <w:t>1. Prezydium Akademii na wniosek Prezesa Akademii podejmuje uchwałę o terminie przeprowadzenia wyborów członków rzeczywistych, korespondentów i zagranicznych Akademii oraz terminie zgłaszania kandydatów.</w:t>
      </w:r>
    </w:p>
    <w:p w14:paraId="33C5DC75" w14:textId="77777777" w:rsidR="003158D9" w:rsidRPr="003158D9" w:rsidRDefault="003158D9" w:rsidP="003158D9">
      <w:pPr>
        <w:spacing w:after="0" w:line="240" w:lineRule="auto"/>
        <w:ind w:left="0" w:right="0" w:firstLine="0"/>
        <w:rPr>
          <w:rFonts w:asciiTheme="minorHAnsi" w:eastAsia="Calibri" w:hAnsiTheme="minorHAnsi" w:cstheme="minorHAnsi"/>
          <w:color w:val="auto"/>
          <w:szCs w:val="24"/>
        </w:rPr>
      </w:pPr>
    </w:p>
    <w:p w14:paraId="48A73B89" w14:textId="77777777" w:rsidR="003158D9" w:rsidRPr="003158D9" w:rsidRDefault="003158D9" w:rsidP="003158D9">
      <w:pPr>
        <w:spacing w:after="0" w:line="240" w:lineRule="auto"/>
        <w:ind w:right="0" w:firstLine="699"/>
        <w:rPr>
          <w:rFonts w:asciiTheme="minorHAnsi" w:eastAsia="Calibri" w:hAnsiTheme="minorHAnsi" w:cstheme="minorHAnsi"/>
          <w:color w:val="auto"/>
          <w:szCs w:val="24"/>
        </w:rPr>
      </w:pPr>
      <w:r w:rsidRPr="003158D9">
        <w:rPr>
          <w:rFonts w:asciiTheme="minorHAnsi" w:eastAsia="Calibri" w:hAnsiTheme="minorHAnsi" w:cstheme="minorHAnsi"/>
          <w:color w:val="auto"/>
          <w:szCs w:val="24"/>
        </w:rPr>
        <w:t>2. Uchwała Prezydium PAN w sprawie wyboru członków zagranicznych Akademii określa także liczbę i podział miejsc pomiędzy wydziały.</w:t>
      </w:r>
    </w:p>
    <w:p w14:paraId="52A3D81A" w14:textId="77777777" w:rsidR="003158D9" w:rsidRPr="003158D9" w:rsidRDefault="003158D9" w:rsidP="003158D9">
      <w:pPr>
        <w:spacing w:after="0" w:line="240" w:lineRule="auto"/>
        <w:ind w:left="720" w:right="0" w:firstLine="0"/>
        <w:contextualSpacing/>
        <w:rPr>
          <w:rFonts w:asciiTheme="minorHAnsi" w:eastAsia="Calibri" w:hAnsiTheme="minorHAnsi" w:cstheme="minorHAnsi"/>
          <w:color w:val="auto"/>
          <w:szCs w:val="24"/>
        </w:rPr>
      </w:pPr>
    </w:p>
    <w:p w14:paraId="72A63569" w14:textId="77777777" w:rsidR="003158D9" w:rsidRPr="003158D9" w:rsidRDefault="003158D9" w:rsidP="003158D9">
      <w:pPr>
        <w:spacing w:after="0" w:line="240" w:lineRule="auto"/>
        <w:ind w:left="0" w:right="0" w:firstLine="0"/>
        <w:rPr>
          <w:rFonts w:asciiTheme="minorHAnsi" w:eastAsia="Calibri" w:hAnsiTheme="minorHAnsi" w:cstheme="minorHAnsi"/>
          <w:color w:val="auto"/>
          <w:szCs w:val="24"/>
        </w:rPr>
      </w:pPr>
    </w:p>
    <w:p w14:paraId="6D5BE06C" w14:textId="77777777" w:rsidR="003158D9" w:rsidRPr="003158D9" w:rsidRDefault="003158D9" w:rsidP="003158D9">
      <w:pPr>
        <w:keepNext/>
        <w:keepLines/>
        <w:spacing w:after="0" w:line="240" w:lineRule="auto"/>
        <w:ind w:left="0" w:right="0" w:firstLine="0"/>
        <w:jc w:val="center"/>
        <w:outlineLvl w:val="1"/>
        <w:rPr>
          <w:rFonts w:asciiTheme="minorHAnsi" w:hAnsiTheme="minorHAnsi" w:cstheme="minorHAnsi"/>
          <w:b/>
          <w:color w:val="auto"/>
          <w:szCs w:val="24"/>
        </w:rPr>
      </w:pPr>
      <w:r w:rsidRPr="003158D9">
        <w:rPr>
          <w:rFonts w:asciiTheme="minorHAnsi" w:hAnsiTheme="minorHAnsi" w:cstheme="minorHAnsi"/>
          <w:b/>
          <w:color w:val="auto"/>
          <w:szCs w:val="24"/>
        </w:rPr>
        <w:t xml:space="preserve">§ 3 </w:t>
      </w:r>
    </w:p>
    <w:p w14:paraId="78BD82FF" w14:textId="77777777" w:rsidR="003158D9" w:rsidRPr="003158D9" w:rsidRDefault="003158D9" w:rsidP="003158D9">
      <w:pPr>
        <w:spacing w:after="0" w:line="240" w:lineRule="auto"/>
        <w:ind w:left="0" w:right="0" w:firstLine="709"/>
        <w:rPr>
          <w:rFonts w:asciiTheme="minorHAnsi" w:eastAsia="Calibri" w:hAnsiTheme="minorHAnsi" w:cstheme="minorHAnsi"/>
          <w:color w:val="auto"/>
          <w:szCs w:val="24"/>
        </w:rPr>
      </w:pPr>
      <w:r w:rsidRPr="003158D9">
        <w:rPr>
          <w:rFonts w:asciiTheme="minorHAnsi" w:eastAsia="Calibri" w:hAnsiTheme="minorHAnsi" w:cstheme="minorHAnsi"/>
          <w:color w:val="auto"/>
          <w:szCs w:val="24"/>
        </w:rPr>
        <w:t xml:space="preserve"> Prezes Akademii podaje do publicznej wiadomości uchwałę Prezydium Akademii w sprawie przeprowadzenia wyborów członków Akademii. Jednocześnie, na stronie internetowej Akademii zostaje zamieszczony komunikat określający termin i miejsce zgłaszania kandydatur.</w:t>
      </w:r>
    </w:p>
    <w:p w14:paraId="195762E8" w14:textId="77777777" w:rsidR="003158D9" w:rsidRPr="003158D9" w:rsidRDefault="003158D9" w:rsidP="003158D9">
      <w:pPr>
        <w:spacing w:after="0" w:line="240" w:lineRule="auto"/>
        <w:ind w:right="0" w:firstLine="9"/>
        <w:rPr>
          <w:rFonts w:asciiTheme="minorHAnsi" w:eastAsia="Calibri" w:hAnsiTheme="minorHAnsi" w:cstheme="minorHAnsi"/>
          <w:color w:val="auto"/>
          <w:szCs w:val="24"/>
        </w:rPr>
      </w:pPr>
    </w:p>
    <w:p w14:paraId="487A11E8" w14:textId="77777777" w:rsidR="003158D9" w:rsidRPr="003158D9" w:rsidRDefault="003158D9" w:rsidP="003158D9">
      <w:pPr>
        <w:spacing w:after="0" w:line="240" w:lineRule="auto"/>
        <w:ind w:left="0" w:right="0" w:firstLine="0"/>
        <w:rPr>
          <w:rFonts w:asciiTheme="minorHAnsi" w:eastAsia="Calibri" w:hAnsiTheme="minorHAnsi" w:cstheme="minorHAnsi"/>
          <w:color w:val="auto"/>
          <w:szCs w:val="24"/>
        </w:rPr>
      </w:pPr>
    </w:p>
    <w:p w14:paraId="0E0DD0E5" w14:textId="77777777" w:rsidR="003158D9" w:rsidRPr="003158D9" w:rsidRDefault="003158D9" w:rsidP="003158D9">
      <w:pPr>
        <w:keepNext/>
        <w:keepLines/>
        <w:spacing w:after="0" w:line="240" w:lineRule="auto"/>
        <w:ind w:left="0" w:right="0" w:firstLine="0"/>
        <w:jc w:val="center"/>
        <w:outlineLvl w:val="1"/>
        <w:rPr>
          <w:rFonts w:asciiTheme="minorHAnsi" w:hAnsiTheme="minorHAnsi" w:cstheme="minorHAnsi"/>
          <w:b/>
          <w:szCs w:val="24"/>
        </w:rPr>
      </w:pPr>
      <w:r w:rsidRPr="003158D9">
        <w:rPr>
          <w:rFonts w:asciiTheme="minorHAnsi" w:hAnsiTheme="minorHAnsi" w:cstheme="minorHAnsi"/>
          <w:b/>
          <w:szCs w:val="24"/>
        </w:rPr>
        <w:t>§ 4</w:t>
      </w:r>
    </w:p>
    <w:p w14:paraId="43138BFA" w14:textId="77777777" w:rsidR="003158D9" w:rsidRPr="003158D9" w:rsidRDefault="003158D9" w:rsidP="003158D9">
      <w:pPr>
        <w:spacing w:after="4" w:line="257" w:lineRule="auto"/>
        <w:ind w:right="91" w:firstLine="699"/>
        <w:rPr>
          <w:rFonts w:ascii="Calibri" w:eastAsia="Calibri" w:hAnsi="Calibri" w:cs="Calibri"/>
          <w:color w:val="auto"/>
          <w:sz w:val="26"/>
        </w:rPr>
      </w:pPr>
      <w:r w:rsidRPr="003158D9">
        <w:rPr>
          <w:rFonts w:asciiTheme="minorHAnsi" w:eastAsia="Calibri" w:hAnsiTheme="minorHAnsi" w:cstheme="minorHAnsi"/>
          <w:color w:val="auto"/>
          <w:szCs w:val="24"/>
        </w:rPr>
        <w:t>1. Kandydaci na członków Akademii powinni wyróżniać się szczególnym dorobkiem naukowym, autorytetem środowiskowym i nieposzlakowaną opinią.</w:t>
      </w:r>
    </w:p>
    <w:p w14:paraId="5FEDC4CB" w14:textId="77777777" w:rsidR="003158D9" w:rsidRPr="003158D9" w:rsidRDefault="003158D9" w:rsidP="003158D9">
      <w:pPr>
        <w:spacing w:after="0" w:line="240" w:lineRule="auto"/>
        <w:ind w:left="0" w:right="0" w:firstLine="0"/>
        <w:rPr>
          <w:rFonts w:asciiTheme="minorHAnsi" w:eastAsia="Calibri" w:hAnsiTheme="minorHAnsi" w:cstheme="minorHAnsi"/>
          <w:color w:val="auto"/>
          <w:szCs w:val="24"/>
        </w:rPr>
      </w:pPr>
    </w:p>
    <w:p w14:paraId="3FA38AD2" w14:textId="77777777" w:rsidR="003158D9" w:rsidRPr="003158D9" w:rsidRDefault="003158D9" w:rsidP="003158D9">
      <w:pPr>
        <w:spacing w:after="0" w:line="240" w:lineRule="auto"/>
        <w:ind w:left="0" w:right="0" w:firstLine="709"/>
        <w:jc w:val="left"/>
        <w:rPr>
          <w:rFonts w:asciiTheme="minorHAnsi" w:eastAsia="Calibri" w:hAnsiTheme="minorHAnsi" w:cstheme="minorHAnsi"/>
          <w:color w:val="auto"/>
          <w:szCs w:val="24"/>
        </w:rPr>
      </w:pPr>
      <w:r w:rsidRPr="003158D9">
        <w:rPr>
          <w:rFonts w:asciiTheme="minorHAnsi" w:eastAsia="Calibri" w:hAnsiTheme="minorHAnsi" w:cstheme="minorHAnsi"/>
          <w:color w:val="auto"/>
          <w:szCs w:val="24"/>
        </w:rPr>
        <w:t>2. Kandydatura na członka Akademii może być zgłoszona przez:</w:t>
      </w:r>
    </w:p>
    <w:p w14:paraId="0011636C" w14:textId="77777777" w:rsidR="003158D9" w:rsidRPr="003158D9" w:rsidRDefault="003158D9" w:rsidP="003158D9">
      <w:pPr>
        <w:spacing w:after="0" w:line="240" w:lineRule="auto"/>
        <w:ind w:left="720" w:right="0" w:firstLine="0"/>
        <w:rPr>
          <w:rFonts w:asciiTheme="minorHAnsi" w:eastAsia="Calibri" w:hAnsiTheme="minorHAnsi" w:cstheme="minorHAnsi"/>
          <w:szCs w:val="24"/>
        </w:rPr>
      </w:pPr>
      <w:r w:rsidRPr="003158D9">
        <w:rPr>
          <w:rFonts w:asciiTheme="minorHAnsi" w:eastAsia="Calibri" w:hAnsiTheme="minorHAnsi" w:cstheme="minorHAnsi"/>
          <w:szCs w:val="24"/>
        </w:rPr>
        <w:t xml:space="preserve"> 1)   trzech członków Akademii, lub</w:t>
      </w:r>
    </w:p>
    <w:p w14:paraId="361FE480" w14:textId="77777777" w:rsidR="003158D9" w:rsidRPr="003158D9" w:rsidRDefault="003158D9" w:rsidP="003158D9">
      <w:pPr>
        <w:numPr>
          <w:ilvl w:val="0"/>
          <w:numId w:val="3"/>
        </w:numPr>
        <w:spacing w:after="0" w:line="240" w:lineRule="auto"/>
        <w:ind w:right="0"/>
        <w:contextualSpacing/>
        <w:rPr>
          <w:rFonts w:asciiTheme="minorHAnsi" w:eastAsia="Calibri" w:hAnsiTheme="minorHAnsi" w:cstheme="minorHAnsi"/>
          <w:szCs w:val="24"/>
        </w:rPr>
      </w:pPr>
      <w:r w:rsidRPr="003158D9">
        <w:rPr>
          <w:rFonts w:asciiTheme="minorHAnsi" w:eastAsia="Calibri" w:hAnsiTheme="minorHAnsi" w:cstheme="minorHAnsi"/>
          <w:szCs w:val="24"/>
        </w:rPr>
        <w:t xml:space="preserve">radę naukową instytutu naukowego lub instytutu badawczego posiadającego prawo nadawania stopnia naukowego doktora habilitowanego, lub </w:t>
      </w:r>
    </w:p>
    <w:p w14:paraId="008DDA2C" w14:textId="77777777" w:rsidR="003158D9" w:rsidRPr="003158D9" w:rsidRDefault="003158D9" w:rsidP="003158D9">
      <w:pPr>
        <w:numPr>
          <w:ilvl w:val="0"/>
          <w:numId w:val="3"/>
        </w:numPr>
        <w:spacing w:after="0" w:line="240" w:lineRule="auto"/>
        <w:ind w:right="0"/>
        <w:contextualSpacing/>
        <w:rPr>
          <w:rFonts w:asciiTheme="minorHAnsi" w:eastAsia="Calibri" w:hAnsiTheme="minorHAnsi" w:cstheme="minorHAnsi"/>
          <w:szCs w:val="24"/>
        </w:rPr>
      </w:pPr>
      <w:r w:rsidRPr="003158D9">
        <w:rPr>
          <w:rFonts w:asciiTheme="minorHAnsi" w:eastAsia="Calibri" w:hAnsiTheme="minorHAnsi" w:cstheme="minorHAnsi"/>
          <w:szCs w:val="24"/>
        </w:rPr>
        <w:t>radę wydziału uczelni posiadającego prawo nadawania stopnia naukowego doktora habilitowanego, lub</w:t>
      </w:r>
    </w:p>
    <w:p w14:paraId="5CF778AA" w14:textId="77777777" w:rsidR="003158D9" w:rsidRPr="003158D9" w:rsidRDefault="003158D9" w:rsidP="003158D9">
      <w:pPr>
        <w:numPr>
          <w:ilvl w:val="0"/>
          <w:numId w:val="3"/>
        </w:numPr>
        <w:spacing w:after="0" w:line="240" w:lineRule="auto"/>
        <w:ind w:right="0"/>
        <w:contextualSpacing/>
        <w:rPr>
          <w:rFonts w:asciiTheme="minorHAnsi" w:eastAsia="Calibri" w:hAnsiTheme="minorHAnsi" w:cstheme="minorHAnsi"/>
          <w:color w:val="auto"/>
          <w:szCs w:val="24"/>
        </w:rPr>
      </w:pPr>
      <w:r w:rsidRPr="003158D9">
        <w:rPr>
          <w:rFonts w:asciiTheme="minorHAnsi" w:eastAsia="Calibri" w:hAnsiTheme="minorHAnsi" w:cstheme="minorHAnsi"/>
          <w:szCs w:val="24"/>
        </w:rPr>
        <w:lastRenderedPageBreak/>
        <w:t xml:space="preserve">pięć osób, które wyróżniają się szczególnym dorobkiem naukowym i autorytetem, wśród których co najmniej jedna osoba jest zatrudniona za granicą na stanowisku profesora lub równorzędnym, a pozostałe posiadają tytuł naukowy profesora </w:t>
      </w:r>
      <w:r w:rsidRPr="003158D9">
        <w:rPr>
          <w:rFonts w:asciiTheme="minorHAnsi" w:eastAsia="Calibri" w:hAnsiTheme="minorHAnsi" w:cstheme="minorHAnsi"/>
          <w:color w:val="auto"/>
          <w:szCs w:val="24"/>
        </w:rPr>
        <w:t xml:space="preserve">nadany </w:t>
      </w:r>
      <w:r w:rsidRPr="003158D9">
        <w:rPr>
          <w:rFonts w:asciiTheme="minorHAnsi" w:eastAsia="Calibri" w:hAnsiTheme="minorHAnsi" w:cstheme="minorHAnsi"/>
          <w:color w:val="auto"/>
          <w:szCs w:val="24"/>
        </w:rPr>
        <w:br/>
        <w:t>w Rzeczypospolitej Polskiej.</w:t>
      </w:r>
    </w:p>
    <w:p w14:paraId="1CDCF1D2" w14:textId="77777777" w:rsidR="003158D9" w:rsidRPr="003158D9" w:rsidRDefault="003158D9" w:rsidP="003158D9">
      <w:pPr>
        <w:spacing w:after="0" w:line="240" w:lineRule="auto"/>
        <w:ind w:left="0" w:right="0" w:firstLine="709"/>
        <w:rPr>
          <w:rFonts w:asciiTheme="minorHAnsi" w:eastAsia="Calibri" w:hAnsiTheme="minorHAnsi" w:cstheme="minorHAnsi"/>
          <w:color w:val="auto"/>
          <w:szCs w:val="24"/>
        </w:rPr>
      </w:pPr>
      <w:r w:rsidRPr="003158D9">
        <w:rPr>
          <w:rFonts w:asciiTheme="minorHAnsi" w:eastAsia="Calibri" w:hAnsiTheme="minorHAnsi" w:cstheme="minorHAnsi"/>
          <w:color w:val="auto"/>
          <w:szCs w:val="24"/>
        </w:rPr>
        <w:t>3. Członek Akademii nie może poprzeć więcej niż dwóch kandydatów na członka Akademii.</w:t>
      </w:r>
    </w:p>
    <w:p w14:paraId="6335BEFB" w14:textId="77777777" w:rsidR="003158D9" w:rsidRPr="003158D9" w:rsidRDefault="003158D9" w:rsidP="003158D9">
      <w:pPr>
        <w:spacing w:after="0" w:line="240" w:lineRule="auto"/>
        <w:ind w:left="0" w:right="0" w:firstLine="709"/>
        <w:rPr>
          <w:rFonts w:asciiTheme="minorHAnsi" w:eastAsia="Calibri" w:hAnsiTheme="minorHAnsi" w:cstheme="minorHAnsi"/>
          <w:color w:val="auto"/>
          <w:szCs w:val="24"/>
        </w:rPr>
      </w:pPr>
      <w:r w:rsidRPr="003158D9">
        <w:rPr>
          <w:rFonts w:asciiTheme="minorHAnsi" w:eastAsia="Calibri" w:hAnsiTheme="minorHAnsi" w:cstheme="minorHAnsi"/>
          <w:color w:val="auto"/>
          <w:szCs w:val="24"/>
        </w:rPr>
        <w:t>4. Każdy kandydat na członka Akademii nie może mieć poparcia większej liczby osób niż określona w ust. 2 pkt 1.</w:t>
      </w:r>
    </w:p>
    <w:p w14:paraId="1FEC9E25" w14:textId="77777777" w:rsidR="003158D9" w:rsidRPr="003158D9" w:rsidRDefault="003158D9" w:rsidP="003158D9">
      <w:pPr>
        <w:spacing w:after="0" w:line="240" w:lineRule="auto"/>
        <w:ind w:left="0" w:right="0" w:firstLine="709"/>
        <w:rPr>
          <w:rFonts w:asciiTheme="minorHAnsi" w:eastAsia="Calibri" w:hAnsiTheme="minorHAnsi" w:cstheme="minorHAnsi"/>
          <w:color w:val="auto"/>
          <w:szCs w:val="24"/>
        </w:rPr>
      </w:pPr>
      <w:r w:rsidRPr="003158D9">
        <w:rPr>
          <w:rFonts w:asciiTheme="minorHAnsi" w:eastAsia="Calibri" w:hAnsiTheme="minorHAnsi" w:cstheme="minorHAnsi"/>
          <w:color w:val="auto"/>
          <w:szCs w:val="24"/>
        </w:rPr>
        <w:t>5. Szczegółowe wymagania wobec kandydatów określają wydziały.</w:t>
      </w:r>
    </w:p>
    <w:p w14:paraId="537BA7B0" w14:textId="77777777" w:rsidR="003158D9" w:rsidRPr="003158D9" w:rsidRDefault="003158D9" w:rsidP="003158D9">
      <w:pPr>
        <w:spacing w:after="0" w:line="240" w:lineRule="auto"/>
        <w:ind w:left="0" w:right="0" w:firstLine="709"/>
        <w:rPr>
          <w:rFonts w:asciiTheme="minorHAnsi" w:eastAsia="Calibri" w:hAnsiTheme="minorHAnsi" w:cstheme="minorHAnsi"/>
          <w:color w:val="auto"/>
          <w:szCs w:val="24"/>
        </w:rPr>
      </w:pPr>
    </w:p>
    <w:p w14:paraId="49DCF842" w14:textId="77777777" w:rsidR="003158D9" w:rsidRPr="003158D9" w:rsidRDefault="003158D9" w:rsidP="003158D9">
      <w:pPr>
        <w:keepNext/>
        <w:keepLines/>
        <w:spacing w:after="0" w:line="240" w:lineRule="auto"/>
        <w:ind w:left="0" w:right="0" w:firstLine="0"/>
        <w:jc w:val="center"/>
        <w:outlineLvl w:val="0"/>
        <w:rPr>
          <w:rFonts w:asciiTheme="minorHAnsi" w:hAnsiTheme="minorHAnsi" w:cstheme="minorHAnsi"/>
          <w:b/>
          <w:szCs w:val="24"/>
        </w:rPr>
      </w:pPr>
      <w:r w:rsidRPr="003158D9">
        <w:rPr>
          <w:rFonts w:asciiTheme="minorHAnsi" w:hAnsiTheme="minorHAnsi" w:cstheme="minorHAnsi"/>
          <w:b/>
          <w:szCs w:val="24"/>
        </w:rPr>
        <w:t xml:space="preserve">§ </w:t>
      </w:r>
      <w:r w:rsidRPr="003158D9">
        <w:rPr>
          <w:rFonts w:asciiTheme="minorHAnsi" w:eastAsia="Calibri" w:hAnsiTheme="minorHAnsi" w:cstheme="minorHAnsi"/>
          <w:b/>
          <w:szCs w:val="24"/>
        </w:rPr>
        <w:t xml:space="preserve"> 5</w:t>
      </w:r>
    </w:p>
    <w:p w14:paraId="3D2CD657" w14:textId="77777777" w:rsidR="003158D9" w:rsidRPr="003158D9" w:rsidRDefault="003158D9" w:rsidP="003158D9">
      <w:pPr>
        <w:spacing w:after="0" w:line="240" w:lineRule="auto"/>
        <w:ind w:right="0" w:firstLine="699"/>
        <w:rPr>
          <w:rFonts w:asciiTheme="minorHAnsi" w:eastAsia="Calibri" w:hAnsiTheme="minorHAnsi" w:cstheme="minorHAnsi"/>
          <w:szCs w:val="24"/>
        </w:rPr>
      </w:pPr>
      <w:r w:rsidRPr="003158D9">
        <w:rPr>
          <w:rFonts w:asciiTheme="minorHAnsi" w:eastAsia="Calibri" w:hAnsiTheme="minorHAnsi" w:cstheme="minorHAnsi"/>
          <w:szCs w:val="24"/>
        </w:rPr>
        <w:t>1. Zgłoszenie kandydata na członka Akademii powinno zawierać pisemną rekomendację sporządzoną przez wnioskodawców. Do zgłoszenia powinno być załączone uzasadnienie kandydatury oraz szczegółowa charakterystyka dorobku naukowego: działalności naukowej, dydaktycznej i organizatorskiej. Do zgłoszenia należy również dołączyć pisemną zgodę zainteresowanego na zgłoszenie jego kandydatury.</w:t>
      </w:r>
    </w:p>
    <w:p w14:paraId="7C27A3B0" w14:textId="77777777" w:rsidR="003158D9" w:rsidRPr="003158D9" w:rsidRDefault="003158D9" w:rsidP="003158D9">
      <w:pPr>
        <w:spacing w:after="0" w:line="240" w:lineRule="auto"/>
        <w:ind w:right="0" w:firstLine="699"/>
        <w:rPr>
          <w:rFonts w:asciiTheme="minorHAnsi" w:eastAsia="Calibri" w:hAnsiTheme="minorHAnsi" w:cstheme="minorHAnsi"/>
          <w:color w:val="auto"/>
          <w:szCs w:val="24"/>
        </w:rPr>
      </w:pPr>
      <w:r w:rsidRPr="003158D9">
        <w:rPr>
          <w:rFonts w:asciiTheme="minorHAnsi" w:eastAsia="Calibri" w:hAnsiTheme="minorHAnsi" w:cstheme="minorHAnsi"/>
          <w:color w:val="auto"/>
          <w:szCs w:val="24"/>
        </w:rPr>
        <w:t>2. Prezes Akademii przekazuje wiceprezesom nadzorującym wydziały zgłoszone kandydatury, zgodnie ze specjalnościami naukowymi kandydatów, określając termin wydania opinii przez wydziały.</w:t>
      </w:r>
    </w:p>
    <w:p w14:paraId="17BFA035" w14:textId="77777777" w:rsidR="003158D9" w:rsidRPr="003158D9" w:rsidRDefault="003158D9" w:rsidP="003158D9">
      <w:pPr>
        <w:keepNext/>
        <w:keepLines/>
        <w:spacing w:after="0" w:line="240" w:lineRule="auto"/>
        <w:ind w:left="0" w:right="0" w:firstLine="0"/>
        <w:jc w:val="center"/>
        <w:outlineLvl w:val="0"/>
        <w:rPr>
          <w:rFonts w:asciiTheme="minorHAnsi" w:eastAsia="Calibri" w:hAnsiTheme="minorHAnsi" w:cstheme="minorHAnsi"/>
          <w:b/>
          <w:color w:val="auto"/>
          <w:szCs w:val="24"/>
        </w:rPr>
      </w:pPr>
      <w:r w:rsidRPr="003158D9">
        <w:rPr>
          <w:rFonts w:asciiTheme="minorHAnsi" w:hAnsiTheme="minorHAnsi" w:cstheme="minorHAnsi"/>
          <w:b/>
          <w:color w:val="auto"/>
          <w:szCs w:val="24"/>
        </w:rPr>
        <w:t xml:space="preserve">§ </w:t>
      </w:r>
      <w:r w:rsidRPr="003158D9">
        <w:rPr>
          <w:rFonts w:asciiTheme="minorHAnsi" w:eastAsia="Calibri" w:hAnsiTheme="minorHAnsi" w:cstheme="minorHAnsi"/>
          <w:b/>
          <w:color w:val="auto"/>
          <w:szCs w:val="24"/>
        </w:rPr>
        <w:t>6</w:t>
      </w:r>
    </w:p>
    <w:p w14:paraId="2D71E21A" w14:textId="77777777" w:rsidR="003158D9" w:rsidRPr="003158D9" w:rsidRDefault="003158D9" w:rsidP="003158D9">
      <w:pPr>
        <w:spacing w:after="0" w:line="240" w:lineRule="auto"/>
        <w:ind w:right="0" w:firstLine="699"/>
        <w:rPr>
          <w:rFonts w:asciiTheme="minorHAnsi" w:eastAsia="Calibri" w:hAnsiTheme="minorHAnsi" w:cstheme="minorHAnsi"/>
          <w:color w:val="auto"/>
          <w:szCs w:val="24"/>
        </w:rPr>
      </w:pPr>
      <w:r w:rsidRPr="003158D9">
        <w:rPr>
          <w:rFonts w:asciiTheme="minorHAnsi" w:eastAsia="Calibri" w:hAnsiTheme="minorHAnsi" w:cstheme="minorHAnsi"/>
          <w:color w:val="auto"/>
          <w:szCs w:val="24"/>
        </w:rPr>
        <w:t>1. Członkowie rzeczywiści Akademii wybierani są spośród członków korespondentów Akademii.</w:t>
      </w:r>
    </w:p>
    <w:p w14:paraId="04FBD8EA" w14:textId="77777777" w:rsidR="003158D9" w:rsidRPr="003158D9" w:rsidRDefault="003158D9" w:rsidP="003158D9">
      <w:pPr>
        <w:spacing w:after="4" w:line="257" w:lineRule="auto"/>
        <w:ind w:right="91" w:firstLine="699"/>
        <w:rPr>
          <w:rFonts w:asciiTheme="minorHAnsi" w:eastAsia="Calibri" w:hAnsiTheme="minorHAnsi" w:cstheme="minorHAnsi"/>
          <w:color w:val="auto"/>
          <w:szCs w:val="24"/>
        </w:rPr>
      </w:pPr>
      <w:r w:rsidRPr="003158D9">
        <w:rPr>
          <w:rFonts w:asciiTheme="minorHAnsi" w:eastAsia="Calibri" w:hAnsiTheme="minorHAnsi" w:cstheme="minorHAnsi"/>
          <w:color w:val="auto"/>
          <w:szCs w:val="24"/>
        </w:rPr>
        <w:t>2. Zgłoszenie, o którym mowa w</w:t>
      </w:r>
      <w:r w:rsidRPr="003158D9">
        <w:rPr>
          <w:rFonts w:ascii="Calibri" w:eastAsia="Calibri" w:hAnsi="Calibri" w:cs="Calibri"/>
          <w:color w:val="auto"/>
          <w:sz w:val="26"/>
        </w:rPr>
        <w:t xml:space="preserve"> </w:t>
      </w:r>
      <w:r w:rsidRPr="003158D9">
        <w:rPr>
          <w:rFonts w:asciiTheme="minorHAnsi" w:eastAsia="Calibri" w:hAnsiTheme="minorHAnsi" w:cstheme="minorHAnsi"/>
          <w:color w:val="auto"/>
          <w:szCs w:val="24"/>
        </w:rPr>
        <w:t>§ 5 ust. 1, kandydata na członka zagranicznego, dodatkowo powinno zawierać informację o związkach kandydata z polskim środowiskiem naukowym.</w:t>
      </w:r>
    </w:p>
    <w:p w14:paraId="4CBD37D6" w14:textId="77777777" w:rsidR="003158D9" w:rsidRPr="003158D9" w:rsidRDefault="003158D9" w:rsidP="003158D9">
      <w:pPr>
        <w:spacing w:after="4" w:line="257" w:lineRule="auto"/>
        <w:ind w:right="91" w:firstLine="699"/>
        <w:rPr>
          <w:rFonts w:asciiTheme="minorHAnsi" w:eastAsia="Calibri" w:hAnsiTheme="minorHAnsi" w:cstheme="minorHAnsi"/>
          <w:color w:val="auto"/>
          <w:szCs w:val="24"/>
        </w:rPr>
      </w:pPr>
      <w:r w:rsidRPr="003158D9">
        <w:rPr>
          <w:rFonts w:asciiTheme="minorHAnsi" w:eastAsia="Calibri" w:hAnsiTheme="minorHAnsi" w:cstheme="minorHAnsi"/>
          <w:color w:val="auto"/>
          <w:szCs w:val="24"/>
        </w:rPr>
        <w:t>3. Dziekan wydziału zwraca się do właściwych komitetów naukowych o zaopiniowanie kandydatów na członków zagranicznych.</w:t>
      </w:r>
    </w:p>
    <w:p w14:paraId="1213FABD" w14:textId="77777777" w:rsidR="003158D9" w:rsidRPr="003158D9" w:rsidRDefault="003158D9" w:rsidP="003158D9">
      <w:pPr>
        <w:spacing w:after="4" w:line="257" w:lineRule="auto"/>
        <w:ind w:right="91" w:firstLine="699"/>
        <w:rPr>
          <w:rFonts w:asciiTheme="minorHAnsi" w:eastAsia="Calibri" w:hAnsiTheme="minorHAnsi" w:cstheme="minorHAnsi"/>
          <w:color w:val="auto"/>
          <w:szCs w:val="24"/>
        </w:rPr>
      </w:pPr>
      <w:r w:rsidRPr="003158D9">
        <w:rPr>
          <w:rFonts w:asciiTheme="minorHAnsi" w:eastAsia="Calibri" w:hAnsiTheme="minorHAnsi" w:cstheme="minorHAnsi"/>
          <w:color w:val="auto"/>
          <w:szCs w:val="24"/>
        </w:rPr>
        <w:t>4. Ustalanie listy kandydatów na członków zagranicznych Akademii odbywa się na takiej samej zasadzie jak ustalanie listy kandydatów na członków rzeczywistych Akademii.</w:t>
      </w:r>
    </w:p>
    <w:p w14:paraId="2386F104" w14:textId="77777777" w:rsidR="003158D9" w:rsidRPr="003158D9" w:rsidRDefault="003158D9" w:rsidP="003158D9">
      <w:pPr>
        <w:spacing w:after="4" w:line="257" w:lineRule="auto"/>
        <w:ind w:right="91" w:firstLine="699"/>
        <w:rPr>
          <w:rFonts w:asciiTheme="minorHAnsi" w:eastAsia="Calibri" w:hAnsiTheme="minorHAnsi" w:cstheme="minorHAnsi"/>
          <w:b/>
          <w:color w:val="auto"/>
          <w:szCs w:val="24"/>
        </w:rPr>
      </w:pPr>
      <w:r w:rsidRPr="003158D9">
        <w:rPr>
          <w:rFonts w:asciiTheme="minorHAnsi" w:eastAsia="Calibri" w:hAnsiTheme="minorHAnsi" w:cstheme="minorHAnsi"/>
          <w:color w:val="auto"/>
          <w:szCs w:val="24"/>
        </w:rPr>
        <w:t xml:space="preserve">5. Zebranie plenarne wydziału bezwzględną większością głosów podejmuje uchwały </w:t>
      </w:r>
      <w:r w:rsidRPr="003158D9">
        <w:rPr>
          <w:rFonts w:asciiTheme="minorHAnsi" w:eastAsia="Calibri" w:hAnsiTheme="minorHAnsi" w:cstheme="minorHAnsi"/>
          <w:color w:val="auto"/>
          <w:szCs w:val="24"/>
        </w:rPr>
        <w:br/>
        <w:t xml:space="preserve">w sprawie zaakceptowania list kandydatów na członków rzeczywistych i zagranicznych, </w:t>
      </w:r>
      <w:r w:rsidRPr="003158D9">
        <w:rPr>
          <w:rFonts w:asciiTheme="minorHAnsi" w:eastAsia="Calibri" w:hAnsiTheme="minorHAnsi" w:cstheme="minorHAnsi"/>
          <w:color w:val="auto"/>
          <w:szCs w:val="24"/>
        </w:rPr>
        <w:br/>
        <w:t>w obecności co najmniej połowy członków wydziału Akademii.</w:t>
      </w:r>
    </w:p>
    <w:p w14:paraId="0AD8DD74" w14:textId="77777777" w:rsidR="003158D9" w:rsidRPr="003158D9" w:rsidRDefault="003158D9" w:rsidP="003158D9">
      <w:pPr>
        <w:spacing w:after="4" w:line="257" w:lineRule="auto"/>
        <w:ind w:right="91" w:firstLine="699"/>
        <w:rPr>
          <w:rFonts w:ascii="Calibri" w:eastAsia="Calibri" w:hAnsi="Calibri" w:cs="Calibri"/>
          <w:color w:val="0070C0"/>
          <w:sz w:val="26"/>
        </w:rPr>
      </w:pPr>
    </w:p>
    <w:p w14:paraId="3CB46B0E" w14:textId="77777777" w:rsidR="003158D9" w:rsidRPr="003158D9" w:rsidRDefault="003158D9" w:rsidP="003158D9">
      <w:pPr>
        <w:keepNext/>
        <w:keepLines/>
        <w:spacing w:after="0" w:line="240" w:lineRule="auto"/>
        <w:ind w:left="0" w:right="0" w:firstLine="0"/>
        <w:jc w:val="center"/>
        <w:outlineLvl w:val="1"/>
        <w:rPr>
          <w:rFonts w:asciiTheme="minorHAnsi" w:hAnsiTheme="minorHAnsi" w:cstheme="minorHAnsi"/>
          <w:b/>
          <w:color w:val="auto"/>
          <w:szCs w:val="24"/>
        </w:rPr>
      </w:pPr>
      <w:r w:rsidRPr="003158D9">
        <w:rPr>
          <w:rFonts w:asciiTheme="minorHAnsi" w:hAnsiTheme="minorHAnsi" w:cstheme="minorHAnsi"/>
          <w:b/>
          <w:color w:val="auto"/>
          <w:szCs w:val="24"/>
        </w:rPr>
        <w:t xml:space="preserve">§ </w:t>
      </w:r>
      <w:r w:rsidRPr="003158D9">
        <w:rPr>
          <w:rFonts w:asciiTheme="minorHAnsi" w:eastAsia="Calibri" w:hAnsiTheme="minorHAnsi" w:cstheme="minorHAnsi"/>
          <w:b/>
          <w:color w:val="auto"/>
          <w:szCs w:val="24"/>
        </w:rPr>
        <w:t>7</w:t>
      </w:r>
    </w:p>
    <w:p w14:paraId="707BCF99" w14:textId="77777777" w:rsidR="003158D9" w:rsidRPr="003158D9" w:rsidRDefault="003158D9" w:rsidP="003158D9">
      <w:pPr>
        <w:spacing w:after="0" w:line="240" w:lineRule="auto"/>
        <w:ind w:right="0" w:firstLine="699"/>
        <w:rPr>
          <w:rFonts w:asciiTheme="minorHAnsi" w:eastAsia="Calibri" w:hAnsiTheme="minorHAnsi" w:cstheme="minorHAnsi"/>
          <w:color w:val="auto"/>
          <w:szCs w:val="24"/>
        </w:rPr>
      </w:pPr>
      <w:r w:rsidRPr="003158D9">
        <w:rPr>
          <w:rFonts w:asciiTheme="minorHAnsi" w:eastAsia="Calibri" w:hAnsiTheme="minorHAnsi" w:cstheme="minorHAnsi"/>
          <w:color w:val="auto"/>
          <w:szCs w:val="24"/>
        </w:rPr>
        <w:t>1. Dziekan wydziału zwraca się do właściwych komitetów naukowych o zaopiniowanie kandydatów na członków korespondentów.</w:t>
      </w:r>
    </w:p>
    <w:p w14:paraId="58D826C7" w14:textId="77777777" w:rsidR="003158D9" w:rsidRPr="003158D9" w:rsidRDefault="003158D9" w:rsidP="003158D9">
      <w:pPr>
        <w:spacing w:after="0" w:line="240" w:lineRule="auto"/>
        <w:ind w:right="0" w:firstLine="699"/>
        <w:rPr>
          <w:rFonts w:asciiTheme="minorHAnsi" w:eastAsia="Calibri" w:hAnsiTheme="minorHAnsi" w:cstheme="minorHAnsi"/>
          <w:color w:val="auto"/>
          <w:szCs w:val="24"/>
        </w:rPr>
      </w:pPr>
      <w:r w:rsidRPr="003158D9">
        <w:rPr>
          <w:rFonts w:asciiTheme="minorHAnsi" w:eastAsia="Calibri" w:hAnsiTheme="minorHAnsi" w:cstheme="minorHAnsi"/>
          <w:color w:val="auto"/>
          <w:szCs w:val="24"/>
        </w:rPr>
        <w:t>2. Zebranie plenarne wydziału powołuje na kadencję organów Akademii pięcioosobowy Zespół Nominujący, którego zadaniem jest poszukiwanie i konsultowanie ze środowiskiem naukowym i akademickim w Polsce kandydatów na członków  Akademii.</w:t>
      </w:r>
    </w:p>
    <w:p w14:paraId="7754866B" w14:textId="77777777" w:rsidR="003158D9" w:rsidRPr="003158D9" w:rsidRDefault="003158D9" w:rsidP="003158D9">
      <w:pPr>
        <w:spacing w:after="0" w:line="240" w:lineRule="auto"/>
        <w:ind w:right="0" w:firstLine="699"/>
        <w:rPr>
          <w:rFonts w:asciiTheme="minorHAnsi" w:eastAsia="Calibri" w:hAnsiTheme="minorHAnsi" w:cstheme="minorHAnsi"/>
          <w:color w:val="auto"/>
          <w:szCs w:val="24"/>
        </w:rPr>
      </w:pPr>
      <w:r w:rsidRPr="003158D9">
        <w:rPr>
          <w:rFonts w:asciiTheme="minorHAnsi" w:eastAsia="Calibri" w:hAnsiTheme="minorHAnsi" w:cstheme="minorHAnsi"/>
          <w:color w:val="auto"/>
          <w:szCs w:val="24"/>
        </w:rPr>
        <w:t>3. Zespół Nominujący może zwrócić się do zgłaszających kandydaturę o uzupełnienie wniosku o brakujące oraz dodatkowe informacje lub dokumenty.</w:t>
      </w:r>
    </w:p>
    <w:p w14:paraId="00B5A6D1" w14:textId="77777777" w:rsidR="003158D9" w:rsidRPr="003158D9" w:rsidRDefault="003158D9" w:rsidP="003158D9">
      <w:pPr>
        <w:spacing w:after="0" w:line="240" w:lineRule="auto"/>
        <w:ind w:left="0" w:right="0" w:firstLine="0"/>
        <w:rPr>
          <w:rFonts w:asciiTheme="minorHAnsi" w:eastAsia="Calibri" w:hAnsiTheme="minorHAnsi" w:cstheme="minorHAnsi"/>
          <w:color w:val="auto"/>
          <w:szCs w:val="24"/>
        </w:rPr>
      </w:pPr>
    </w:p>
    <w:p w14:paraId="53CD61C9" w14:textId="77777777" w:rsidR="003158D9" w:rsidRPr="003158D9" w:rsidRDefault="003158D9" w:rsidP="003158D9">
      <w:pPr>
        <w:keepNext/>
        <w:keepLines/>
        <w:spacing w:after="0" w:line="240" w:lineRule="auto"/>
        <w:ind w:left="0" w:right="0" w:firstLine="0"/>
        <w:jc w:val="center"/>
        <w:outlineLvl w:val="1"/>
        <w:rPr>
          <w:rFonts w:asciiTheme="minorHAnsi" w:hAnsiTheme="minorHAnsi" w:cstheme="minorHAnsi"/>
          <w:b/>
          <w:color w:val="auto"/>
          <w:szCs w:val="24"/>
        </w:rPr>
      </w:pPr>
      <w:r w:rsidRPr="003158D9">
        <w:rPr>
          <w:rFonts w:asciiTheme="minorHAnsi" w:hAnsiTheme="minorHAnsi" w:cstheme="minorHAnsi"/>
          <w:b/>
          <w:color w:val="auto"/>
          <w:szCs w:val="24"/>
        </w:rPr>
        <w:t>§ 8</w:t>
      </w:r>
    </w:p>
    <w:p w14:paraId="092D4F44" w14:textId="77777777" w:rsidR="003158D9" w:rsidRPr="003158D9" w:rsidRDefault="003158D9" w:rsidP="003158D9">
      <w:pPr>
        <w:spacing w:after="0" w:line="240" w:lineRule="auto"/>
        <w:ind w:right="0" w:firstLine="699"/>
        <w:rPr>
          <w:rFonts w:asciiTheme="minorHAnsi" w:eastAsia="Calibri" w:hAnsiTheme="minorHAnsi" w:cstheme="minorHAnsi"/>
          <w:color w:val="auto"/>
          <w:szCs w:val="24"/>
        </w:rPr>
      </w:pPr>
      <w:r w:rsidRPr="003158D9">
        <w:rPr>
          <w:rFonts w:asciiTheme="minorHAnsi" w:eastAsia="Calibri" w:hAnsiTheme="minorHAnsi" w:cstheme="minorHAnsi"/>
          <w:color w:val="auto"/>
          <w:szCs w:val="24"/>
        </w:rPr>
        <w:t xml:space="preserve">1. Zespół Nominujący ustala zasady oceniania osiągnięć kandydata, które są podstawą ustalenia list nominowanych w układzie alfabetycznym. Lista nominowanych kandydatów na </w:t>
      </w:r>
      <w:r w:rsidRPr="003158D9">
        <w:rPr>
          <w:rFonts w:asciiTheme="minorHAnsi" w:eastAsia="Calibri" w:hAnsiTheme="minorHAnsi" w:cstheme="minorHAnsi"/>
          <w:color w:val="auto"/>
          <w:szCs w:val="24"/>
        </w:rPr>
        <w:lastRenderedPageBreak/>
        <w:t xml:space="preserve">członków korespondentów Akademii zawiera liczbę kandydatów większą o pięć od liczby miejsc zwolnionych w wydziale od ostatnich wyborów do dnia zakończenia zgłaszania kandydatów. </w:t>
      </w:r>
    </w:p>
    <w:p w14:paraId="2A468A38" w14:textId="77777777" w:rsidR="003158D9" w:rsidRPr="003158D9" w:rsidRDefault="003158D9" w:rsidP="003158D9">
      <w:pPr>
        <w:spacing w:after="0" w:line="240" w:lineRule="auto"/>
        <w:ind w:right="0" w:firstLine="699"/>
        <w:rPr>
          <w:rFonts w:asciiTheme="minorHAnsi" w:eastAsia="Calibri" w:hAnsiTheme="minorHAnsi" w:cstheme="minorHAnsi"/>
          <w:color w:val="auto"/>
          <w:szCs w:val="24"/>
        </w:rPr>
      </w:pPr>
      <w:r w:rsidRPr="003158D9">
        <w:rPr>
          <w:rFonts w:asciiTheme="minorHAnsi" w:eastAsia="Calibri" w:hAnsiTheme="minorHAnsi" w:cstheme="minorHAnsi"/>
          <w:color w:val="auto"/>
          <w:szCs w:val="24"/>
        </w:rPr>
        <w:t>2. Materiały przygotowane przez Zespół Nominujący przekazywane są do członków wydziału z odpowiednim wyprzedzeniem.</w:t>
      </w:r>
    </w:p>
    <w:p w14:paraId="6F3147C1" w14:textId="77777777" w:rsidR="003158D9" w:rsidRPr="003158D9" w:rsidRDefault="003158D9" w:rsidP="003158D9">
      <w:pPr>
        <w:spacing w:after="0" w:line="240" w:lineRule="auto"/>
        <w:ind w:right="0" w:firstLine="699"/>
        <w:rPr>
          <w:rFonts w:asciiTheme="minorHAnsi" w:eastAsia="Calibri" w:hAnsiTheme="minorHAnsi" w:cstheme="minorHAnsi"/>
          <w:color w:val="auto"/>
          <w:szCs w:val="24"/>
        </w:rPr>
      </w:pPr>
      <w:r w:rsidRPr="003158D9">
        <w:rPr>
          <w:rFonts w:asciiTheme="minorHAnsi" w:eastAsia="Calibri" w:hAnsiTheme="minorHAnsi" w:cstheme="minorHAnsi"/>
          <w:color w:val="auto"/>
          <w:szCs w:val="24"/>
        </w:rPr>
        <w:t>3. Zespół Nominujący przedstawia na zebraniu plenarnym wydziału alfabetyczną listę nominowanych kandydatów na członków korespondentów Akademii z uzasadnieniem wraz z listą alfabetyczną pozostałych kandydatów.</w:t>
      </w:r>
    </w:p>
    <w:p w14:paraId="509AA6E8" w14:textId="77777777" w:rsidR="003158D9" w:rsidRPr="003158D9" w:rsidRDefault="003158D9" w:rsidP="003158D9">
      <w:pPr>
        <w:spacing w:after="0" w:line="240" w:lineRule="auto"/>
        <w:ind w:right="0" w:firstLine="699"/>
        <w:rPr>
          <w:rFonts w:asciiTheme="minorHAnsi" w:eastAsia="Calibri" w:hAnsiTheme="minorHAnsi" w:cstheme="minorHAnsi"/>
          <w:color w:val="auto"/>
          <w:szCs w:val="24"/>
        </w:rPr>
      </w:pPr>
      <w:r w:rsidRPr="003158D9">
        <w:rPr>
          <w:rFonts w:asciiTheme="minorHAnsi" w:eastAsia="Calibri" w:hAnsiTheme="minorHAnsi" w:cstheme="minorHAnsi"/>
          <w:color w:val="auto"/>
          <w:szCs w:val="24"/>
        </w:rPr>
        <w:t>4. Członkowie wydziału bezwzględną większością głosów, w głosowaniu tajnym, mogą zmienić skład listy nominowanych kandydatów na członków korespondentów Akademii, przedstawiając uzasadnienie kandydatury spoza listy nominowanych.</w:t>
      </w:r>
    </w:p>
    <w:p w14:paraId="5801EC6B" w14:textId="77777777" w:rsidR="003158D9" w:rsidRPr="003158D9" w:rsidRDefault="003158D9" w:rsidP="003158D9">
      <w:pPr>
        <w:spacing w:after="0" w:line="240" w:lineRule="auto"/>
        <w:ind w:right="0" w:firstLine="699"/>
        <w:rPr>
          <w:rFonts w:asciiTheme="minorHAnsi" w:eastAsia="Calibri" w:hAnsiTheme="minorHAnsi" w:cstheme="minorHAnsi"/>
          <w:color w:val="auto"/>
          <w:szCs w:val="24"/>
        </w:rPr>
      </w:pPr>
      <w:r w:rsidRPr="003158D9">
        <w:rPr>
          <w:rFonts w:asciiTheme="minorHAnsi" w:eastAsia="Calibri" w:hAnsiTheme="minorHAnsi" w:cstheme="minorHAnsi"/>
          <w:color w:val="auto"/>
          <w:szCs w:val="24"/>
        </w:rPr>
        <w:t>5. Członkowie wydziału w głosowaniu tajnym ustalają kolejność na liście nominowanych kandydatów na członków korespondentów.</w:t>
      </w:r>
    </w:p>
    <w:p w14:paraId="5CD7B26A" w14:textId="77777777" w:rsidR="003158D9" w:rsidRPr="003158D9" w:rsidRDefault="003158D9" w:rsidP="003158D9">
      <w:pPr>
        <w:spacing w:after="0" w:line="240" w:lineRule="auto"/>
        <w:ind w:right="0" w:firstLine="699"/>
        <w:rPr>
          <w:rFonts w:asciiTheme="minorHAnsi" w:eastAsia="Calibri" w:hAnsiTheme="minorHAnsi" w:cstheme="minorHAnsi"/>
          <w:color w:val="auto"/>
          <w:szCs w:val="24"/>
        </w:rPr>
      </w:pPr>
      <w:r w:rsidRPr="003158D9">
        <w:rPr>
          <w:rFonts w:asciiTheme="minorHAnsi" w:eastAsia="Calibri" w:hAnsiTheme="minorHAnsi" w:cstheme="minorHAnsi"/>
          <w:color w:val="auto"/>
          <w:szCs w:val="24"/>
        </w:rPr>
        <w:t xml:space="preserve">6. Głosowanie w sprawie zaakceptowania list nominowanych kandydatów zaproponowanych przez Zespół Nominujący odbywa się na zebraniu plenarnym wydziału, </w:t>
      </w:r>
      <w:r w:rsidRPr="003158D9">
        <w:rPr>
          <w:rFonts w:asciiTheme="minorHAnsi" w:eastAsia="Calibri" w:hAnsiTheme="minorHAnsi" w:cstheme="minorHAnsi"/>
          <w:color w:val="auto"/>
          <w:szCs w:val="24"/>
        </w:rPr>
        <w:br/>
        <w:t xml:space="preserve">w obecności co najmniej połowy członków wydziału Akademii. </w:t>
      </w:r>
    </w:p>
    <w:p w14:paraId="59E47BC6" w14:textId="77777777" w:rsidR="003158D9" w:rsidRPr="003158D9" w:rsidRDefault="003158D9" w:rsidP="003158D9">
      <w:pPr>
        <w:keepNext/>
        <w:keepLines/>
        <w:spacing w:after="0" w:line="240" w:lineRule="auto"/>
        <w:ind w:left="0" w:right="0" w:firstLine="0"/>
        <w:jc w:val="center"/>
        <w:outlineLvl w:val="1"/>
        <w:rPr>
          <w:rFonts w:asciiTheme="minorHAnsi" w:hAnsiTheme="minorHAnsi" w:cstheme="minorHAnsi"/>
          <w:b/>
          <w:color w:val="auto"/>
          <w:szCs w:val="24"/>
        </w:rPr>
      </w:pPr>
    </w:p>
    <w:p w14:paraId="2D6D5105" w14:textId="77777777" w:rsidR="003158D9" w:rsidRPr="003158D9" w:rsidRDefault="003158D9" w:rsidP="003158D9">
      <w:pPr>
        <w:keepNext/>
        <w:keepLines/>
        <w:spacing w:after="0" w:line="240" w:lineRule="auto"/>
        <w:ind w:left="0" w:right="0" w:firstLine="0"/>
        <w:jc w:val="center"/>
        <w:outlineLvl w:val="1"/>
        <w:rPr>
          <w:rFonts w:asciiTheme="minorHAnsi" w:hAnsiTheme="minorHAnsi" w:cstheme="minorHAnsi"/>
          <w:b/>
          <w:color w:val="auto"/>
          <w:szCs w:val="24"/>
        </w:rPr>
      </w:pPr>
      <w:r w:rsidRPr="003158D9">
        <w:rPr>
          <w:rFonts w:asciiTheme="minorHAnsi" w:hAnsiTheme="minorHAnsi" w:cstheme="minorHAnsi"/>
          <w:b/>
          <w:color w:val="auto"/>
          <w:szCs w:val="24"/>
        </w:rPr>
        <w:t>§ 9</w:t>
      </w:r>
    </w:p>
    <w:p w14:paraId="55C9EA7B" w14:textId="77777777" w:rsidR="003158D9" w:rsidRPr="003158D9" w:rsidRDefault="003158D9" w:rsidP="003158D9">
      <w:pPr>
        <w:spacing w:after="0" w:line="240" w:lineRule="auto"/>
        <w:ind w:left="0" w:right="0" w:firstLine="0"/>
        <w:rPr>
          <w:rFonts w:asciiTheme="minorHAnsi" w:eastAsia="Calibri" w:hAnsiTheme="minorHAnsi" w:cstheme="minorHAnsi"/>
          <w:color w:val="auto"/>
          <w:szCs w:val="24"/>
        </w:rPr>
      </w:pPr>
      <w:r w:rsidRPr="003158D9">
        <w:rPr>
          <w:rFonts w:asciiTheme="minorHAnsi" w:eastAsia="Calibri" w:hAnsiTheme="minorHAnsi" w:cstheme="minorHAnsi"/>
          <w:color w:val="auto"/>
          <w:szCs w:val="24"/>
        </w:rPr>
        <w:t xml:space="preserve">Dziekan wydziału przekazuje Prezesowi Akademii informację o zgłoszonych kandydatach wraz </w:t>
      </w:r>
      <w:r w:rsidRPr="003158D9">
        <w:rPr>
          <w:rFonts w:asciiTheme="minorHAnsi" w:eastAsia="Calibri" w:hAnsiTheme="minorHAnsi" w:cstheme="minorHAnsi"/>
          <w:color w:val="auto"/>
          <w:szCs w:val="24"/>
        </w:rPr>
        <w:br/>
        <w:t>z wnioskami i opiniami Zespołu Nominującego, członków Akademii, komitetów naukowych oraz listy  kandydatów zaakceptowane przez wydział.</w:t>
      </w:r>
    </w:p>
    <w:p w14:paraId="3E355D54" w14:textId="77777777" w:rsidR="003158D9" w:rsidRPr="003158D9" w:rsidRDefault="003158D9" w:rsidP="003158D9">
      <w:pPr>
        <w:keepNext/>
        <w:keepLines/>
        <w:spacing w:after="0" w:line="240" w:lineRule="auto"/>
        <w:ind w:left="0" w:right="0" w:firstLine="0"/>
        <w:jc w:val="center"/>
        <w:outlineLvl w:val="2"/>
        <w:rPr>
          <w:rFonts w:asciiTheme="minorHAnsi" w:hAnsiTheme="minorHAnsi" w:cstheme="minorHAnsi"/>
          <w:color w:val="auto"/>
          <w:szCs w:val="24"/>
        </w:rPr>
      </w:pPr>
    </w:p>
    <w:p w14:paraId="204A47E5" w14:textId="77777777" w:rsidR="003158D9" w:rsidRPr="003158D9" w:rsidRDefault="003158D9" w:rsidP="003158D9">
      <w:pPr>
        <w:keepNext/>
        <w:keepLines/>
        <w:spacing w:after="0" w:line="240" w:lineRule="auto"/>
        <w:ind w:left="0" w:right="0" w:firstLine="0"/>
        <w:jc w:val="center"/>
        <w:outlineLvl w:val="2"/>
        <w:rPr>
          <w:rFonts w:asciiTheme="minorHAnsi" w:hAnsiTheme="minorHAnsi" w:cstheme="minorHAnsi"/>
          <w:b/>
          <w:color w:val="auto"/>
          <w:szCs w:val="24"/>
        </w:rPr>
      </w:pPr>
      <w:r w:rsidRPr="003158D9">
        <w:rPr>
          <w:rFonts w:asciiTheme="minorHAnsi" w:hAnsiTheme="minorHAnsi" w:cstheme="minorHAnsi"/>
          <w:b/>
          <w:color w:val="auto"/>
          <w:szCs w:val="24"/>
        </w:rPr>
        <w:t>§ 10</w:t>
      </w:r>
    </w:p>
    <w:p w14:paraId="5CB4D0A4" w14:textId="77777777" w:rsidR="003158D9" w:rsidRPr="003158D9" w:rsidRDefault="003158D9" w:rsidP="003158D9">
      <w:pPr>
        <w:spacing w:after="4" w:line="257" w:lineRule="auto"/>
        <w:ind w:left="0" w:right="91" w:firstLine="709"/>
        <w:rPr>
          <w:rFonts w:ascii="Calibri" w:eastAsia="Calibri" w:hAnsi="Calibri" w:cs="Calibri"/>
          <w:color w:val="auto"/>
          <w:szCs w:val="24"/>
        </w:rPr>
      </w:pPr>
      <w:r w:rsidRPr="003158D9">
        <w:rPr>
          <w:rFonts w:asciiTheme="minorHAnsi" w:eastAsia="Calibri" w:hAnsiTheme="minorHAnsi" w:cstheme="minorHAnsi"/>
          <w:color w:val="auto"/>
          <w:szCs w:val="24"/>
        </w:rPr>
        <w:t>1. Prezydium Akademii powołuje Zespół ds. wyboru członków Akademii, w</w:t>
      </w:r>
      <w:r w:rsidRPr="003158D9">
        <w:rPr>
          <w:rFonts w:ascii="Calibri" w:eastAsia="Calibri" w:hAnsi="Calibri" w:cs="Calibri"/>
          <w:color w:val="auto"/>
          <w:szCs w:val="24"/>
        </w:rPr>
        <w:t xml:space="preserve"> którego skład wchodzi po jednym przedstawicielu każdego wydziału.</w:t>
      </w:r>
    </w:p>
    <w:p w14:paraId="1FB5031D" w14:textId="77777777" w:rsidR="003158D9" w:rsidRPr="003158D9" w:rsidRDefault="003158D9" w:rsidP="003158D9">
      <w:pPr>
        <w:spacing w:after="4" w:line="257" w:lineRule="auto"/>
        <w:ind w:left="0" w:right="91" w:firstLine="709"/>
        <w:rPr>
          <w:rFonts w:ascii="Calibri" w:eastAsia="Calibri" w:hAnsi="Calibri" w:cs="Calibri"/>
          <w:color w:val="auto"/>
          <w:szCs w:val="24"/>
        </w:rPr>
      </w:pPr>
      <w:r w:rsidRPr="003158D9">
        <w:rPr>
          <w:rFonts w:ascii="Calibri" w:eastAsia="Calibri" w:hAnsi="Calibri" w:cs="Calibri"/>
          <w:color w:val="auto"/>
          <w:szCs w:val="24"/>
        </w:rPr>
        <w:t>2. Członkowie Zespołu ds. wyboru członków Akademii po zapoznaniu się z listami</w:t>
      </w:r>
      <w:r w:rsidRPr="003158D9">
        <w:rPr>
          <w:rFonts w:asciiTheme="minorHAnsi" w:eastAsia="Calibri" w:hAnsiTheme="minorHAnsi" w:cstheme="minorHAnsi"/>
          <w:color w:val="auto"/>
          <w:szCs w:val="24"/>
        </w:rPr>
        <w:t xml:space="preserve"> nominowanych</w:t>
      </w:r>
      <w:r w:rsidRPr="003158D9">
        <w:rPr>
          <w:rFonts w:ascii="Calibri" w:eastAsia="Calibri" w:hAnsi="Calibri" w:cs="Calibri"/>
          <w:color w:val="auto"/>
          <w:szCs w:val="24"/>
        </w:rPr>
        <w:t xml:space="preserve"> kandydatów na członków krajowych Akademii, </w:t>
      </w:r>
      <w:r w:rsidRPr="003158D9">
        <w:rPr>
          <w:rFonts w:asciiTheme="minorHAnsi" w:eastAsia="Calibri" w:hAnsiTheme="minorHAnsi" w:cstheme="minorHAnsi"/>
          <w:color w:val="auto"/>
          <w:szCs w:val="24"/>
        </w:rPr>
        <w:t>przedstawiają Prezesowi PAN propozycję liczby miejsc i ich podziału między wydziały.</w:t>
      </w:r>
    </w:p>
    <w:p w14:paraId="7E4539B6" w14:textId="77777777" w:rsidR="003158D9" w:rsidRPr="003158D9" w:rsidRDefault="003158D9" w:rsidP="003158D9">
      <w:pPr>
        <w:spacing w:after="4" w:line="257" w:lineRule="auto"/>
        <w:ind w:right="91" w:firstLine="699"/>
        <w:rPr>
          <w:rFonts w:ascii="Calibri" w:eastAsia="Calibri" w:hAnsi="Calibri" w:cs="Calibri"/>
          <w:color w:val="auto"/>
          <w:szCs w:val="24"/>
        </w:rPr>
      </w:pPr>
      <w:r w:rsidRPr="003158D9">
        <w:rPr>
          <w:rFonts w:asciiTheme="minorHAnsi" w:eastAsia="Calibri" w:hAnsiTheme="minorHAnsi" w:cstheme="minorHAnsi"/>
          <w:color w:val="auto"/>
          <w:szCs w:val="24"/>
        </w:rPr>
        <w:t>3. Zespół ds. wyboru członków Akademii nie może zmienić kolejności rankingowej listy nominowanych kandydatów na członków korespondentów Akademii zaakceptowanej przez wydział.</w:t>
      </w:r>
    </w:p>
    <w:p w14:paraId="40C3F494" w14:textId="77777777" w:rsidR="003158D9" w:rsidRPr="003158D9" w:rsidRDefault="003158D9" w:rsidP="003158D9">
      <w:pPr>
        <w:spacing w:after="0" w:line="240" w:lineRule="auto"/>
        <w:ind w:left="0" w:right="0" w:firstLine="709"/>
        <w:rPr>
          <w:rFonts w:asciiTheme="minorHAnsi" w:eastAsia="Calibri" w:hAnsiTheme="minorHAnsi" w:cstheme="minorHAnsi"/>
          <w:color w:val="auto"/>
          <w:szCs w:val="24"/>
        </w:rPr>
      </w:pPr>
      <w:r w:rsidRPr="003158D9">
        <w:rPr>
          <w:rFonts w:asciiTheme="minorHAnsi" w:eastAsia="Calibri" w:hAnsiTheme="minorHAnsi" w:cstheme="minorHAnsi"/>
          <w:color w:val="auto"/>
          <w:szCs w:val="24"/>
        </w:rPr>
        <w:t>4. Prezes Akademii informuje Prezydium Akademii o wynikach opiniowania kandydatów na członków Akademii przez wydziały i Zespół</w:t>
      </w:r>
      <w:r w:rsidRPr="003158D9">
        <w:rPr>
          <w:rFonts w:ascii="Calibri" w:eastAsia="Calibri" w:hAnsi="Calibri" w:cs="Calibri"/>
          <w:color w:val="auto"/>
          <w:szCs w:val="24"/>
        </w:rPr>
        <w:t xml:space="preserve"> ds. wyboru członków Akademii</w:t>
      </w:r>
      <w:r w:rsidRPr="003158D9">
        <w:rPr>
          <w:rFonts w:asciiTheme="minorHAnsi" w:eastAsia="Calibri" w:hAnsiTheme="minorHAnsi" w:cstheme="minorHAnsi"/>
          <w:color w:val="auto"/>
          <w:szCs w:val="24"/>
        </w:rPr>
        <w:t xml:space="preserve"> oraz przedstawia swoje rekomendacje na temat liczby miejsc w wydziałach.</w:t>
      </w:r>
    </w:p>
    <w:p w14:paraId="388A962D" w14:textId="77777777" w:rsidR="003158D9" w:rsidRPr="003158D9" w:rsidRDefault="003158D9" w:rsidP="003158D9">
      <w:pPr>
        <w:spacing w:after="0" w:line="240" w:lineRule="auto"/>
        <w:ind w:right="0" w:firstLine="699"/>
        <w:rPr>
          <w:rFonts w:asciiTheme="minorHAnsi" w:eastAsia="Calibri" w:hAnsiTheme="minorHAnsi" w:cstheme="minorHAnsi"/>
          <w:color w:val="auto"/>
          <w:szCs w:val="24"/>
        </w:rPr>
      </w:pPr>
      <w:r w:rsidRPr="003158D9">
        <w:rPr>
          <w:rFonts w:asciiTheme="minorHAnsi" w:eastAsia="Calibri" w:hAnsiTheme="minorHAnsi" w:cstheme="minorHAnsi"/>
          <w:color w:val="auto"/>
          <w:szCs w:val="24"/>
        </w:rPr>
        <w:t>5. Prezydium Akademii na wniosek Prezesa Akademii, w głosowaniu tajnym podejmuje uchwałę o liczbie wybieranych członków krajowych Akademii i podziale miejsc pomiędzy wydziały.</w:t>
      </w:r>
    </w:p>
    <w:p w14:paraId="37B00FF8" w14:textId="77777777" w:rsidR="003158D9" w:rsidRPr="003158D9" w:rsidRDefault="003158D9" w:rsidP="003158D9">
      <w:pPr>
        <w:spacing w:after="0" w:line="240" w:lineRule="auto"/>
        <w:ind w:right="0" w:firstLine="699"/>
        <w:rPr>
          <w:rFonts w:asciiTheme="minorHAnsi" w:eastAsia="Calibri" w:hAnsiTheme="minorHAnsi" w:cstheme="minorHAnsi"/>
          <w:color w:val="auto"/>
          <w:szCs w:val="24"/>
        </w:rPr>
      </w:pPr>
      <w:r w:rsidRPr="003158D9">
        <w:rPr>
          <w:rFonts w:asciiTheme="minorHAnsi" w:eastAsia="Calibri" w:hAnsiTheme="minorHAnsi" w:cstheme="minorHAnsi"/>
          <w:color w:val="auto"/>
          <w:szCs w:val="24"/>
        </w:rPr>
        <w:t>6. Prezydium Akademii na wniosek Prezesa Akademii, w głosowaniu tajnym podejmuje uchwałę o rekomendowaniu kandydatów na członków PAN zgodnie z liczbą i podziałem uchwalonym przez Prezydium Akademii z uwzględnieniem składu oraz kolejności rankingowej list nominowanych kandydatów na członków korespondentów Akademii zaakceptowanych przez wydziały.</w:t>
      </w:r>
    </w:p>
    <w:p w14:paraId="78616BD7" w14:textId="77777777" w:rsidR="003158D9" w:rsidRPr="003158D9" w:rsidRDefault="003158D9" w:rsidP="003158D9">
      <w:pPr>
        <w:spacing w:after="0" w:line="240" w:lineRule="auto"/>
        <w:ind w:right="0" w:firstLine="699"/>
        <w:rPr>
          <w:rFonts w:asciiTheme="minorHAnsi" w:eastAsia="Calibri" w:hAnsiTheme="minorHAnsi" w:cstheme="minorHAnsi"/>
          <w:color w:val="auto"/>
          <w:szCs w:val="24"/>
        </w:rPr>
      </w:pPr>
      <w:r w:rsidRPr="003158D9">
        <w:rPr>
          <w:rFonts w:asciiTheme="minorHAnsi" w:eastAsia="Calibri" w:hAnsiTheme="minorHAnsi" w:cstheme="minorHAnsi"/>
          <w:color w:val="auto"/>
          <w:szCs w:val="24"/>
        </w:rPr>
        <w:t>7. Liczba miejsc w wyborach członków korespondentów Akademii przyznanych wydziałowi nie może być mniejsza o więcej niż jeden od liczby miejsc zwolnionych w wydziale od ostatnich wyborów do dnia podjęcia uchwały, o której mowa w ust. 5.</w:t>
      </w:r>
    </w:p>
    <w:p w14:paraId="4C7313A3" w14:textId="77777777" w:rsidR="003158D9" w:rsidRPr="003158D9" w:rsidRDefault="003158D9" w:rsidP="003158D9">
      <w:pPr>
        <w:keepNext/>
        <w:keepLines/>
        <w:spacing w:after="0" w:line="240" w:lineRule="auto"/>
        <w:ind w:left="0" w:right="0" w:firstLine="0"/>
        <w:outlineLvl w:val="2"/>
        <w:rPr>
          <w:rFonts w:asciiTheme="minorHAnsi" w:hAnsiTheme="minorHAnsi" w:cstheme="minorHAnsi"/>
          <w:b/>
          <w:color w:val="auto"/>
          <w:szCs w:val="24"/>
        </w:rPr>
      </w:pPr>
    </w:p>
    <w:p w14:paraId="75C529DB" w14:textId="77777777" w:rsidR="003158D9" w:rsidRPr="003158D9" w:rsidRDefault="003158D9" w:rsidP="003158D9">
      <w:pPr>
        <w:keepNext/>
        <w:keepLines/>
        <w:spacing w:after="0" w:line="240" w:lineRule="auto"/>
        <w:ind w:left="0" w:right="0" w:firstLine="0"/>
        <w:jc w:val="center"/>
        <w:outlineLvl w:val="2"/>
        <w:rPr>
          <w:rFonts w:asciiTheme="minorHAnsi" w:hAnsiTheme="minorHAnsi" w:cstheme="minorHAnsi"/>
          <w:b/>
          <w:strike/>
          <w:color w:val="auto"/>
          <w:szCs w:val="24"/>
        </w:rPr>
      </w:pPr>
      <w:r w:rsidRPr="003158D9">
        <w:rPr>
          <w:rFonts w:asciiTheme="minorHAnsi" w:hAnsiTheme="minorHAnsi" w:cstheme="minorHAnsi"/>
          <w:b/>
          <w:color w:val="auto"/>
          <w:szCs w:val="24"/>
        </w:rPr>
        <w:t>§ 11</w:t>
      </w:r>
    </w:p>
    <w:p w14:paraId="27E3A800" w14:textId="77777777" w:rsidR="003158D9" w:rsidRPr="003158D9" w:rsidRDefault="003158D9" w:rsidP="003158D9">
      <w:pPr>
        <w:spacing w:after="0" w:line="240" w:lineRule="auto"/>
        <w:ind w:left="0" w:right="0" w:firstLine="0"/>
        <w:rPr>
          <w:rFonts w:asciiTheme="minorHAnsi" w:eastAsia="Calibri" w:hAnsiTheme="minorHAnsi" w:cstheme="minorHAnsi"/>
          <w:color w:val="auto"/>
          <w:szCs w:val="24"/>
        </w:rPr>
      </w:pPr>
      <w:r w:rsidRPr="003158D9">
        <w:rPr>
          <w:rFonts w:asciiTheme="minorHAnsi" w:eastAsia="Calibri" w:hAnsiTheme="minorHAnsi" w:cstheme="minorHAnsi"/>
          <w:color w:val="auto"/>
          <w:szCs w:val="24"/>
        </w:rPr>
        <w:t>Listy kandydatów rekomendowanych przez Prezydium Akademii, ich charakterystyki oraz listy pozostałych osób, których kandydatury były rozpatrywane przez wydziały, przekazuje się członkom krajowym Akademii na co najmniej dwa tygodnie przed sesją Zgromadzenia Ogólnego, na której ma być dokonany wybór członków Akademii.</w:t>
      </w:r>
    </w:p>
    <w:p w14:paraId="63B0E223" w14:textId="77777777" w:rsidR="003158D9" w:rsidRPr="003158D9" w:rsidRDefault="003158D9" w:rsidP="003158D9">
      <w:pPr>
        <w:keepNext/>
        <w:keepLines/>
        <w:spacing w:after="0" w:line="240" w:lineRule="auto"/>
        <w:ind w:left="0" w:right="0" w:firstLine="0"/>
        <w:jc w:val="center"/>
        <w:outlineLvl w:val="3"/>
        <w:rPr>
          <w:rFonts w:asciiTheme="minorHAnsi" w:hAnsiTheme="minorHAnsi" w:cstheme="minorHAnsi"/>
          <w:b/>
          <w:strike/>
          <w:color w:val="auto"/>
          <w:szCs w:val="24"/>
        </w:rPr>
      </w:pPr>
      <w:r w:rsidRPr="003158D9">
        <w:rPr>
          <w:rFonts w:asciiTheme="minorHAnsi" w:hAnsiTheme="minorHAnsi" w:cstheme="minorHAnsi"/>
          <w:b/>
          <w:color w:val="auto"/>
          <w:szCs w:val="24"/>
        </w:rPr>
        <w:t>§ 12</w:t>
      </w:r>
    </w:p>
    <w:p w14:paraId="13E04643" w14:textId="77777777" w:rsidR="003158D9" w:rsidRPr="003158D9" w:rsidRDefault="003158D9" w:rsidP="003158D9">
      <w:pPr>
        <w:spacing w:after="0" w:line="240" w:lineRule="auto"/>
        <w:ind w:left="0" w:right="0" w:firstLine="0"/>
        <w:rPr>
          <w:rFonts w:asciiTheme="minorHAnsi" w:eastAsia="Calibri" w:hAnsiTheme="minorHAnsi" w:cstheme="minorHAnsi"/>
          <w:color w:val="auto"/>
          <w:szCs w:val="24"/>
        </w:rPr>
      </w:pPr>
      <w:r w:rsidRPr="003158D9">
        <w:rPr>
          <w:rFonts w:asciiTheme="minorHAnsi" w:eastAsia="Calibri" w:hAnsiTheme="minorHAnsi" w:cstheme="minorHAnsi"/>
          <w:color w:val="auto"/>
          <w:szCs w:val="24"/>
        </w:rPr>
        <w:t>Na Zgromadzeniu Ogólnym Akademii Prezes Akademii informuje o przebiegu i wynikach opiniowania kandydatów na zebraniach plenarnych wydziałów oraz przedstawia listy kandydatów rekomendowanych przez Prezydium Akademii. Przed przeprowadzeniem wyborów może odbyć się dyskusja nad przedstawionymi kandydaturami.</w:t>
      </w:r>
    </w:p>
    <w:p w14:paraId="1DF4413F" w14:textId="77777777" w:rsidR="003158D9" w:rsidRPr="003158D9" w:rsidRDefault="003158D9" w:rsidP="003158D9">
      <w:pPr>
        <w:spacing w:after="0" w:line="240" w:lineRule="auto"/>
        <w:ind w:left="0" w:right="0" w:firstLine="0"/>
        <w:rPr>
          <w:rFonts w:asciiTheme="minorHAnsi" w:eastAsia="Calibri" w:hAnsiTheme="minorHAnsi" w:cstheme="minorHAnsi"/>
          <w:color w:val="auto"/>
          <w:szCs w:val="24"/>
        </w:rPr>
      </w:pPr>
    </w:p>
    <w:p w14:paraId="3E77DD9C" w14:textId="77777777" w:rsidR="003158D9" w:rsidRPr="003158D9" w:rsidRDefault="003158D9" w:rsidP="003158D9">
      <w:pPr>
        <w:keepNext/>
        <w:keepLines/>
        <w:spacing w:after="0" w:line="240" w:lineRule="auto"/>
        <w:ind w:left="0" w:right="0" w:firstLine="0"/>
        <w:jc w:val="center"/>
        <w:outlineLvl w:val="3"/>
        <w:rPr>
          <w:rFonts w:asciiTheme="minorHAnsi" w:hAnsiTheme="minorHAnsi" w:cstheme="minorHAnsi"/>
          <w:b/>
          <w:strike/>
          <w:color w:val="auto"/>
          <w:szCs w:val="24"/>
        </w:rPr>
      </w:pPr>
      <w:r w:rsidRPr="003158D9">
        <w:rPr>
          <w:rFonts w:asciiTheme="minorHAnsi" w:hAnsiTheme="minorHAnsi" w:cstheme="minorHAnsi"/>
          <w:b/>
          <w:color w:val="auto"/>
          <w:szCs w:val="24"/>
        </w:rPr>
        <w:t>§ 13</w:t>
      </w:r>
    </w:p>
    <w:p w14:paraId="177D8DB4" w14:textId="77777777" w:rsidR="003158D9" w:rsidRPr="003158D9" w:rsidRDefault="003158D9" w:rsidP="003158D9">
      <w:pPr>
        <w:spacing w:after="0" w:line="240" w:lineRule="auto"/>
        <w:ind w:left="0" w:right="0" w:firstLine="709"/>
        <w:rPr>
          <w:rFonts w:asciiTheme="minorHAnsi" w:eastAsia="Calibri" w:hAnsiTheme="minorHAnsi" w:cstheme="minorHAnsi"/>
          <w:color w:val="auto"/>
          <w:szCs w:val="24"/>
        </w:rPr>
      </w:pPr>
      <w:r w:rsidRPr="003158D9">
        <w:rPr>
          <w:rFonts w:asciiTheme="minorHAnsi" w:eastAsia="Calibri" w:hAnsiTheme="minorHAnsi" w:cstheme="minorHAnsi"/>
          <w:color w:val="auto"/>
          <w:szCs w:val="24"/>
        </w:rPr>
        <w:t xml:space="preserve">1. Zgromadzenie Ogólne Akademii wyłania ze swego grona pięcioosobową Komisję Skrutacyjną. </w:t>
      </w:r>
    </w:p>
    <w:p w14:paraId="46B1F8AC" w14:textId="77777777" w:rsidR="003158D9" w:rsidRPr="003158D9" w:rsidRDefault="003158D9" w:rsidP="003158D9">
      <w:pPr>
        <w:spacing w:after="0" w:line="240" w:lineRule="auto"/>
        <w:ind w:left="0" w:right="0" w:firstLine="709"/>
        <w:rPr>
          <w:rFonts w:asciiTheme="minorHAnsi" w:eastAsia="Calibri" w:hAnsiTheme="minorHAnsi" w:cstheme="minorHAnsi"/>
          <w:color w:val="auto"/>
          <w:szCs w:val="24"/>
        </w:rPr>
      </w:pPr>
      <w:r w:rsidRPr="003158D9">
        <w:rPr>
          <w:rFonts w:asciiTheme="minorHAnsi" w:eastAsia="Calibri" w:hAnsiTheme="minorHAnsi" w:cstheme="minorHAnsi"/>
          <w:color w:val="auto"/>
          <w:szCs w:val="24"/>
        </w:rPr>
        <w:t xml:space="preserve">2. W skład Komisji wchodzą przedstawiciele każdego z wydziałów. </w:t>
      </w:r>
    </w:p>
    <w:p w14:paraId="349DC6DC" w14:textId="77777777" w:rsidR="003158D9" w:rsidRPr="003158D9" w:rsidRDefault="003158D9" w:rsidP="003158D9">
      <w:pPr>
        <w:spacing w:after="0" w:line="240" w:lineRule="auto"/>
        <w:ind w:left="0" w:right="0" w:firstLine="709"/>
        <w:rPr>
          <w:rFonts w:asciiTheme="minorHAnsi" w:eastAsia="Calibri" w:hAnsiTheme="minorHAnsi" w:cstheme="minorHAnsi"/>
          <w:color w:val="auto"/>
          <w:szCs w:val="24"/>
        </w:rPr>
      </w:pPr>
      <w:r w:rsidRPr="003158D9">
        <w:rPr>
          <w:rFonts w:asciiTheme="minorHAnsi" w:eastAsia="Calibri" w:hAnsiTheme="minorHAnsi" w:cstheme="minorHAnsi"/>
          <w:color w:val="auto"/>
          <w:szCs w:val="24"/>
        </w:rPr>
        <w:t>3. Komisja wybiera ze swego składu przewodniczącego.</w:t>
      </w:r>
    </w:p>
    <w:p w14:paraId="23E2C0BD" w14:textId="77777777" w:rsidR="003158D9" w:rsidRPr="003158D9" w:rsidRDefault="003158D9" w:rsidP="003158D9">
      <w:pPr>
        <w:spacing w:after="0" w:line="240" w:lineRule="auto"/>
        <w:ind w:left="0" w:right="0" w:firstLine="0"/>
        <w:jc w:val="center"/>
        <w:rPr>
          <w:rFonts w:asciiTheme="minorHAnsi" w:eastAsia="Calibri" w:hAnsiTheme="minorHAnsi" w:cstheme="minorHAnsi"/>
          <w:color w:val="auto"/>
          <w:szCs w:val="24"/>
        </w:rPr>
      </w:pPr>
    </w:p>
    <w:p w14:paraId="4D08CBD4" w14:textId="77777777" w:rsidR="003158D9" w:rsidRPr="003158D9" w:rsidRDefault="003158D9" w:rsidP="003158D9">
      <w:pPr>
        <w:spacing w:after="0" w:line="240" w:lineRule="auto"/>
        <w:ind w:left="0" w:right="0" w:firstLine="0"/>
        <w:jc w:val="center"/>
        <w:rPr>
          <w:rFonts w:asciiTheme="minorHAnsi" w:eastAsia="Calibri" w:hAnsiTheme="minorHAnsi" w:cstheme="minorHAnsi"/>
          <w:b/>
          <w:strike/>
          <w:color w:val="auto"/>
          <w:szCs w:val="24"/>
        </w:rPr>
      </w:pPr>
      <w:r w:rsidRPr="003158D9">
        <w:rPr>
          <w:rFonts w:asciiTheme="minorHAnsi" w:eastAsia="Calibri" w:hAnsiTheme="minorHAnsi" w:cstheme="minorHAnsi"/>
          <w:b/>
          <w:color w:val="auto"/>
          <w:szCs w:val="24"/>
        </w:rPr>
        <w:t>§ 14</w:t>
      </w:r>
    </w:p>
    <w:p w14:paraId="6580748E" w14:textId="77777777" w:rsidR="003158D9" w:rsidRPr="003158D9" w:rsidRDefault="003158D9" w:rsidP="003158D9">
      <w:pPr>
        <w:spacing w:after="0" w:line="240" w:lineRule="auto"/>
        <w:ind w:left="0" w:right="0" w:firstLine="0"/>
        <w:rPr>
          <w:rFonts w:asciiTheme="minorHAnsi" w:eastAsia="Calibri" w:hAnsiTheme="minorHAnsi" w:cstheme="minorHAnsi"/>
          <w:color w:val="auto"/>
          <w:szCs w:val="24"/>
        </w:rPr>
      </w:pPr>
      <w:r w:rsidRPr="003158D9">
        <w:rPr>
          <w:rFonts w:asciiTheme="minorHAnsi" w:eastAsia="Calibri" w:hAnsiTheme="minorHAnsi" w:cstheme="minorHAnsi"/>
          <w:color w:val="auto"/>
          <w:szCs w:val="24"/>
        </w:rPr>
        <w:t>Zgromadzenie Ogólne wybiera członków Akademii w głosowaniu tajnym, zwykłą większością głosów ważnych, w obecności co najmniej połowy ogólnej liczby członków krajowych Akademii.</w:t>
      </w:r>
    </w:p>
    <w:p w14:paraId="0C04650C" w14:textId="77777777" w:rsidR="003158D9" w:rsidRPr="003158D9" w:rsidRDefault="003158D9" w:rsidP="003158D9">
      <w:pPr>
        <w:keepNext/>
        <w:keepLines/>
        <w:spacing w:after="0" w:line="240" w:lineRule="auto"/>
        <w:ind w:left="0" w:right="0" w:firstLine="0"/>
        <w:jc w:val="center"/>
        <w:outlineLvl w:val="4"/>
        <w:rPr>
          <w:rFonts w:asciiTheme="minorHAnsi" w:hAnsiTheme="minorHAnsi" w:cstheme="minorHAnsi"/>
          <w:color w:val="auto"/>
          <w:szCs w:val="24"/>
        </w:rPr>
      </w:pPr>
    </w:p>
    <w:p w14:paraId="1FA541B2" w14:textId="77777777" w:rsidR="003158D9" w:rsidRPr="003158D9" w:rsidRDefault="003158D9" w:rsidP="003158D9">
      <w:pPr>
        <w:keepNext/>
        <w:keepLines/>
        <w:spacing w:after="0" w:line="240" w:lineRule="auto"/>
        <w:ind w:left="0" w:right="0" w:firstLine="0"/>
        <w:jc w:val="center"/>
        <w:outlineLvl w:val="4"/>
        <w:rPr>
          <w:rFonts w:asciiTheme="minorHAnsi" w:hAnsiTheme="minorHAnsi" w:cstheme="minorHAnsi"/>
          <w:b/>
          <w:strike/>
          <w:color w:val="auto"/>
          <w:szCs w:val="24"/>
        </w:rPr>
      </w:pPr>
      <w:r w:rsidRPr="003158D9">
        <w:rPr>
          <w:rFonts w:asciiTheme="minorHAnsi" w:hAnsiTheme="minorHAnsi" w:cstheme="minorHAnsi"/>
          <w:b/>
          <w:color w:val="auto"/>
          <w:szCs w:val="24"/>
        </w:rPr>
        <w:t>§ 15</w:t>
      </w:r>
    </w:p>
    <w:p w14:paraId="21D61651" w14:textId="77777777" w:rsidR="003158D9" w:rsidRPr="003158D9" w:rsidRDefault="003158D9" w:rsidP="003158D9">
      <w:pPr>
        <w:spacing w:after="0" w:line="240" w:lineRule="auto"/>
        <w:ind w:left="0" w:right="0" w:firstLine="709"/>
        <w:rPr>
          <w:rFonts w:asciiTheme="minorHAnsi" w:eastAsia="Calibri" w:hAnsiTheme="minorHAnsi" w:cstheme="minorHAnsi"/>
          <w:color w:val="auto"/>
          <w:szCs w:val="24"/>
        </w:rPr>
      </w:pPr>
      <w:r w:rsidRPr="003158D9">
        <w:rPr>
          <w:rFonts w:asciiTheme="minorHAnsi" w:eastAsia="Calibri" w:hAnsiTheme="minorHAnsi" w:cstheme="minorHAnsi"/>
          <w:color w:val="auto"/>
          <w:szCs w:val="24"/>
        </w:rPr>
        <w:t>1. Głosowanie odbywa się za pomocą kart opatrzonych pieczęcią Akademii zawierających listę kandydatów opiniowanych przez wydziały i z podziałem na wydziały ułożoną w porządku alfabetycznym.</w:t>
      </w:r>
    </w:p>
    <w:p w14:paraId="2D22F44C" w14:textId="77777777" w:rsidR="003158D9" w:rsidRPr="003158D9" w:rsidRDefault="003158D9" w:rsidP="003158D9">
      <w:pPr>
        <w:spacing w:after="0" w:line="240" w:lineRule="auto"/>
        <w:ind w:right="0" w:firstLine="699"/>
        <w:rPr>
          <w:rFonts w:asciiTheme="minorHAnsi" w:eastAsia="Calibri" w:hAnsiTheme="minorHAnsi" w:cstheme="minorHAnsi"/>
          <w:color w:val="auto"/>
          <w:szCs w:val="24"/>
        </w:rPr>
      </w:pPr>
      <w:r w:rsidRPr="003158D9">
        <w:rPr>
          <w:rFonts w:asciiTheme="minorHAnsi" w:eastAsia="Calibri" w:hAnsiTheme="minorHAnsi" w:cstheme="minorHAnsi"/>
          <w:color w:val="auto"/>
          <w:szCs w:val="24"/>
        </w:rPr>
        <w:t>2. Do karty do głosowania załącza się listę pozostałych kandydatów, ułożoną w porządku alfabetycznym, rozpatrywanych przez zebrania plenarne wydziałów.</w:t>
      </w:r>
    </w:p>
    <w:p w14:paraId="3102DD67" w14:textId="77777777" w:rsidR="003158D9" w:rsidRPr="003158D9" w:rsidRDefault="003158D9" w:rsidP="003158D9">
      <w:pPr>
        <w:spacing w:after="0" w:line="240" w:lineRule="auto"/>
        <w:ind w:right="0" w:firstLine="699"/>
        <w:rPr>
          <w:rFonts w:asciiTheme="minorHAnsi" w:eastAsia="Calibri" w:hAnsiTheme="minorHAnsi" w:cstheme="minorHAnsi"/>
          <w:color w:val="auto"/>
          <w:szCs w:val="24"/>
        </w:rPr>
      </w:pPr>
      <w:r w:rsidRPr="003158D9">
        <w:rPr>
          <w:rFonts w:asciiTheme="minorHAnsi" w:eastAsia="Calibri" w:hAnsiTheme="minorHAnsi" w:cstheme="minorHAnsi"/>
          <w:color w:val="auto"/>
          <w:szCs w:val="24"/>
        </w:rPr>
        <w:t xml:space="preserve">3. Głosowanie odbywa się przez postawienie znaku „X” przy nazwisku kandydata. Głosujący może nie postawić znaku „X” przy nazwisku kandydatów wymienionych w karcie do głosowania </w:t>
      </w:r>
      <w:r w:rsidRPr="003158D9">
        <w:rPr>
          <w:rFonts w:asciiTheme="minorHAnsi" w:eastAsia="Calibri" w:hAnsiTheme="minorHAnsi" w:cstheme="minorHAnsi"/>
          <w:color w:val="auto"/>
          <w:szCs w:val="24"/>
        </w:rPr>
        <w:br/>
        <w:t>i wpisać w to miejsce nazwiska kandydatów z listy, o której mowa w ust. 2. W takiej sytuacji uznaje się, że głos został oddany na dopisanego do listy kandydata, co jest równoznaczne z oznaczeniem tej osoby znakiem „X”.</w:t>
      </w:r>
    </w:p>
    <w:p w14:paraId="55F4916F" w14:textId="77777777" w:rsidR="003158D9" w:rsidRPr="003158D9" w:rsidRDefault="003158D9" w:rsidP="003158D9">
      <w:pPr>
        <w:spacing w:after="0" w:line="240" w:lineRule="auto"/>
        <w:ind w:right="0" w:firstLine="699"/>
        <w:rPr>
          <w:rFonts w:asciiTheme="minorHAnsi" w:eastAsia="Calibri" w:hAnsiTheme="minorHAnsi" w:cstheme="minorHAnsi"/>
          <w:color w:val="auto"/>
          <w:szCs w:val="24"/>
        </w:rPr>
      </w:pPr>
      <w:r w:rsidRPr="003158D9">
        <w:rPr>
          <w:rFonts w:asciiTheme="minorHAnsi" w:eastAsia="Calibri" w:hAnsiTheme="minorHAnsi" w:cstheme="minorHAnsi"/>
          <w:color w:val="auto"/>
          <w:szCs w:val="24"/>
        </w:rPr>
        <w:t>4. W przypadku, gdy karta do głosowania zawiera większą liczbę znaków „X” od liczby miejsc ustalonych zgodnie z § 10 ust. 5, głos jest nieważny.</w:t>
      </w:r>
    </w:p>
    <w:p w14:paraId="227C2113" w14:textId="77777777" w:rsidR="003158D9" w:rsidRPr="003158D9" w:rsidRDefault="003158D9" w:rsidP="003158D9">
      <w:pPr>
        <w:keepNext/>
        <w:keepLines/>
        <w:spacing w:after="0" w:line="240" w:lineRule="auto"/>
        <w:ind w:left="0" w:right="0" w:firstLine="0"/>
        <w:jc w:val="center"/>
        <w:outlineLvl w:val="3"/>
        <w:rPr>
          <w:rFonts w:asciiTheme="minorHAnsi" w:hAnsiTheme="minorHAnsi" w:cstheme="minorHAnsi"/>
          <w:color w:val="auto"/>
          <w:szCs w:val="24"/>
        </w:rPr>
      </w:pPr>
    </w:p>
    <w:p w14:paraId="0F0D8FE6" w14:textId="77777777" w:rsidR="003158D9" w:rsidRPr="003158D9" w:rsidRDefault="003158D9" w:rsidP="003158D9">
      <w:pPr>
        <w:keepNext/>
        <w:keepLines/>
        <w:spacing w:after="0" w:line="240" w:lineRule="auto"/>
        <w:ind w:left="0" w:right="0" w:firstLine="0"/>
        <w:jc w:val="center"/>
        <w:outlineLvl w:val="3"/>
        <w:rPr>
          <w:rFonts w:asciiTheme="minorHAnsi" w:hAnsiTheme="minorHAnsi" w:cstheme="minorHAnsi"/>
          <w:b/>
          <w:strike/>
          <w:color w:val="auto"/>
          <w:szCs w:val="24"/>
        </w:rPr>
      </w:pPr>
      <w:r w:rsidRPr="003158D9">
        <w:rPr>
          <w:rFonts w:asciiTheme="minorHAnsi" w:hAnsiTheme="minorHAnsi" w:cstheme="minorHAnsi"/>
          <w:b/>
          <w:color w:val="auto"/>
          <w:szCs w:val="24"/>
        </w:rPr>
        <w:t>§ 16</w:t>
      </w:r>
    </w:p>
    <w:p w14:paraId="165634A9" w14:textId="77777777" w:rsidR="003158D9" w:rsidRPr="003158D9" w:rsidRDefault="003158D9" w:rsidP="003158D9">
      <w:pPr>
        <w:spacing w:after="0" w:line="240" w:lineRule="auto"/>
        <w:ind w:left="0" w:right="0" w:firstLine="0"/>
        <w:rPr>
          <w:rFonts w:asciiTheme="minorHAnsi" w:eastAsia="Calibri" w:hAnsiTheme="minorHAnsi" w:cstheme="minorHAnsi"/>
          <w:color w:val="auto"/>
          <w:szCs w:val="24"/>
        </w:rPr>
      </w:pPr>
      <w:r w:rsidRPr="003158D9">
        <w:rPr>
          <w:rFonts w:asciiTheme="minorHAnsi" w:eastAsia="Calibri" w:hAnsiTheme="minorHAnsi" w:cstheme="minorHAnsi"/>
          <w:color w:val="auto"/>
          <w:szCs w:val="24"/>
        </w:rPr>
        <w:t>Komisja Skrutacyjna odbiera wypełnione karty do głosowania, oblicza głosy i ustala wynik głosowania. Z czynności tych Komisja sporządza protokół, który podpisują wszyscy członkowie Komisji. Wyniki wyborów ogłasza bezpośrednio po zakończeniu głosowania przewodniczący Komisji Skrutacyjnej.</w:t>
      </w:r>
    </w:p>
    <w:p w14:paraId="042F0387" w14:textId="77777777" w:rsidR="003158D9" w:rsidRPr="003158D9" w:rsidRDefault="003158D9" w:rsidP="003158D9">
      <w:pPr>
        <w:keepNext/>
        <w:keepLines/>
        <w:spacing w:after="0" w:line="240" w:lineRule="auto"/>
        <w:ind w:left="0" w:right="0" w:firstLine="0"/>
        <w:jc w:val="center"/>
        <w:outlineLvl w:val="4"/>
        <w:rPr>
          <w:rFonts w:asciiTheme="minorHAnsi" w:hAnsiTheme="minorHAnsi" w:cstheme="minorHAnsi"/>
          <w:b/>
          <w:strike/>
          <w:color w:val="auto"/>
          <w:szCs w:val="24"/>
        </w:rPr>
      </w:pPr>
      <w:r w:rsidRPr="003158D9">
        <w:rPr>
          <w:rFonts w:asciiTheme="minorHAnsi" w:hAnsiTheme="minorHAnsi" w:cstheme="minorHAnsi"/>
          <w:b/>
          <w:color w:val="auto"/>
          <w:szCs w:val="24"/>
        </w:rPr>
        <w:t>§ 17</w:t>
      </w:r>
    </w:p>
    <w:p w14:paraId="1AA6F423" w14:textId="77777777" w:rsidR="003158D9" w:rsidRPr="003158D9" w:rsidRDefault="003158D9" w:rsidP="003158D9">
      <w:pPr>
        <w:spacing w:after="0" w:line="240" w:lineRule="auto"/>
        <w:ind w:left="0" w:right="0" w:firstLine="0"/>
        <w:rPr>
          <w:rFonts w:asciiTheme="minorHAnsi" w:eastAsia="Calibri" w:hAnsiTheme="minorHAnsi" w:cstheme="minorHAnsi"/>
          <w:color w:val="auto"/>
          <w:szCs w:val="24"/>
        </w:rPr>
      </w:pPr>
      <w:r w:rsidRPr="003158D9">
        <w:rPr>
          <w:rFonts w:asciiTheme="minorHAnsi" w:eastAsia="Calibri" w:hAnsiTheme="minorHAnsi" w:cstheme="minorHAnsi"/>
          <w:color w:val="auto"/>
          <w:szCs w:val="24"/>
        </w:rPr>
        <w:t>Zgromadzenie Ogólne Akademii podejmuje uchwałę w sprawie ważności wyboru członków Akademii.</w:t>
      </w:r>
    </w:p>
    <w:p w14:paraId="11F0AEFF" w14:textId="77777777" w:rsidR="003158D9" w:rsidRPr="003158D9" w:rsidRDefault="003158D9" w:rsidP="003158D9">
      <w:pPr>
        <w:keepNext/>
        <w:keepLines/>
        <w:spacing w:after="0" w:line="240" w:lineRule="auto"/>
        <w:ind w:left="0" w:right="0" w:firstLine="0"/>
        <w:jc w:val="center"/>
        <w:outlineLvl w:val="4"/>
        <w:rPr>
          <w:rFonts w:asciiTheme="minorHAnsi" w:hAnsiTheme="minorHAnsi" w:cstheme="minorHAnsi"/>
          <w:b/>
          <w:strike/>
          <w:color w:val="auto"/>
          <w:szCs w:val="24"/>
        </w:rPr>
      </w:pPr>
      <w:r w:rsidRPr="003158D9">
        <w:rPr>
          <w:rFonts w:asciiTheme="minorHAnsi" w:hAnsiTheme="minorHAnsi" w:cstheme="minorHAnsi"/>
          <w:b/>
          <w:color w:val="auto"/>
          <w:szCs w:val="24"/>
        </w:rPr>
        <w:lastRenderedPageBreak/>
        <w:t>§ 18</w:t>
      </w:r>
    </w:p>
    <w:p w14:paraId="59761CAA" w14:textId="77777777" w:rsidR="003158D9" w:rsidRPr="003158D9" w:rsidRDefault="003158D9" w:rsidP="003158D9">
      <w:pPr>
        <w:spacing w:after="0" w:line="240" w:lineRule="auto"/>
        <w:ind w:left="0" w:right="0" w:firstLine="0"/>
        <w:rPr>
          <w:rFonts w:asciiTheme="minorHAnsi" w:eastAsia="Calibri" w:hAnsiTheme="minorHAnsi" w:cstheme="minorHAnsi"/>
          <w:color w:val="auto"/>
          <w:szCs w:val="24"/>
        </w:rPr>
      </w:pPr>
      <w:r w:rsidRPr="003158D9">
        <w:rPr>
          <w:rFonts w:asciiTheme="minorHAnsi" w:eastAsia="Calibri" w:hAnsiTheme="minorHAnsi" w:cstheme="minorHAnsi"/>
          <w:color w:val="auto"/>
          <w:szCs w:val="24"/>
        </w:rPr>
        <w:t>Na podstawie dokonanego wyboru Prezes Akademii dokonuje aktu powołania członków Akademii.</w:t>
      </w:r>
    </w:p>
    <w:p w14:paraId="23369028" w14:textId="77777777" w:rsidR="003158D9" w:rsidRPr="003158D9" w:rsidRDefault="003158D9" w:rsidP="003158D9">
      <w:pPr>
        <w:spacing w:after="0" w:line="240" w:lineRule="auto"/>
        <w:ind w:left="0" w:right="0" w:firstLine="0"/>
        <w:jc w:val="center"/>
        <w:rPr>
          <w:rFonts w:asciiTheme="minorHAnsi" w:eastAsia="Calibri" w:hAnsiTheme="minorHAnsi" w:cstheme="minorHAnsi"/>
          <w:b/>
          <w:color w:val="auto"/>
          <w:szCs w:val="24"/>
        </w:rPr>
      </w:pPr>
    </w:p>
    <w:p w14:paraId="7F4525AB" w14:textId="77777777" w:rsidR="003158D9" w:rsidRPr="003158D9" w:rsidRDefault="003158D9" w:rsidP="003158D9">
      <w:pPr>
        <w:spacing w:after="0" w:line="240" w:lineRule="auto"/>
        <w:ind w:left="0" w:right="0" w:firstLine="0"/>
        <w:jc w:val="center"/>
        <w:rPr>
          <w:rFonts w:asciiTheme="minorHAnsi" w:eastAsia="Calibri" w:hAnsiTheme="minorHAnsi" w:cstheme="minorHAnsi"/>
          <w:b/>
          <w:color w:val="auto"/>
          <w:szCs w:val="24"/>
        </w:rPr>
      </w:pPr>
      <w:r w:rsidRPr="003158D9">
        <w:rPr>
          <w:rFonts w:asciiTheme="minorHAnsi" w:eastAsia="Calibri" w:hAnsiTheme="minorHAnsi" w:cstheme="minorHAnsi"/>
          <w:b/>
          <w:color w:val="auto"/>
          <w:szCs w:val="24"/>
        </w:rPr>
        <w:t>Rozdział 2</w:t>
      </w:r>
    </w:p>
    <w:p w14:paraId="1AC31AD8" w14:textId="77777777" w:rsidR="003158D9" w:rsidRPr="003158D9" w:rsidRDefault="003158D9" w:rsidP="003158D9">
      <w:pPr>
        <w:spacing w:after="0" w:line="240" w:lineRule="auto"/>
        <w:ind w:left="0" w:right="0" w:firstLine="0"/>
        <w:jc w:val="center"/>
        <w:rPr>
          <w:rFonts w:asciiTheme="minorHAnsi" w:eastAsia="Calibri" w:hAnsiTheme="minorHAnsi" w:cstheme="minorHAnsi"/>
          <w:b/>
          <w:color w:val="auto"/>
          <w:szCs w:val="24"/>
        </w:rPr>
      </w:pPr>
    </w:p>
    <w:p w14:paraId="49E97E8D" w14:textId="77777777" w:rsidR="003158D9" w:rsidRPr="003158D9" w:rsidRDefault="003158D9" w:rsidP="003158D9">
      <w:pPr>
        <w:spacing w:after="0" w:line="240" w:lineRule="auto"/>
        <w:ind w:left="0" w:right="0" w:firstLine="0"/>
        <w:jc w:val="center"/>
        <w:rPr>
          <w:rFonts w:asciiTheme="minorHAnsi" w:eastAsia="Calibri" w:hAnsiTheme="minorHAnsi" w:cstheme="minorHAnsi"/>
          <w:b/>
          <w:color w:val="auto"/>
          <w:szCs w:val="24"/>
        </w:rPr>
      </w:pPr>
      <w:r w:rsidRPr="003158D9">
        <w:rPr>
          <w:rFonts w:asciiTheme="minorHAnsi" w:eastAsia="Calibri" w:hAnsiTheme="minorHAnsi" w:cstheme="minorHAnsi"/>
          <w:b/>
          <w:color w:val="auto"/>
          <w:szCs w:val="24"/>
        </w:rPr>
        <w:t>Tryb utraty członkostwa, pozbawienia statusu członka lub rezygnacji z członkostwa Akademii</w:t>
      </w:r>
    </w:p>
    <w:p w14:paraId="1DA8B5E6" w14:textId="77777777" w:rsidR="003158D9" w:rsidRPr="003158D9" w:rsidRDefault="003158D9" w:rsidP="003158D9">
      <w:pPr>
        <w:keepNext/>
        <w:keepLines/>
        <w:spacing w:after="0" w:line="240" w:lineRule="auto"/>
        <w:ind w:left="0" w:right="0" w:firstLine="0"/>
        <w:jc w:val="center"/>
        <w:outlineLvl w:val="5"/>
        <w:rPr>
          <w:rFonts w:asciiTheme="minorHAnsi" w:hAnsiTheme="minorHAnsi" w:cstheme="minorHAnsi"/>
          <w:b/>
          <w:strike/>
          <w:color w:val="auto"/>
          <w:szCs w:val="24"/>
        </w:rPr>
      </w:pPr>
      <w:r w:rsidRPr="003158D9">
        <w:rPr>
          <w:rFonts w:asciiTheme="minorHAnsi" w:hAnsiTheme="minorHAnsi" w:cstheme="minorHAnsi"/>
          <w:b/>
          <w:color w:val="auto"/>
          <w:szCs w:val="24"/>
        </w:rPr>
        <w:t>§ 19</w:t>
      </w:r>
    </w:p>
    <w:p w14:paraId="6C5707C0" w14:textId="77777777" w:rsidR="003158D9" w:rsidRPr="003158D9" w:rsidRDefault="003158D9" w:rsidP="003158D9">
      <w:pPr>
        <w:spacing w:after="0" w:line="240" w:lineRule="auto"/>
        <w:ind w:right="0" w:firstLine="699"/>
        <w:rPr>
          <w:rFonts w:asciiTheme="minorHAnsi" w:eastAsia="Calibri" w:hAnsiTheme="minorHAnsi" w:cstheme="minorHAnsi"/>
          <w:color w:val="auto"/>
          <w:szCs w:val="24"/>
        </w:rPr>
      </w:pPr>
      <w:r w:rsidRPr="003158D9">
        <w:rPr>
          <w:rFonts w:asciiTheme="minorHAnsi" w:eastAsia="Calibri" w:hAnsiTheme="minorHAnsi" w:cstheme="minorHAnsi"/>
          <w:color w:val="auto"/>
          <w:szCs w:val="24"/>
        </w:rPr>
        <w:t>1. Członek Akademii traci status członka w razie skazania prawomocnym wyrokiem za przestępstwo umyślne lub przestępstwo skarbowe.</w:t>
      </w:r>
    </w:p>
    <w:p w14:paraId="61D150BA" w14:textId="77777777" w:rsidR="003158D9" w:rsidRPr="003158D9" w:rsidRDefault="003158D9" w:rsidP="003158D9">
      <w:pPr>
        <w:spacing w:after="0" w:line="240" w:lineRule="auto"/>
        <w:ind w:right="0" w:firstLine="699"/>
        <w:rPr>
          <w:rFonts w:asciiTheme="minorHAnsi" w:eastAsia="Calibri" w:hAnsiTheme="minorHAnsi" w:cstheme="minorHAnsi"/>
          <w:color w:val="auto"/>
          <w:szCs w:val="24"/>
        </w:rPr>
      </w:pPr>
      <w:r w:rsidRPr="003158D9">
        <w:rPr>
          <w:rFonts w:asciiTheme="minorHAnsi" w:eastAsia="Calibri" w:hAnsiTheme="minorHAnsi" w:cstheme="minorHAnsi"/>
          <w:color w:val="auto"/>
          <w:szCs w:val="24"/>
        </w:rPr>
        <w:t>2. Na podstawie prawomocnego wyroku sądu w sprawach, o których mowa w ust. 1 utrata członkostwa następuje z mocy prawa.</w:t>
      </w:r>
    </w:p>
    <w:p w14:paraId="3612D2B4" w14:textId="77777777" w:rsidR="003158D9" w:rsidRPr="003158D9" w:rsidRDefault="003158D9" w:rsidP="003158D9">
      <w:pPr>
        <w:spacing w:after="0" w:line="240" w:lineRule="auto"/>
        <w:ind w:right="0" w:firstLine="699"/>
        <w:rPr>
          <w:rFonts w:asciiTheme="minorHAnsi" w:eastAsia="Calibri" w:hAnsiTheme="minorHAnsi" w:cstheme="minorHAnsi"/>
          <w:color w:val="auto"/>
          <w:szCs w:val="24"/>
        </w:rPr>
      </w:pPr>
      <w:r w:rsidRPr="003158D9">
        <w:rPr>
          <w:rFonts w:asciiTheme="minorHAnsi" w:eastAsia="Calibri" w:hAnsiTheme="minorHAnsi" w:cstheme="minorHAnsi"/>
          <w:color w:val="auto"/>
          <w:szCs w:val="24"/>
        </w:rPr>
        <w:t>3. Prezes Akademii o utracie statusu członka informuje Prezydium Akademii oraz podaje do wiadomości Zgromadzeniu Ogólnemu Akademii na najbliższej sesji.</w:t>
      </w:r>
    </w:p>
    <w:p w14:paraId="0B2A02C9" w14:textId="77777777" w:rsidR="003158D9" w:rsidRPr="003158D9" w:rsidRDefault="003158D9" w:rsidP="003158D9">
      <w:pPr>
        <w:spacing w:after="0" w:line="240" w:lineRule="auto"/>
        <w:ind w:right="0" w:firstLine="699"/>
        <w:rPr>
          <w:rFonts w:asciiTheme="minorHAnsi" w:eastAsia="Calibri" w:hAnsiTheme="minorHAnsi" w:cstheme="minorHAnsi"/>
          <w:color w:val="auto"/>
          <w:szCs w:val="24"/>
        </w:rPr>
      </w:pPr>
      <w:r w:rsidRPr="003158D9">
        <w:rPr>
          <w:rFonts w:asciiTheme="minorHAnsi" w:eastAsia="Calibri" w:hAnsiTheme="minorHAnsi" w:cstheme="minorHAnsi"/>
          <w:color w:val="auto"/>
          <w:szCs w:val="24"/>
        </w:rPr>
        <w:t>4. Prezes Akademii zawiadamia zainteresowanego o utracie statusu członka Akademii.</w:t>
      </w:r>
    </w:p>
    <w:p w14:paraId="65B97FC1" w14:textId="77777777" w:rsidR="003158D9" w:rsidRPr="003158D9" w:rsidRDefault="003158D9" w:rsidP="003158D9">
      <w:pPr>
        <w:keepNext/>
        <w:keepLines/>
        <w:spacing w:after="0" w:line="240" w:lineRule="auto"/>
        <w:ind w:left="0" w:right="0" w:firstLine="0"/>
        <w:jc w:val="center"/>
        <w:outlineLvl w:val="6"/>
        <w:rPr>
          <w:rFonts w:asciiTheme="minorHAnsi" w:eastAsia="Calibri" w:hAnsiTheme="minorHAnsi" w:cstheme="minorHAnsi"/>
          <w:color w:val="auto"/>
          <w:szCs w:val="24"/>
        </w:rPr>
      </w:pPr>
    </w:p>
    <w:p w14:paraId="18670BCC" w14:textId="77777777" w:rsidR="003158D9" w:rsidRPr="003158D9" w:rsidRDefault="003158D9" w:rsidP="003158D9">
      <w:pPr>
        <w:keepNext/>
        <w:keepLines/>
        <w:spacing w:after="0" w:line="240" w:lineRule="auto"/>
        <w:ind w:left="0" w:right="0" w:firstLine="0"/>
        <w:jc w:val="center"/>
        <w:outlineLvl w:val="6"/>
        <w:rPr>
          <w:rFonts w:asciiTheme="minorHAnsi" w:eastAsia="Calibri" w:hAnsiTheme="minorHAnsi" w:cstheme="minorHAnsi"/>
          <w:b/>
          <w:strike/>
          <w:color w:val="auto"/>
          <w:szCs w:val="24"/>
        </w:rPr>
      </w:pPr>
      <w:r w:rsidRPr="003158D9">
        <w:rPr>
          <w:rFonts w:asciiTheme="minorHAnsi" w:eastAsia="Calibri" w:hAnsiTheme="minorHAnsi" w:cstheme="minorHAnsi"/>
          <w:b/>
          <w:color w:val="auto"/>
          <w:szCs w:val="24"/>
        </w:rPr>
        <w:t>§ 20</w:t>
      </w:r>
    </w:p>
    <w:p w14:paraId="443C4E2D" w14:textId="77777777" w:rsidR="003158D9" w:rsidRPr="003158D9" w:rsidRDefault="003158D9" w:rsidP="003158D9">
      <w:pPr>
        <w:spacing w:after="0" w:line="240" w:lineRule="auto"/>
        <w:ind w:right="0" w:firstLine="699"/>
        <w:rPr>
          <w:rFonts w:asciiTheme="minorHAnsi" w:eastAsia="Calibri" w:hAnsiTheme="minorHAnsi" w:cstheme="minorHAnsi"/>
          <w:color w:val="auto"/>
          <w:szCs w:val="24"/>
        </w:rPr>
      </w:pPr>
      <w:r w:rsidRPr="003158D9">
        <w:rPr>
          <w:rFonts w:asciiTheme="minorHAnsi" w:eastAsia="Calibri" w:hAnsiTheme="minorHAnsi" w:cstheme="minorHAnsi"/>
          <w:color w:val="auto"/>
          <w:szCs w:val="24"/>
        </w:rPr>
        <w:t>1. Członek Akademii może być pozbawiony statusu członka Akademii w razie naruszenia zasad etyki w nauce.</w:t>
      </w:r>
    </w:p>
    <w:p w14:paraId="588FEF9C" w14:textId="77777777" w:rsidR="003158D9" w:rsidRPr="003158D9" w:rsidRDefault="003158D9" w:rsidP="003158D9">
      <w:pPr>
        <w:spacing w:after="0" w:line="240" w:lineRule="auto"/>
        <w:ind w:right="0" w:firstLine="699"/>
        <w:rPr>
          <w:rFonts w:asciiTheme="minorHAnsi" w:eastAsia="Calibri" w:hAnsiTheme="minorHAnsi" w:cstheme="minorHAnsi"/>
          <w:color w:val="auto"/>
          <w:szCs w:val="24"/>
        </w:rPr>
      </w:pPr>
      <w:r w:rsidRPr="003158D9">
        <w:rPr>
          <w:rFonts w:asciiTheme="minorHAnsi" w:eastAsia="Calibri" w:hAnsiTheme="minorHAnsi" w:cstheme="minorHAnsi"/>
          <w:color w:val="auto"/>
          <w:szCs w:val="24"/>
        </w:rPr>
        <w:t>2. Postępowanie w sprawie o której mowa w ust. 1 wszczyna właściwy wydział Akademii na wniosek trzech członków Akademii lub z własnej inicjatywy.</w:t>
      </w:r>
    </w:p>
    <w:p w14:paraId="24E816A7" w14:textId="77777777" w:rsidR="003158D9" w:rsidRPr="003158D9" w:rsidRDefault="003158D9" w:rsidP="003158D9">
      <w:pPr>
        <w:spacing w:after="0" w:line="240" w:lineRule="auto"/>
        <w:ind w:right="0" w:firstLine="699"/>
        <w:rPr>
          <w:rFonts w:asciiTheme="minorHAnsi" w:eastAsia="Calibri" w:hAnsiTheme="minorHAnsi" w:cstheme="minorHAnsi"/>
          <w:color w:val="auto"/>
          <w:szCs w:val="24"/>
        </w:rPr>
      </w:pPr>
      <w:r w:rsidRPr="003158D9">
        <w:rPr>
          <w:rFonts w:asciiTheme="minorHAnsi" w:eastAsia="Calibri" w:hAnsiTheme="minorHAnsi" w:cstheme="minorHAnsi"/>
          <w:color w:val="auto"/>
          <w:szCs w:val="24"/>
        </w:rPr>
        <w:t xml:space="preserve">3. Wydział po zebraniu dowodów oraz wysłuchaniu zainteresowanego, któremu przysługuje prawo przedstawienia swojego stanowiska w tej sprawie, zwraca się do Komisji do spraw etyki </w:t>
      </w:r>
      <w:r w:rsidRPr="003158D9">
        <w:rPr>
          <w:rFonts w:asciiTheme="minorHAnsi" w:eastAsia="Calibri" w:hAnsiTheme="minorHAnsi" w:cstheme="minorHAnsi"/>
          <w:color w:val="auto"/>
          <w:szCs w:val="24"/>
        </w:rPr>
        <w:br/>
        <w:t>w nauce o wydanie opinii, przedkładając zebraną dokumentację oraz wyjaśnienia zainteresowanego.</w:t>
      </w:r>
    </w:p>
    <w:p w14:paraId="76B9DC7B" w14:textId="77777777" w:rsidR="003158D9" w:rsidRPr="003158D9" w:rsidRDefault="003158D9" w:rsidP="003158D9">
      <w:pPr>
        <w:spacing w:after="0" w:line="240" w:lineRule="auto"/>
        <w:ind w:right="0" w:firstLine="699"/>
        <w:rPr>
          <w:rFonts w:asciiTheme="minorHAnsi" w:eastAsia="Calibri" w:hAnsiTheme="minorHAnsi" w:cstheme="minorHAnsi"/>
          <w:color w:val="auto"/>
          <w:szCs w:val="24"/>
        </w:rPr>
      </w:pPr>
      <w:r w:rsidRPr="003158D9">
        <w:rPr>
          <w:rFonts w:asciiTheme="minorHAnsi" w:eastAsia="Calibri" w:hAnsiTheme="minorHAnsi" w:cstheme="minorHAnsi"/>
          <w:color w:val="auto"/>
          <w:szCs w:val="24"/>
        </w:rPr>
        <w:t>4. Na wniosek wydziału, odpowiednio udokumentowany, Prezes Akademii przedstawia sprawę Prezydium Akademii.</w:t>
      </w:r>
    </w:p>
    <w:p w14:paraId="534C5664" w14:textId="77777777" w:rsidR="003158D9" w:rsidRPr="003158D9" w:rsidRDefault="003158D9" w:rsidP="003158D9">
      <w:pPr>
        <w:spacing w:after="0" w:line="240" w:lineRule="auto"/>
        <w:ind w:right="0" w:firstLine="699"/>
        <w:rPr>
          <w:rFonts w:asciiTheme="minorHAnsi" w:hAnsiTheme="minorHAnsi" w:cstheme="minorHAnsi"/>
          <w:b/>
          <w:color w:val="auto"/>
          <w:szCs w:val="24"/>
        </w:rPr>
      </w:pPr>
      <w:r w:rsidRPr="003158D9">
        <w:rPr>
          <w:rFonts w:asciiTheme="minorHAnsi" w:eastAsia="Calibri" w:hAnsiTheme="minorHAnsi" w:cstheme="minorHAnsi"/>
          <w:color w:val="auto"/>
          <w:szCs w:val="24"/>
        </w:rPr>
        <w:t>5. Prezydium Akademii podejmuje uchwałę w głosowaniu tajnym zwykłą większością głosów w obecności co najmniej połowy składu Prezydium w sprawie przedłożenia wniosku, o którym mowa w ust. 1 Zgromadzeniu Ogólnemu Akademii.</w:t>
      </w:r>
    </w:p>
    <w:p w14:paraId="329B0FF9" w14:textId="77777777" w:rsidR="003158D9" w:rsidRPr="003158D9" w:rsidRDefault="003158D9" w:rsidP="003158D9">
      <w:pPr>
        <w:spacing w:after="0" w:line="240" w:lineRule="auto"/>
        <w:ind w:right="0" w:firstLine="699"/>
        <w:rPr>
          <w:rFonts w:asciiTheme="minorHAnsi" w:eastAsia="Calibri" w:hAnsiTheme="minorHAnsi" w:cstheme="minorHAnsi"/>
          <w:color w:val="auto"/>
          <w:szCs w:val="24"/>
        </w:rPr>
      </w:pPr>
      <w:r w:rsidRPr="003158D9">
        <w:rPr>
          <w:rFonts w:asciiTheme="minorHAnsi" w:hAnsiTheme="minorHAnsi" w:cstheme="minorHAnsi"/>
          <w:color w:val="auto"/>
          <w:szCs w:val="24"/>
        </w:rPr>
        <w:t>6</w:t>
      </w:r>
      <w:r w:rsidRPr="003158D9">
        <w:rPr>
          <w:rFonts w:asciiTheme="minorHAnsi" w:hAnsiTheme="minorHAnsi" w:cstheme="minorHAnsi"/>
          <w:b/>
          <w:color w:val="auto"/>
          <w:szCs w:val="24"/>
        </w:rPr>
        <w:t>.</w:t>
      </w:r>
      <w:r w:rsidRPr="003158D9">
        <w:rPr>
          <w:rFonts w:asciiTheme="minorHAnsi" w:eastAsia="Calibri" w:hAnsiTheme="minorHAnsi" w:cstheme="minorHAnsi"/>
          <w:color w:val="auto"/>
          <w:szCs w:val="24"/>
        </w:rPr>
        <w:t xml:space="preserve"> Prezes Akademii przedstawia sprawozdanie z przeprowadzonego postępowania Zgromadzeniu Ogólnemu Akademii.</w:t>
      </w:r>
    </w:p>
    <w:p w14:paraId="01C08E8A" w14:textId="77777777" w:rsidR="003158D9" w:rsidRPr="003158D9" w:rsidRDefault="003158D9" w:rsidP="003158D9">
      <w:pPr>
        <w:spacing w:after="0" w:line="240" w:lineRule="auto"/>
        <w:ind w:right="0" w:firstLine="699"/>
        <w:rPr>
          <w:rFonts w:asciiTheme="minorHAnsi" w:eastAsia="Calibri" w:hAnsiTheme="minorHAnsi" w:cstheme="minorHAnsi"/>
          <w:szCs w:val="24"/>
        </w:rPr>
      </w:pPr>
      <w:r w:rsidRPr="003158D9">
        <w:rPr>
          <w:rFonts w:asciiTheme="minorHAnsi" w:eastAsia="Calibri" w:hAnsiTheme="minorHAnsi" w:cstheme="minorHAnsi"/>
          <w:color w:val="auto"/>
          <w:szCs w:val="24"/>
        </w:rPr>
        <w:t xml:space="preserve">7. Zgromadzenie Ogólne Akademii podejmuje uchwałę w sprawie pozbawienia członkostwa większością 2/3 głosów, </w:t>
      </w:r>
      <w:r w:rsidRPr="003158D9">
        <w:rPr>
          <w:rFonts w:asciiTheme="minorHAnsi" w:eastAsia="Calibri" w:hAnsiTheme="minorHAnsi" w:cstheme="minorHAnsi"/>
          <w:szCs w:val="24"/>
        </w:rPr>
        <w:t xml:space="preserve">w obecności co </w:t>
      </w:r>
      <w:r w:rsidRPr="003158D9">
        <w:rPr>
          <w:rFonts w:asciiTheme="minorHAnsi" w:eastAsia="Calibri" w:hAnsiTheme="minorHAnsi" w:cstheme="minorHAnsi"/>
          <w:color w:val="auto"/>
          <w:szCs w:val="24"/>
        </w:rPr>
        <w:t xml:space="preserve">najmniej 1/3 liczby </w:t>
      </w:r>
      <w:r w:rsidRPr="003158D9">
        <w:rPr>
          <w:rFonts w:asciiTheme="minorHAnsi" w:eastAsia="Calibri" w:hAnsiTheme="minorHAnsi" w:cstheme="minorHAnsi"/>
          <w:szCs w:val="24"/>
        </w:rPr>
        <w:t>członków krajowych Akademii.</w:t>
      </w:r>
    </w:p>
    <w:p w14:paraId="5328F7C2" w14:textId="77777777" w:rsidR="003158D9" w:rsidRPr="003158D9" w:rsidRDefault="003158D9" w:rsidP="003158D9">
      <w:pPr>
        <w:spacing w:after="0" w:line="240" w:lineRule="auto"/>
        <w:ind w:left="0" w:right="0" w:firstLine="0"/>
        <w:rPr>
          <w:rFonts w:asciiTheme="minorHAnsi" w:eastAsia="Calibri" w:hAnsiTheme="minorHAnsi" w:cstheme="minorHAnsi"/>
          <w:color w:val="auto"/>
          <w:szCs w:val="24"/>
        </w:rPr>
      </w:pPr>
    </w:p>
    <w:p w14:paraId="65B5AD16" w14:textId="77777777" w:rsidR="003158D9" w:rsidRPr="003158D9" w:rsidRDefault="003158D9" w:rsidP="003158D9">
      <w:pPr>
        <w:keepNext/>
        <w:keepLines/>
        <w:spacing w:after="0" w:line="240" w:lineRule="auto"/>
        <w:ind w:left="0" w:right="0" w:firstLine="0"/>
        <w:jc w:val="center"/>
        <w:outlineLvl w:val="6"/>
        <w:rPr>
          <w:rFonts w:asciiTheme="minorHAnsi" w:eastAsia="Calibri" w:hAnsiTheme="minorHAnsi" w:cstheme="minorHAnsi"/>
          <w:b/>
          <w:strike/>
          <w:color w:val="auto"/>
          <w:szCs w:val="24"/>
        </w:rPr>
      </w:pPr>
      <w:r w:rsidRPr="003158D9">
        <w:rPr>
          <w:rFonts w:asciiTheme="minorHAnsi" w:eastAsia="Calibri" w:hAnsiTheme="minorHAnsi" w:cstheme="minorHAnsi"/>
          <w:b/>
          <w:color w:val="auto"/>
          <w:szCs w:val="24"/>
        </w:rPr>
        <w:t>§ 21</w:t>
      </w:r>
    </w:p>
    <w:p w14:paraId="05BE0D25" w14:textId="77777777" w:rsidR="003158D9" w:rsidRPr="003158D9" w:rsidRDefault="003158D9" w:rsidP="003158D9">
      <w:pPr>
        <w:spacing w:after="0" w:line="240" w:lineRule="auto"/>
        <w:ind w:right="0" w:firstLine="699"/>
        <w:rPr>
          <w:rFonts w:asciiTheme="minorHAnsi" w:eastAsia="Calibri" w:hAnsiTheme="minorHAnsi" w:cstheme="minorHAnsi"/>
          <w:color w:val="auto"/>
          <w:szCs w:val="24"/>
        </w:rPr>
      </w:pPr>
      <w:r w:rsidRPr="003158D9">
        <w:rPr>
          <w:rFonts w:asciiTheme="minorHAnsi" w:eastAsia="Calibri" w:hAnsiTheme="minorHAnsi" w:cstheme="minorHAnsi"/>
          <w:color w:val="auto"/>
          <w:szCs w:val="24"/>
        </w:rPr>
        <w:t>1. Pozbawienie członkostwa Akademii następuje z dniem podjęcia uchwały przez Zgromadzenie Ogólne Akademii.</w:t>
      </w:r>
    </w:p>
    <w:p w14:paraId="670B0A59" w14:textId="77777777" w:rsidR="003158D9" w:rsidRPr="003158D9" w:rsidRDefault="003158D9" w:rsidP="003158D9">
      <w:pPr>
        <w:spacing w:after="0" w:line="240" w:lineRule="auto"/>
        <w:ind w:right="0" w:firstLine="699"/>
        <w:rPr>
          <w:rFonts w:asciiTheme="minorHAnsi" w:eastAsia="Calibri" w:hAnsiTheme="minorHAnsi" w:cstheme="minorHAnsi"/>
          <w:color w:val="auto"/>
          <w:szCs w:val="24"/>
        </w:rPr>
      </w:pPr>
      <w:r w:rsidRPr="003158D9">
        <w:rPr>
          <w:rFonts w:asciiTheme="minorHAnsi" w:eastAsia="Calibri" w:hAnsiTheme="minorHAnsi" w:cstheme="minorHAnsi"/>
          <w:color w:val="auto"/>
          <w:szCs w:val="24"/>
        </w:rPr>
        <w:t>2. Prezes Akademii przekazuje uchwałę Zgromadzenia Ogólnego Akademii zainteresowanemu.</w:t>
      </w:r>
    </w:p>
    <w:p w14:paraId="2D98E43B" w14:textId="77777777" w:rsidR="003158D9" w:rsidRPr="003158D9" w:rsidRDefault="003158D9" w:rsidP="003158D9">
      <w:pPr>
        <w:keepNext/>
        <w:keepLines/>
        <w:spacing w:after="0" w:line="240" w:lineRule="auto"/>
        <w:ind w:left="0" w:right="0" w:firstLine="0"/>
        <w:jc w:val="center"/>
        <w:outlineLvl w:val="6"/>
        <w:rPr>
          <w:rFonts w:asciiTheme="minorHAnsi" w:eastAsia="Calibri" w:hAnsiTheme="minorHAnsi" w:cstheme="minorHAnsi"/>
          <w:b/>
          <w:strike/>
          <w:color w:val="auto"/>
          <w:szCs w:val="24"/>
        </w:rPr>
      </w:pPr>
      <w:r w:rsidRPr="003158D9">
        <w:rPr>
          <w:rFonts w:asciiTheme="minorHAnsi" w:eastAsia="Calibri" w:hAnsiTheme="minorHAnsi" w:cstheme="minorHAnsi"/>
          <w:b/>
          <w:color w:val="auto"/>
          <w:szCs w:val="24"/>
        </w:rPr>
        <w:t>§ 22</w:t>
      </w:r>
    </w:p>
    <w:p w14:paraId="5D78747D" w14:textId="77777777" w:rsidR="003158D9" w:rsidRPr="003158D9" w:rsidRDefault="003158D9" w:rsidP="003158D9">
      <w:pPr>
        <w:spacing w:after="0" w:line="240" w:lineRule="auto"/>
        <w:ind w:right="0" w:firstLine="699"/>
        <w:rPr>
          <w:rFonts w:asciiTheme="minorHAnsi" w:eastAsia="Calibri" w:hAnsiTheme="minorHAnsi" w:cstheme="minorHAnsi"/>
          <w:color w:val="auto"/>
          <w:szCs w:val="24"/>
        </w:rPr>
      </w:pPr>
      <w:r w:rsidRPr="003158D9">
        <w:rPr>
          <w:rFonts w:asciiTheme="minorHAnsi" w:eastAsia="Calibri" w:hAnsiTheme="minorHAnsi" w:cstheme="minorHAnsi"/>
          <w:color w:val="auto"/>
          <w:szCs w:val="24"/>
        </w:rPr>
        <w:t>1. Członek Akademii, który chce zrezygnować z członkostwa Akademii składa wniosek w tej sprawie do Prezesa Akademii.</w:t>
      </w:r>
    </w:p>
    <w:p w14:paraId="7119BD11" w14:textId="77777777" w:rsidR="003158D9" w:rsidRPr="003158D9" w:rsidRDefault="003158D9" w:rsidP="003158D9">
      <w:pPr>
        <w:spacing w:after="0" w:line="240" w:lineRule="auto"/>
        <w:ind w:right="0" w:firstLine="699"/>
        <w:rPr>
          <w:rFonts w:asciiTheme="minorHAnsi" w:eastAsia="Calibri" w:hAnsiTheme="minorHAnsi" w:cstheme="minorHAnsi"/>
          <w:color w:val="auto"/>
          <w:szCs w:val="24"/>
        </w:rPr>
      </w:pPr>
      <w:r w:rsidRPr="003158D9">
        <w:rPr>
          <w:rFonts w:asciiTheme="minorHAnsi" w:eastAsia="Calibri" w:hAnsiTheme="minorHAnsi" w:cstheme="minorHAnsi"/>
          <w:color w:val="auto"/>
          <w:szCs w:val="24"/>
        </w:rPr>
        <w:lastRenderedPageBreak/>
        <w:t>2. Prezes Akademii po udzieleniu informacji Prezydium Akademii przedstawia rezygnację Zgromadzeniu Ogólnemu Akademii.</w:t>
      </w:r>
    </w:p>
    <w:p w14:paraId="03773755" w14:textId="77777777" w:rsidR="003158D9" w:rsidRPr="003158D9" w:rsidRDefault="003158D9" w:rsidP="003158D9">
      <w:pPr>
        <w:spacing w:after="0" w:line="240" w:lineRule="auto"/>
        <w:ind w:right="0" w:firstLine="699"/>
        <w:rPr>
          <w:rFonts w:asciiTheme="minorHAnsi" w:eastAsia="Calibri" w:hAnsiTheme="minorHAnsi" w:cstheme="minorHAnsi"/>
          <w:szCs w:val="24"/>
        </w:rPr>
      </w:pPr>
      <w:r w:rsidRPr="003158D9">
        <w:rPr>
          <w:rFonts w:asciiTheme="minorHAnsi" w:eastAsia="Calibri" w:hAnsiTheme="minorHAnsi" w:cstheme="minorHAnsi"/>
          <w:szCs w:val="24"/>
        </w:rPr>
        <w:t xml:space="preserve">3. Zgromadzenie Ogólne Akademii podejmuje uchwałę zwykłą większością głosów </w:t>
      </w:r>
      <w:r w:rsidRPr="003158D9">
        <w:rPr>
          <w:rFonts w:asciiTheme="minorHAnsi" w:eastAsia="Calibri" w:hAnsiTheme="minorHAnsi" w:cstheme="minorHAnsi"/>
          <w:szCs w:val="24"/>
        </w:rPr>
        <w:br/>
        <w:t xml:space="preserve">w obecności co </w:t>
      </w:r>
      <w:r w:rsidRPr="003158D9">
        <w:rPr>
          <w:rFonts w:asciiTheme="minorHAnsi" w:eastAsia="Calibri" w:hAnsiTheme="minorHAnsi" w:cstheme="minorHAnsi"/>
          <w:color w:val="auto"/>
          <w:szCs w:val="24"/>
        </w:rPr>
        <w:t xml:space="preserve">najmniej 1/3 liczby </w:t>
      </w:r>
      <w:r w:rsidRPr="003158D9">
        <w:rPr>
          <w:rFonts w:asciiTheme="minorHAnsi" w:eastAsia="Calibri" w:hAnsiTheme="minorHAnsi" w:cstheme="minorHAnsi"/>
          <w:szCs w:val="24"/>
        </w:rPr>
        <w:t>członków krajowych Akademii w sprawie przyjęcia rezygnacji.</w:t>
      </w:r>
    </w:p>
    <w:p w14:paraId="0F9258A0" w14:textId="77777777" w:rsidR="003158D9" w:rsidRPr="003158D9" w:rsidRDefault="003158D9" w:rsidP="003158D9">
      <w:pPr>
        <w:spacing w:after="0" w:line="240" w:lineRule="auto"/>
        <w:ind w:right="0" w:firstLine="699"/>
        <w:rPr>
          <w:rFonts w:asciiTheme="minorHAnsi" w:eastAsia="Calibri" w:hAnsiTheme="minorHAnsi" w:cstheme="minorHAnsi"/>
          <w:color w:val="auto"/>
          <w:szCs w:val="24"/>
        </w:rPr>
      </w:pPr>
      <w:r w:rsidRPr="003158D9">
        <w:rPr>
          <w:rFonts w:asciiTheme="minorHAnsi" w:eastAsia="Calibri" w:hAnsiTheme="minorHAnsi" w:cstheme="minorHAnsi"/>
          <w:color w:val="auto"/>
          <w:szCs w:val="24"/>
        </w:rPr>
        <w:t>4. Prezes Akademii przekazuje uchwałę Zgromadzenia Ogólnego Akademii zainteresowanemu.</w:t>
      </w:r>
    </w:p>
    <w:p w14:paraId="7C5EB40F" w14:textId="77777777" w:rsidR="003158D9" w:rsidRPr="003158D9" w:rsidRDefault="003158D9" w:rsidP="003158D9">
      <w:pPr>
        <w:keepNext/>
        <w:keepLines/>
        <w:spacing w:after="0" w:line="240" w:lineRule="auto"/>
        <w:ind w:left="0" w:right="0" w:firstLine="0"/>
        <w:jc w:val="center"/>
        <w:outlineLvl w:val="6"/>
        <w:rPr>
          <w:rFonts w:asciiTheme="minorHAnsi" w:eastAsia="Calibri" w:hAnsiTheme="minorHAnsi" w:cstheme="minorHAnsi"/>
          <w:b/>
          <w:strike/>
          <w:color w:val="auto"/>
          <w:szCs w:val="24"/>
        </w:rPr>
      </w:pPr>
      <w:r w:rsidRPr="003158D9">
        <w:rPr>
          <w:rFonts w:asciiTheme="minorHAnsi" w:eastAsia="Calibri" w:hAnsiTheme="minorHAnsi" w:cstheme="minorHAnsi"/>
          <w:b/>
          <w:color w:val="auto"/>
          <w:szCs w:val="24"/>
        </w:rPr>
        <w:t>§ 23</w:t>
      </w:r>
    </w:p>
    <w:p w14:paraId="582E9DA8" w14:textId="77777777" w:rsidR="003158D9" w:rsidRPr="003158D9" w:rsidRDefault="003158D9" w:rsidP="003158D9">
      <w:pPr>
        <w:spacing w:after="0" w:line="240" w:lineRule="auto"/>
        <w:ind w:right="0" w:firstLine="699"/>
        <w:rPr>
          <w:rFonts w:asciiTheme="minorHAnsi" w:eastAsia="Calibri" w:hAnsiTheme="minorHAnsi" w:cstheme="minorHAnsi"/>
          <w:color w:val="auto"/>
          <w:szCs w:val="24"/>
        </w:rPr>
      </w:pPr>
      <w:r w:rsidRPr="003158D9">
        <w:rPr>
          <w:rFonts w:asciiTheme="minorHAnsi" w:eastAsia="Calibri" w:hAnsiTheme="minorHAnsi" w:cstheme="minorHAnsi"/>
          <w:color w:val="auto"/>
          <w:szCs w:val="24"/>
        </w:rPr>
        <w:t>1. Członek krajowy, który zrzekł się obywatelstwa polskiego może złożyć wniosek do Prezesa Akademii o zmianę statusu członka krajowego na status członka zagranicznego, w terminie określonym w uchwale Prezydium Akademii, o której mowa w § 2 ust. 1.</w:t>
      </w:r>
    </w:p>
    <w:p w14:paraId="0F6319C4" w14:textId="77777777" w:rsidR="003158D9" w:rsidRPr="003158D9" w:rsidRDefault="003158D9" w:rsidP="003158D9">
      <w:pPr>
        <w:spacing w:after="0" w:line="240" w:lineRule="auto"/>
        <w:ind w:right="0" w:firstLine="699"/>
        <w:rPr>
          <w:rFonts w:asciiTheme="minorHAnsi" w:eastAsia="Calibri" w:hAnsiTheme="minorHAnsi" w:cstheme="minorHAnsi"/>
          <w:color w:val="auto"/>
          <w:szCs w:val="24"/>
        </w:rPr>
      </w:pPr>
      <w:r w:rsidRPr="003158D9">
        <w:rPr>
          <w:rFonts w:asciiTheme="minorHAnsi" w:eastAsia="Calibri" w:hAnsiTheme="minorHAnsi" w:cstheme="minorHAnsi"/>
          <w:color w:val="auto"/>
          <w:szCs w:val="24"/>
        </w:rPr>
        <w:t>2. Prezes Akademii przekazuje wniosek do właściwego wydziału o zajęcie stanowiska.</w:t>
      </w:r>
    </w:p>
    <w:p w14:paraId="67E01E9C" w14:textId="77777777" w:rsidR="003158D9" w:rsidRPr="003158D9" w:rsidRDefault="003158D9" w:rsidP="003158D9">
      <w:pPr>
        <w:spacing w:after="0" w:line="240" w:lineRule="auto"/>
        <w:ind w:right="0" w:firstLine="699"/>
        <w:rPr>
          <w:rFonts w:asciiTheme="minorHAnsi" w:eastAsia="Calibri" w:hAnsiTheme="minorHAnsi" w:cstheme="minorHAnsi"/>
          <w:color w:val="auto"/>
          <w:szCs w:val="24"/>
        </w:rPr>
      </w:pPr>
      <w:r w:rsidRPr="003158D9">
        <w:rPr>
          <w:rFonts w:asciiTheme="minorHAnsi" w:eastAsia="Calibri" w:hAnsiTheme="minorHAnsi" w:cstheme="minorHAnsi"/>
          <w:color w:val="auto"/>
          <w:szCs w:val="24"/>
        </w:rPr>
        <w:t>3. Wydział wyraża opinię w drodze uchwały zebrania plenarnego i przekazuje Prezesowi Akademii.</w:t>
      </w:r>
    </w:p>
    <w:p w14:paraId="1C033F89" w14:textId="77777777" w:rsidR="003158D9" w:rsidRPr="003158D9" w:rsidRDefault="003158D9" w:rsidP="003158D9">
      <w:pPr>
        <w:spacing w:after="0" w:line="240" w:lineRule="auto"/>
        <w:ind w:right="0" w:firstLine="699"/>
        <w:rPr>
          <w:rFonts w:asciiTheme="minorHAnsi" w:eastAsia="Calibri" w:hAnsiTheme="minorHAnsi" w:cstheme="minorHAnsi"/>
          <w:color w:val="auto"/>
          <w:szCs w:val="24"/>
        </w:rPr>
      </w:pPr>
      <w:r w:rsidRPr="003158D9">
        <w:rPr>
          <w:rFonts w:asciiTheme="minorHAnsi" w:eastAsia="Calibri" w:hAnsiTheme="minorHAnsi" w:cstheme="minorHAnsi"/>
          <w:color w:val="auto"/>
          <w:szCs w:val="24"/>
        </w:rPr>
        <w:t>4. Prezes Akademii przedstawia wniosek Zgromadzeniu Ogólnemu Akademii, które podejmuje uchwałę.</w:t>
      </w:r>
    </w:p>
    <w:p w14:paraId="43A91DB9" w14:textId="77777777" w:rsidR="003158D9" w:rsidRPr="003158D9" w:rsidRDefault="003158D9" w:rsidP="003158D9">
      <w:pPr>
        <w:spacing w:after="0" w:line="240" w:lineRule="auto"/>
        <w:ind w:right="0" w:firstLine="699"/>
        <w:rPr>
          <w:rFonts w:asciiTheme="minorHAnsi" w:eastAsia="Calibri" w:hAnsiTheme="minorHAnsi" w:cstheme="minorHAnsi"/>
          <w:color w:val="auto"/>
          <w:szCs w:val="24"/>
        </w:rPr>
      </w:pPr>
      <w:r w:rsidRPr="003158D9">
        <w:rPr>
          <w:rFonts w:asciiTheme="minorHAnsi" w:eastAsia="Calibri" w:hAnsiTheme="minorHAnsi" w:cstheme="minorHAnsi"/>
          <w:color w:val="auto"/>
          <w:szCs w:val="24"/>
        </w:rPr>
        <w:t>5. Zgromadzenie Ogólne Akademii podejmuje uchwałę w trybie § 15 ust. 3 ustawy o PAN.</w:t>
      </w:r>
    </w:p>
    <w:p w14:paraId="49E60977" w14:textId="77777777" w:rsidR="003158D9" w:rsidRPr="003158D9" w:rsidRDefault="003158D9" w:rsidP="003158D9">
      <w:pPr>
        <w:keepNext/>
        <w:keepLines/>
        <w:spacing w:after="0" w:line="240" w:lineRule="auto"/>
        <w:ind w:left="0" w:right="0" w:firstLine="0"/>
        <w:jc w:val="center"/>
        <w:outlineLvl w:val="6"/>
        <w:rPr>
          <w:rFonts w:asciiTheme="minorHAnsi" w:hAnsiTheme="minorHAnsi" w:cstheme="minorHAnsi"/>
          <w:color w:val="auto"/>
          <w:szCs w:val="24"/>
        </w:rPr>
      </w:pPr>
    </w:p>
    <w:p w14:paraId="1905EA1B" w14:textId="77777777" w:rsidR="003158D9" w:rsidRPr="003158D9" w:rsidRDefault="003158D9" w:rsidP="003158D9">
      <w:pPr>
        <w:keepNext/>
        <w:keepLines/>
        <w:spacing w:after="0" w:line="240" w:lineRule="auto"/>
        <w:ind w:left="0" w:right="0" w:firstLine="0"/>
        <w:jc w:val="center"/>
        <w:outlineLvl w:val="6"/>
        <w:rPr>
          <w:rFonts w:asciiTheme="minorHAnsi" w:eastAsia="Calibri" w:hAnsiTheme="minorHAnsi" w:cstheme="minorHAnsi"/>
          <w:b/>
          <w:strike/>
          <w:color w:val="auto"/>
          <w:szCs w:val="24"/>
        </w:rPr>
      </w:pPr>
      <w:r w:rsidRPr="003158D9">
        <w:rPr>
          <w:rFonts w:asciiTheme="minorHAnsi" w:eastAsia="Calibri" w:hAnsiTheme="minorHAnsi" w:cstheme="minorHAnsi"/>
          <w:b/>
          <w:color w:val="auto"/>
          <w:szCs w:val="24"/>
        </w:rPr>
        <w:t>§ 24</w:t>
      </w:r>
    </w:p>
    <w:p w14:paraId="12F2D96A" w14:textId="77777777" w:rsidR="003158D9" w:rsidRPr="003158D9" w:rsidRDefault="003158D9" w:rsidP="003158D9">
      <w:pPr>
        <w:spacing w:after="0" w:line="240" w:lineRule="auto"/>
        <w:ind w:right="0" w:firstLine="699"/>
        <w:rPr>
          <w:rFonts w:asciiTheme="minorHAnsi" w:eastAsia="Calibri" w:hAnsiTheme="minorHAnsi" w:cstheme="minorHAnsi"/>
          <w:color w:val="auto"/>
          <w:szCs w:val="24"/>
        </w:rPr>
      </w:pPr>
      <w:r w:rsidRPr="003158D9">
        <w:rPr>
          <w:rFonts w:asciiTheme="minorHAnsi" w:eastAsia="Calibri" w:hAnsiTheme="minorHAnsi" w:cstheme="minorHAnsi"/>
          <w:color w:val="auto"/>
          <w:szCs w:val="24"/>
        </w:rPr>
        <w:t>1. Członek zagraniczny, który otrzymał obywatelstwo polskie może złożyć wniosek do Prezesa Akademii o zmianę statusu członka zagranicznego na status członka krajowego, w terminie określonym w uchwale Prezydium Akademii, o której mowa w § 2  ust. 1.</w:t>
      </w:r>
    </w:p>
    <w:p w14:paraId="098B758D" w14:textId="77777777" w:rsidR="003158D9" w:rsidRPr="003158D9" w:rsidRDefault="003158D9" w:rsidP="003158D9">
      <w:pPr>
        <w:spacing w:after="0" w:line="240" w:lineRule="auto"/>
        <w:ind w:right="0" w:firstLine="699"/>
        <w:rPr>
          <w:rFonts w:asciiTheme="minorHAnsi" w:eastAsia="Calibri" w:hAnsiTheme="minorHAnsi" w:cstheme="minorHAnsi"/>
          <w:color w:val="auto"/>
          <w:szCs w:val="24"/>
        </w:rPr>
      </w:pPr>
      <w:r w:rsidRPr="003158D9">
        <w:rPr>
          <w:rFonts w:asciiTheme="minorHAnsi" w:eastAsia="Calibri" w:hAnsiTheme="minorHAnsi" w:cstheme="minorHAnsi"/>
          <w:color w:val="auto"/>
          <w:szCs w:val="24"/>
        </w:rPr>
        <w:t>2. Prezes Akademii przekazuje wniosek do właściwego wydziału o zajęcie stanowiska.</w:t>
      </w:r>
    </w:p>
    <w:p w14:paraId="462964FC" w14:textId="77777777" w:rsidR="003158D9" w:rsidRPr="003158D9" w:rsidRDefault="003158D9" w:rsidP="003158D9">
      <w:pPr>
        <w:spacing w:after="0" w:line="240" w:lineRule="auto"/>
        <w:ind w:right="0" w:firstLine="699"/>
        <w:rPr>
          <w:rFonts w:asciiTheme="minorHAnsi" w:eastAsia="Calibri" w:hAnsiTheme="minorHAnsi" w:cstheme="minorHAnsi"/>
          <w:color w:val="auto"/>
          <w:szCs w:val="24"/>
        </w:rPr>
      </w:pPr>
      <w:r w:rsidRPr="003158D9">
        <w:rPr>
          <w:rFonts w:asciiTheme="minorHAnsi" w:eastAsia="Calibri" w:hAnsiTheme="minorHAnsi" w:cstheme="minorHAnsi"/>
          <w:color w:val="auto"/>
          <w:szCs w:val="24"/>
        </w:rPr>
        <w:t>3. Wydział wyraża opinię w drodze uchwały zebrania plenarnego i przekazuje Prezesowi Akademii.</w:t>
      </w:r>
    </w:p>
    <w:p w14:paraId="3D13EB51" w14:textId="77777777" w:rsidR="003158D9" w:rsidRPr="003158D9" w:rsidRDefault="003158D9" w:rsidP="003158D9">
      <w:pPr>
        <w:spacing w:after="0" w:line="240" w:lineRule="auto"/>
        <w:ind w:right="0" w:firstLine="699"/>
        <w:rPr>
          <w:rFonts w:asciiTheme="minorHAnsi" w:eastAsia="Calibri" w:hAnsiTheme="minorHAnsi" w:cstheme="minorHAnsi"/>
          <w:color w:val="auto"/>
          <w:szCs w:val="24"/>
        </w:rPr>
      </w:pPr>
      <w:r w:rsidRPr="003158D9">
        <w:rPr>
          <w:rFonts w:asciiTheme="minorHAnsi" w:eastAsia="Calibri" w:hAnsiTheme="minorHAnsi" w:cstheme="minorHAnsi"/>
          <w:color w:val="auto"/>
          <w:szCs w:val="24"/>
        </w:rPr>
        <w:t>4. Prezes Akademii przedstawia wniosek Zgromadzeniu Ogólnemu Akademii, które podejmuje uchwałę.</w:t>
      </w:r>
    </w:p>
    <w:p w14:paraId="40375F1D" w14:textId="77777777" w:rsidR="003158D9" w:rsidRPr="003158D9" w:rsidRDefault="003158D9" w:rsidP="003158D9">
      <w:pPr>
        <w:spacing w:after="0" w:line="240" w:lineRule="auto"/>
        <w:ind w:right="0" w:firstLine="699"/>
        <w:rPr>
          <w:rFonts w:asciiTheme="minorHAnsi" w:eastAsia="Calibri" w:hAnsiTheme="minorHAnsi" w:cstheme="minorHAnsi"/>
          <w:color w:val="auto"/>
          <w:szCs w:val="24"/>
        </w:rPr>
      </w:pPr>
      <w:r w:rsidRPr="003158D9">
        <w:rPr>
          <w:rFonts w:asciiTheme="minorHAnsi" w:eastAsia="Calibri" w:hAnsiTheme="minorHAnsi" w:cstheme="minorHAnsi"/>
          <w:color w:val="auto"/>
          <w:szCs w:val="24"/>
        </w:rPr>
        <w:t>5. Zgromadzenie Ogólne Akademii podejmuje uchwałę w trybie § 15 ust. 3 ustawy o PAN.</w:t>
      </w:r>
    </w:p>
    <w:p w14:paraId="603B9807" w14:textId="77777777" w:rsidR="003158D9" w:rsidRPr="003158D9" w:rsidRDefault="003158D9" w:rsidP="003158D9">
      <w:pPr>
        <w:ind w:left="0" w:firstLine="0"/>
      </w:pPr>
    </w:p>
    <w:sectPr w:rsidR="003158D9" w:rsidRPr="003158D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2EF58C0"/>
    <w:multiLevelType w:val="hybridMultilevel"/>
    <w:tmpl w:val="624EC8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46F84C00"/>
    <w:multiLevelType w:val="hybridMultilevel"/>
    <w:tmpl w:val="2D1E57A6"/>
    <w:lvl w:ilvl="0" w:tplc="153E6604">
      <w:start w:val="2"/>
      <w:numFmt w:val="decimal"/>
      <w:lvlText w:val="%1)"/>
      <w:lvlJc w:val="left"/>
      <w:pPr>
        <w:ind w:left="1125" w:hanging="360"/>
      </w:pPr>
      <w:rPr>
        <w:rFonts w:hint="default"/>
      </w:rPr>
    </w:lvl>
    <w:lvl w:ilvl="1" w:tplc="04150019" w:tentative="1">
      <w:start w:val="1"/>
      <w:numFmt w:val="lowerLetter"/>
      <w:lvlText w:val="%2."/>
      <w:lvlJc w:val="left"/>
      <w:pPr>
        <w:ind w:left="1845" w:hanging="360"/>
      </w:pPr>
    </w:lvl>
    <w:lvl w:ilvl="2" w:tplc="0415001B" w:tentative="1">
      <w:start w:val="1"/>
      <w:numFmt w:val="lowerRoman"/>
      <w:lvlText w:val="%3."/>
      <w:lvlJc w:val="right"/>
      <w:pPr>
        <w:ind w:left="2565" w:hanging="180"/>
      </w:pPr>
    </w:lvl>
    <w:lvl w:ilvl="3" w:tplc="0415000F" w:tentative="1">
      <w:start w:val="1"/>
      <w:numFmt w:val="decimal"/>
      <w:lvlText w:val="%4."/>
      <w:lvlJc w:val="left"/>
      <w:pPr>
        <w:ind w:left="3285" w:hanging="360"/>
      </w:pPr>
    </w:lvl>
    <w:lvl w:ilvl="4" w:tplc="04150019" w:tentative="1">
      <w:start w:val="1"/>
      <w:numFmt w:val="lowerLetter"/>
      <w:lvlText w:val="%5."/>
      <w:lvlJc w:val="left"/>
      <w:pPr>
        <w:ind w:left="4005" w:hanging="360"/>
      </w:pPr>
    </w:lvl>
    <w:lvl w:ilvl="5" w:tplc="0415001B" w:tentative="1">
      <w:start w:val="1"/>
      <w:numFmt w:val="lowerRoman"/>
      <w:lvlText w:val="%6."/>
      <w:lvlJc w:val="right"/>
      <w:pPr>
        <w:ind w:left="4725" w:hanging="180"/>
      </w:pPr>
    </w:lvl>
    <w:lvl w:ilvl="6" w:tplc="0415000F" w:tentative="1">
      <w:start w:val="1"/>
      <w:numFmt w:val="decimal"/>
      <w:lvlText w:val="%7."/>
      <w:lvlJc w:val="left"/>
      <w:pPr>
        <w:ind w:left="5445" w:hanging="360"/>
      </w:pPr>
    </w:lvl>
    <w:lvl w:ilvl="7" w:tplc="04150019" w:tentative="1">
      <w:start w:val="1"/>
      <w:numFmt w:val="lowerLetter"/>
      <w:lvlText w:val="%8."/>
      <w:lvlJc w:val="left"/>
      <w:pPr>
        <w:ind w:left="6165" w:hanging="360"/>
      </w:pPr>
    </w:lvl>
    <w:lvl w:ilvl="8" w:tplc="0415001B" w:tentative="1">
      <w:start w:val="1"/>
      <w:numFmt w:val="lowerRoman"/>
      <w:lvlText w:val="%9."/>
      <w:lvlJc w:val="right"/>
      <w:pPr>
        <w:ind w:left="6885" w:hanging="180"/>
      </w:pPr>
    </w:lvl>
  </w:abstractNum>
  <w:abstractNum w:abstractNumId="2" w15:restartNumberingAfterBreak="0">
    <w:nsid w:val="7A70739C"/>
    <w:multiLevelType w:val="hybridMultilevel"/>
    <w:tmpl w:val="D06EBC4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0026"/>
    <w:rsid w:val="00140026"/>
    <w:rsid w:val="00156C9E"/>
    <w:rsid w:val="001C226A"/>
    <w:rsid w:val="001C69F7"/>
    <w:rsid w:val="003158D9"/>
    <w:rsid w:val="00494987"/>
    <w:rsid w:val="0098008E"/>
    <w:rsid w:val="00B04A75"/>
    <w:rsid w:val="00B47364"/>
    <w:rsid w:val="00CE1610"/>
    <w:rsid w:val="00E231C9"/>
    <w:rsid w:val="00E30C3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A6DBC0"/>
  <w15:chartTrackingRefBased/>
  <w15:docId w15:val="{A181B42E-50B7-4B5E-810A-66BED67627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40026"/>
    <w:pPr>
      <w:spacing w:after="5" w:line="265" w:lineRule="auto"/>
      <w:ind w:left="10" w:right="77" w:hanging="10"/>
      <w:jc w:val="both"/>
    </w:pPr>
    <w:rPr>
      <w:rFonts w:ascii="Times New Roman" w:eastAsia="Times New Roman" w:hAnsi="Times New Roman" w:cs="Times New Roman"/>
      <w:color w:val="000000"/>
      <w:sz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Odwoaniedokomentarza">
    <w:name w:val="annotation reference"/>
    <w:basedOn w:val="Domylnaczcionkaakapitu"/>
    <w:uiPriority w:val="99"/>
    <w:semiHidden/>
    <w:unhideWhenUsed/>
    <w:rsid w:val="00140026"/>
    <w:rPr>
      <w:sz w:val="18"/>
      <w:szCs w:val="18"/>
    </w:rPr>
  </w:style>
  <w:style w:type="paragraph" w:styleId="Tekstkomentarza">
    <w:name w:val="annotation text"/>
    <w:basedOn w:val="Normalny"/>
    <w:link w:val="TekstkomentarzaZnak"/>
    <w:uiPriority w:val="99"/>
    <w:semiHidden/>
    <w:unhideWhenUsed/>
    <w:rsid w:val="00140026"/>
    <w:pPr>
      <w:spacing w:line="240" w:lineRule="auto"/>
    </w:pPr>
    <w:rPr>
      <w:szCs w:val="24"/>
    </w:rPr>
  </w:style>
  <w:style w:type="character" w:customStyle="1" w:styleId="TekstkomentarzaZnak">
    <w:name w:val="Tekst komentarza Znak"/>
    <w:basedOn w:val="Domylnaczcionkaakapitu"/>
    <w:link w:val="Tekstkomentarza"/>
    <w:uiPriority w:val="99"/>
    <w:semiHidden/>
    <w:rsid w:val="00140026"/>
    <w:rPr>
      <w:rFonts w:ascii="Times New Roman" w:eastAsia="Times New Roman" w:hAnsi="Times New Roman" w:cs="Times New Roman"/>
      <w:color w:val="000000"/>
      <w:sz w:val="24"/>
      <w:szCs w:val="24"/>
      <w:lang w:eastAsia="pl-PL"/>
    </w:rPr>
  </w:style>
  <w:style w:type="paragraph" w:styleId="Tekstdymka">
    <w:name w:val="Balloon Text"/>
    <w:basedOn w:val="Normalny"/>
    <w:link w:val="TekstdymkaZnak"/>
    <w:uiPriority w:val="99"/>
    <w:semiHidden/>
    <w:unhideWhenUsed/>
    <w:rsid w:val="0014002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140026"/>
    <w:rPr>
      <w:rFonts w:ascii="Segoe UI" w:eastAsia="Times New Roman" w:hAnsi="Segoe UI" w:cs="Segoe UI"/>
      <w:color w:val="000000"/>
      <w:sz w:val="18"/>
      <w:szCs w:val="18"/>
      <w:lang w:eastAsia="pl-PL"/>
    </w:rPr>
  </w:style>
  <w:style w:type="paragraph" w:styleId="Akapitzlist">
    <w:name w:val="List Paragraph"/>
    <w:basedOn w:val="Normalny"/>
    <w:uiPriority w:val="34"/>
    <w:qFormat/>
    <w:rsid w:val="00E231C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AAA3DC4ABA68E842B388018A73EC52DB" ma:contentTypeVersion="12" ma:contentTypeDescription="Utwórz nowy dokument." ma:contentTypeScope="" ma:versionID="acbc35013249034b72a385e3c2d24a86">
  <xsd:schema xmlns:xsd="http://www.w3.org/2001/XMLSchema" xmlns:xs="http://www.w3.org/2001/XMLSchema" xmlns:p="http://schemas.microsoft.com/office/2006/metadata/properties" xmlns:ns2="2ececd62-848f-470c-9691-10171510b41c" xmlns:ns3="b8704b75-589d-4005-82e8-e384d5476b9a" targetNamespace="http://schemas.microsoft.com/office/2006/metadata/properties" ma:root="true" ma:fieldsID="243eed26edbb2a2983881f7bb7c60da9" ns2:_="" ns3:_="">
    <xsd:import namespace="2ececd62-848f-470c-9691-10171510b41c"/>
    <xsd:import namespace="b8704b75-589d-4005-82e8-e384d5476b9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cecd62-848f-470c-9691-10171510b41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8704b75-589d-4005-82e8-e384d5476b9a" elementFormDefault="qualified">
    <xsd:import namespace="http://schemas.microsoft.com/office/2006/documentManagement/types"/>
    <xsd:import namespace="http://schemas.microsoft.com/office/infopath/2007/PartnerControls"/>
    <xsd:element name="SharedWithUsers" ma:index="18"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Udostępnione dla — szczegóły"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AD91D5A-DE78-4BF8-8C10-E1C4596D42C6}">
  <ds:schemaRefs>
    <ds:schemaRef ds:uri="http://schemas.microsoft.com/sharepoint/v3/contenttype/forms"/>
  </ds:schemaRefs>
</ds:datastoreItem>
</file>

<file path=customXml/itemProps2.xml><?xml version="1.0" encoding="utf-8"?>
<ds:datastoreItem xmlns:ds="http://schemas.openxmlformats.org/officeDocument/2006/customXml" ds:itemID="{C800E670-BE65-4F5E-9468-0300BBDCFA4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44E3D3E-F8AB-41F9-821D-DC3EF2271C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cecd62-848f-470c-9691-10171510b41c"/>
    <ds:schemaRef ds:uri="b8704b75-589d-4005-82e8-e384d5476b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2014</Words>
  <Characters>12087</Characters>
  <Application>Microsoft Office Word</Application>
  <DocSecurity>0</DocSecurity>
  <Lines>100</Lines>
  <Paragraphs>28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14073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Andrzejewska Małgorzata</dc:creator>
  <cp:keywords/>
  <dc:description/>
  <cp:lastModifiedBy>Sumowski Bartosz</cp:lastModifiedBy>
  <cp:revision>4</cp:revision>
  <cp:lastPrinted>2018-06-06T11:53:00Z</cp:lastPrinted>
  <dcterms:created xsi:type="dcterms:W3CDTF">2021-03-18T14:49:00Z</dcterms:created>
  <dcterms:modified xsi:type="dcterms:W3CDTF">2021-03-18T15:11:00Z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0x010100AAA3DC4ABA68E842B388018A73EC52DB</vt:lpwstr>
  </property>
</Properties>
</file>