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00DBD" w14:textId="77777777" w:rsidR="003D0F40" w:rsidRPr="003D0F40" w:rsidRDefault="003D0F40" w:rsidP="003D0F40">
      <w:pPr>
        <w:widowControl w:val="0"/>
        <w:shd w:val="clear" w:color="auto" w:fill="FFFFFF"/>
        <w:suppressAutoHyphens/>
        <w:autoSpaceDE w:val="0"/>
        <w:spacing w:before="756" w:line="230" w:lineRule="exact"/>
        <w:jc w:val="right"/>
        <w:rPr>
          <w:rFonts w:ascii="Arial" w:eastAsia="Times New Roman" w:hAnsi="Arial" w:cs="Arial"/>
          <w:i/>
          <w:iCs/>
          <w:spacing w:val="-9"/>
          <w:sz w:val="18"/>
          <w:szCs w:val="18"/>
          <w:lang w:eastAsia="zh-CN" w:bidi="ar-SA"/>
        </w:rPr>
      </w:pPr>
      <w:r w:rsidRPr="003D0F40">
        <w:rPr>
          <w:rFonts w:ascii="Arial" w:eastAsia="Times New Roman" w:hAnsi="Arial" w:cs="Arial"/>
          <w:i/>
          <w:iCs/>
          <w:spacing w:val="-9"/>
          <w:sz w:val="18"/>
          <w:szCs w:val="18"/>
          <w:lang w:eastAsia="zh-CN" w:bidi="ar-SA"/>
        </w:rPr>
        <w:t>Załącznik nr 11a do Regulaminu</w:t>
      </w:r>
    </w:p>
    <w:p w14:paraId="6D6C08F0" w14:textId="77777777" w:rsidR="003D0F40" w:rsidRPr="003D0F40" w:rsidRDefault="003D0F40" w:rsidP="003D0F40">
      <w:pPr>
        <w:widowControl w:val="0"/>
        <w:shd w:val="clear" w:color="auto" w:fill="FFFFFF"/>
        <w:suppressAutoHyphens/>
        <w:autoSpaceDE w:val="0"/>
        <w:spacing w:before="756" w:line="230" w:lineRule="exact"/>
        <w:jc w:val="right"/>
        <w:rPr>
          <w:rFonts w:ascii="Arial" w:eastAsia="Times New Roman" w:hAnsi="Arial" w:cs="Arial"/>
          <w:i/>
          <w:iCs/>
          <w:spacing w:val="-9"/>
          <w:sz w:val="18"/>
          <w:szCs w:val="18"/>
          <w:lang w:eastAsia="zh-CN" w:bidi="ar-SA"/>
        </w:rPr>
      </w:pPr>
    </w:p>
    <w:p w14:paraId="649FD400" w14:textId="77777777" w:rsidR="003D0F40" w:rsidRPr="003D0F40" w:rsidRDefault="003D0F40" w:rsidP="003D0F40">
      <w:pPr>
        <w:suppressAutoHyphens/>
        <w:autoSpaceDE w:val="0"/>
        <w:spacing w:line="276" w:lineRule="auto"/>
        <w:ind w:left="360"/>
        <w:rPr>
          <w:rFonts w:ascii="Arial" w:eastAsia="Calibri" w:hAnsi="Arial" w:cs="Arial"/>
          <w:color w:val="000000"/>
          <w:szCs w:val="22"/>
          <w:lang w:eastAsia="zh-CN" w:bidi="ar-SA"/>
        </w:rPr>
      </w:pPr>
    </w:p>
    <w:p w14:paraId="3221B75F" w14:textId="77777777" w:rsidR="003D0F40" w:rsidRPr="003D0F40" w:rsidRDefault="003D0F40" w:rsidP="003D0F40">
      <w:pPr>
        <w:rPr>
          <w:rFonts w:ascii="Bookman Old Style" w:eastAsia="Calibri" w:hAnsi="Bookman Old Style" w:cs="Times New Roman"/>
          <w:szCs w:val="22"/>
          <w:lang w:eastAsia="en-US" w:bidi="ar-SA"/>
        </w:rPr>
      </w:pPr>
      <w:r w:rsidRPr="003D0F40">
        <w:rPr>
          <w:rFonts w:ascii="Arial" w:eastAsia="Times New Roman" w:hAnsi="Arial" w:cs="Arial"/>
          <w:color w:val="000000"/>
          <w:szCs w:val="22"/>
          <w:lang w:eastAsia="zh-CN" w:bidi="ar-SA"/>
        </w:rPr>
        <w:t>Numer sprawy:</w:t>
      </w:r>
      <w:r w:rsidRPr="003D0F40">
        <w:rPr>
          <w:rFonts w:ascii="Arial" w:eastAsia="Times New Roman" w:hAnsi="Arial" w:cs="Arial"/>
          <w:b/>
          <w:bCs/>
          <w:szCs w:val="22"/>
          <w:lang w:eastAsia="zh-CN" w:bidi="ar-SA"/>
        </w:rPr>
        <w:t xml:space="preserve">  </w:t>
      </w:r>
      <w:r w:rsidRPr="003D0F40">
        <w:rPr>
          <w:rFonts w:ascii="Bookman Old Style" w:eastAsia="Calibri" w:hAnsi="Bookman Old Style" w:cs="Times New Roman"/>
          <w:szCs w:val="22"/>
          <w:lang w:eastAsia="en-US" w:bidi="ar-SA"/>
        </w:rPr>
        <w:t>BM.DON.220.1.2024.KB</w:t>
      </w:r>
    </w:p>
    <w:p w14:paraId="6294E4BB" w14:textId="52847E78" w:rsidR="003D0F40" w:rsidRPr="003D0F40" w:rsidRDefault="003D0F40" w:rsidP="003D0F40">
      <w:pPr>
        <w:widowControl w:val="0"/>
        <w:suppressAutoHyphens/>
        <w:autoSpaceDE w:val="0"/>
        <w:autoSpaceDN w:val="0"/>
        <w:adjustRightInd w:val="0"/>
        <w:rPr>
          <w:rFonts w:ascii="Arial" w:eastAsia="Times New Roman" w:hAnsi="Arial" w:cs="Arial"/>
          <w:color w:val="000000"/>
          <w:szCs w:val="22"/>
          <w:lang w:eastAsia="zh-CN" w:bidi="ar-SA"/>
        </w:rPr>
      </w:pPr>
      <w:r w:rsidRPr="003D0F40">
        <w:rPr>
          <w:rFonts w:ascii="Arial" w:eastAsia="Times New Roman" w:hAnsi="Arial" w:cs="Arial"/>
          <w:b/>
          <w:bCs/>
          <w:szCs w:val="22"/>
          <w:lang w:eastAsia="zh-CN" w:bidi="ar-SA"/>
        </w:rPr>
        <w:t xml:space="preserve">    </w:t>
      </w:r>
    </w:p>
    <w:p w14:paraId="0517C6E2" w14:textId="0394DE21" w:rsidR="003D0F40" w:rsidRPr="003D0F40" w:rsidRDefault="003D0F40" w:rsidP="003D0F40">
      <w:pPr>
        <w:widowControl w:val="0"/>
        <w:suppressAutoHyphens/>
        <w:autoSpaceDE w:val="0"/>
        <w:autoSpaceDN w:val="0"/>
        <w:adjustRightInd w:val="0"/>
        <w:ind w:left="709" w:hanging="284"/>
        <w:jc w:val="right"/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 w:bidi="ar-S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 w:bidi="ar-SA"/>
        </w:rPr>
        <w:t>Warszawa, 2</w:t>
      </w:r>
      <w:r w:rsidR="00FB5510"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 w:bidi="ar-SA"/>
        </w:rPr>
        <w:t>2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zh-CN" w:bidi="ar-SA"/>
        </w:rPr>
        <w:t xml:space="preserve">.02.2024 r. </w:t>
      </w:r>
    </w:p>
    <w:p w14:paraId="7C35839F" w14:textId="77777777" w:rsidR="003D0F40" w:rsidRPr="003D0F40" w:rsidRDefault="003D0F40" w:rsidP="003D0F40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</w:pPr>
    </w:p>
    <w:p w14:paraId="2D0F81D2" w14:textId="77777777" w:rsidR="003D0F40" w:rsidRPr="003D0F40" w:rsidRDefault="003D0F40" w:rsidP="003D0F40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</w:pPr>
      <w:r w:rsidRPr="003D0F40"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  <w:t xml:space="preserve">Zamawiający: </w:t>
      </w:r>
    </w:p>
    <w:p w14:paraId="46F42CF4" w14:textId="77777777" w:rsidR="003D0F40" w:rsidRPr="003D0F40" w:rsidRDefault="003D0F40" w:rsidP="003D0F40">
      <w:pPr>
        <w:widowControl w:val="0"/>
        <w:suppressAutoHyphens/>
        <w:rPr>
          <w:rFonts w:ascii="Arial" w:eastAsia="Times New Roman" w:hAnsi="Arial" w:cs="Arial"/>
          <w:szCs w:val="22"/>
          <w:lang w:eastAsia="zh-CN" w:bidi="ar-SA"/>
        </w:rPr>
      </w:pPr>
      <w:r w:rsidRPr="003D0F40">
        <w:rPr>
          <w:rFonts w:ascii="Arial" w:eastAsia="Times New Roman" w:hAnsi="Arial" w:cs="Arial"/>
          <w:szCs w:val="22"/>
          <w:lang w:eastAsia="zh-CN" w:bidi="ar-SA"/>
        </w:rPr>
        <w:t>nazwa: Polska Akademia Nauk, Biuro Majątkowe</w:t>
      </w:r>
    </w:p>
    <w:p w14:paraId="206D7A6A" w14:textId="77777777" w:rsidR="003D0F40" w:rsidRPr="003D0F40" w:rsidRDefault="003D0F40" w:rsidP="003D0F40">
      <w:pPr>
        <w:widowControl w:val="0"/>
        <w:suppressAutoHyphens/>
        <w:rPr>
          <w:rFonts w:ascii="Arial" w:eastAsia="Calibri" w:hAnsi="Arial" w:cs="Arial"/>
          <w:szCs w:val="22"/>
          <w:lang w:eastAsia="en-US" w:bidi="ar-SA"/>
        </w:rPr>
      </w:pPr>
      <w:r w:rsidRPr="003D0F40">
        <w:rPr>
          <w:rFonts w:ascii="Arial" w:eastAsia="Calibri" w:hAnsi="Arial" w:cs="Arial"/>
          <w:szCs w:val="22"/>
          <w:lang w:eastAsia="en-US" w:bidi="ar-SA"/>
        </w:rPr>
        <w:t>adres: Pl. Defilad 1, 00-901 Warszawa</w:t>
      </w:r>
    </w:p>
    <w:p w14:paraId="22FDEBF5" w14:textId="77777777" w:rsidR="003D0F40" w:rsidRPr="003D0F40" w:rsidRDefault="003D0F40" w:rsidP="003D0F40">
      <w:pPr>
        <w:jc w:val="left"/>
        <w:rPr>
          <w:rFonts w:ascii="Arial" w:eastAsia="Calibri" w:hAnsi="Arial" w:cs="Arial"/>
          <w:szCs w:val="22"/>
          <w:lang w:val="it-IT" w:eastAsia="en-US" w:bidi="ar-SA"/>
        </w:rPr>
      </w:pPr>
      <w:r w:rsidRPr="003D0F40">
        <w:rPr>
          <w:rFonts w:ascii="Arial" w:eastAsia="Calibri" w:hAnsi="Arial" w:cs="Arial"/>
          <w:szCs w:val="22"/>
          <w:lang w:val="it-IT" w:eastAsia="en-US" w:bidi="ar-SA"/>
        </w:rPr>
        <w:t>e-mail:</w:t>
      </w:r>
      <w:hyperlink r:id="rId7" w:history="1"/>
      <w:r w:rsidRPr="003D0F40">
        <w:rPr>
          <w:rFonts w:ascii="Arial" w:eastAsia="Calibri" w:hAnsi="Arial" w:cs="Arial"/>
          <w:szCs w:val="22"/>
          <w:lang w:val="it-IT" w:eastAsia="en-US" w:bidi="ar-SA"/>
        </w:rPr>
        <w:t xml:space="preserve"> </w:t>
      </w:r>
      <w:hyperlink r:id="rId8" w:history="1">
        <w:r w:rsidRPr="003D0F40">
          <w:rPr>
            <w:rFonts w:ascii="Arial" w:eastAsia="Calibri" w:hAnsi="Arial" w:cs="Arial"/>
            <w:color w:val="0563C1"/>
            <w:szCs w:val="22"/>
            <w:u w:val="single"/>
            <w:lang w:val="it-IT" w:eastAsia="en-US" w:bidi="ar-SA"/>
          </w:rPr>
          <w:t>bom@pan.pl</w:t>
        </w:r>
      </w:hyperlink>
      <w:r w:rsidRPr="003D0F40">
        <w:rPr>
          <w:rFonts w:ascii="Arial" w:eastAsia="Calibri" w:hAnsi="Arial" w:cs="Arial"/>
          <w:szCs w:val="22"/>
          <w:lang w:val="it-IT" w:eastAsia="en-US" w:bidi="ar-SA"/>
        </w:rPr>
        <w:t xml:space="preserve"> </w:t>
      </w:r>
    </w:p>
    <w:p w14:paraId="0251D95E" w14:textId="77777777" w:rsidR="003D0F40" w:rsidRPr="003D0F40" w:rsidRDefault="003D0F40" w:rsidP="003D0F40">
      <w:pPr>
        <w:suppressAutoHyphens/>
        <w:autoSpaceDE w:val="0"/>
        <w:spacing w:line="276" w:lineRule="auto"/>
        <w:ind w:left="360"/>
        <w:rPr>
          <w:rFonts w:ascii="Arial" w:eastAsia="Calibri" w:hAnsi="Arial" w:cs="Arial"/>
          <w:color w:val="000000"/>
          <w:szCs w:val="22"/>
          <w:lang w:val="it-IT" w:eastAsia="zh-CN" w:bidi="ar-SA"/>
        </w:rPr>
      </w:pPr>
    </w:p>
    <w:p w14:paraId="190CA9F1" w14:textId="77777777" w:rsidR="003D0F40" w:rsidRPr="003D0F40" w:rsidRDefault="003D0F40" w:rsidP="003D0F40">
      <w:pPr>
        <w:ind w:right="221"/>
        <w:rPr>
          <w:rFonts w:ascii="Arial" w:eastAsia="Times New Roman" w:hAnsi="Arial" w:cs="Arial"/>
          <w:szCs w:val="22"/>
          <w:lang w:val="it-IT" w:bidi="ar-SA"/>
        </w:rPr>
      </w:pPr>
    </w:p>
    <w:p w14:paraId="15E03E46" w14:textId="77777777" w:rsidR="003D0F40" w:rsidRPr="003D0F40" w:rsidRDefault="003D0F40" w:rsidP="003D0F40">
      <w:pPr>
        <w:ind w:right="221"/>
        <w:rPr>
          <w:rFonts w:ascii="Arial" w:eastAsia="Times New Roman" w:hAnsi="Arial" w:cs="Arial"/>
          <w:szCs w:val="22"/>
          <w:lang w:val="it-IT" w:bidi="ar-SA"/>
        </w:rPr>
      </w:pPr>
    </w:p>
    <w:p w14:paraId="56C1C4FE" w14:textId="5C10B559" w:rsidR="003D0F40" w:rsidRPr="003D0F40" w:rsidRDefault="003D0F40" w:rsidP="00FB5510">
      <w:pPr>
        <w:widowControl w:val="0"/>
        <w:shd w:val="clear" w:color="auto" w:fill="FFFFFF"/>
        <w:suppressAutoHyphens/>
        <w:autoSpaceDE w:val="0"/>
        <w:spacing w:line="230" w:lineRule="exact"/>
        <w:ind w:hanging="142"/>
        <w:rPr>
          <w:rFonts w:ascii="Arial" w:eastAsia="Times New Roman" w:hAnsi="Arial" w:cs="Arial"/>
          <w:i/>
          <w:szCs w:val="22"/>
          <w:lang w:eastAsia="zh-CN" w:bidi="ar-SA"/>
        </w:rPr>
      </w:pPr>
      <w:r w:rsidRPr="003D0F40">
        <w:rPr>
          <w:rFonts w:ascii="Arial" w:eastAsia="Times New Roman" w:hAnsi="Arial" w:cs="Arial"/>
          <w:szCs w:val="22"/>
          <w:lang w:bidi="ar-SA"/>
        </w:rPr>
        <w:t xml:space="preserve">Dotyczy: </w:t>
      </w:r>
      <w:r w:rsidR="00FB5510">
        <w:rPr>
          <w:rFonts w:ascii="Arial" w:eastAsia="Times New Roman" w:hAnsi="Arial" w:cs="Arial"/>
          <w:szCs w:val="22"/>
          <w:lang w:bidi="ar-SA"/>
        </w:rPr>
        <w:t xml:space="preserve"> </w:t>
      </w:r>
      <w:r w:rsidRPr="003D0F40">
        <w:rPr>
          <w:rFonts w:ascii="Arial" w:eastAsia="Times New Roman" w:hAnsi="Arial" w:cs="Arial"/>
          <w:szCs w:val="22"/>
          <w:lang w:bidi="ar-SA"/>
        </w:rPr>
        <w:t>prowadzonej procedury w sprawie udzielenia zamówienia publicznego pn</w:t>
      </w:r>
      <w:r w:rsidRPr="003D0F40">
        <w:rPr>
          <w:rFonts w:ascii="Arial" w:eastAsia="Times New Roman" w:hAnsi="Arial" w:cs="Arial"/>
          <w:i/>
          <w:szCs w:val="22"/>
          <w:lang w:bidi="ar-SA"/>
        </w:rPr>
        <w:t xml:space="preserve">. </w:t>
      </w:r>
      <w:r w:rsidRPr="003D0F40">
        <w:rPr>
          <w:rFonts w:ascii="Arial" w:eastAsia="Times New Roman" w:hAnsi="Arial" w:cs="Arial"/>
          <w:iCs/>
          <w:szCs w:val="22"/>
          <w:lang w:bidi="ar-SA"/>
        </w:rPr>
        <w:t>„</w:t>
      </w:r>
      <w:r w:rsidR="00FB5510" w:rsidRPr="00FB5510">
        <w:rPr>
          <w:rFonts w:ascii="Arial" w:eastAsia="Times New Roman" w:hAnsi="Arial" w:cs="Arial"/>
          <w:i/>
          <w:szCs w:val="22"/>
          <w:lang w:eastAsia="zh-CN" w:bidi="ar-SA"/>
        </w:rPr>
        <w:t xml:space="preserve">zaproszenie do     </w:t>
      </w:r>
      <w:r w:rsidR="00FB5510" w:rsidRPr="00FB5510">
        <w:rPr>
          <w:rFonts w:ascii="Arial" w:eastAsia="Times New Roman" w:hAnsi="Arial" w:cs="Arial"/>
          <w:i/>
          <w:szCs w:val="22"/>
          <w:lang w:eastAsia="zh-CN" w:bidi="ar-SA"/>
        </w:rPr>
        <w:br/>
        <w:t xml:space="preserve">             </w:t>
      </w:r>
      <w:r w:rsidR="00FB5510">
        <w:rPr>
          <w:rFonts w:ascii="Arial" w:eastAsia="Times New Roman" w:hAnsi="Arial" w:cs="Arial"/>
          <w:i/>
          <w:szCs w:val="22"/>
          <w:lang w:eastAsia="zh-CN" w:bidi="ar-SA"/>
        </w:rPr>
        <w:t xml:space="preserve"> </w:t>
      </w:r>
      <w:r w:rsidR="00FB5510" w:rsidRPr="00FB5510">
        <w:rPr>
          <w:rFonts w:ascii="Arial" w:eastAsia="Times New Roman" w:hAnsi="Arial" w:cs="Arial"/>
          <w:i/>
          <w:szCs w:val="22"/>
          <w:lang w:eastAsia="zh-CN" w:bidi="ar-SA"/>
        </w:rPr>
        <w:t>składania ofert</w:t>
      </w:r>
      <w:r w:rsidR="00FB5510" w:rsidRPr="00FB5510">
        <w:rPr>
          <w:rFonts w:ascii="Arial" w:eastAsia="Times New Roman" w:hAnsi="Arial" w:cs="Arial"/>
          <w:i/>
          <w:szCs w:val="22"/>
          <w:lang w:eastAsia="zh-CN" w:bidi="ar-SA"/>
        </w:rPr>
        <w:t xml:space="preserve"> w celu rozeznania rynku cen</w:t>
      </w:r>
      <w:r w:rsidR="00FB5510" w:rsidRPr="00FB5510">
        <w:rPr>
          <w:rFonts w:ascii="Arial" w:eastAsia="Times New Roman" w:hAnsi="Arial" w:cs="Arial"/>
          <w:i/>
          <w:szCs w:val="22"/>
          <w:lang w:eastAsia="zh-CN" w:bidi="ar-SA"/>
        </w:rPr>
        <w:t xml:space="preserve"> </w:t>
      </w:r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t xml:space="preserve">na </w:t>
      </w:r>
      <w:bookmarkStart w:id="0" w:name="_Hlk159492395"/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t xml:space="preserve">usługi analizy wariantów oszacowania </w:t>
      </w:r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br/>
        <w:t xml:space="preserve">              </w:t>
      </w:r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t>wartości nieruchomości w m. Jabłonna, powiat legionowski, województwo mazowieckie</w:t>
      </w:r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t xml:space="preserve"> </w:t>
      </w:r>
      <w:bookmarkEnd w:id="0"/>
      <w:r w:rsidR="00FB5510" w:rsidRPr="00FB5510">
        <w:rPr>
          <w:rFonts w:ascii="Arial" w:eastAsia="Calibri" w:hAnsi="Arial" w:cs="Arial"/>
          <w:i/>
          <w:szCs w:val="22"/>
          <w:lang w:eastAsia="en-US" w:bidi="ar-SA"/>
        </w:rPr>
        <w:br/>
        <w:t xml:space="preserve">              </w:t>
      </w:r>
      <w:r w:rsidRPr="003D0F40">
        <w:rPr>
          <w:rFonts w:ascii="Arial" w:eastAsia="Times New Roman" w:hAnsi="Arial" w:cs="Arial"/>
          <w:i/>
          <w:szCs w:val="22"/>
          <w:lang w:bidi="ar-SA"/>
        </w:rPr>
        <w:t>z możliwością udzielenia zamówienia”</w:t>
      </w:r>
    </w:p>
    <w:p w14:paraId="34BDDDF8" w14:textId="77777777" w:rsidR="003D0F40" w:rsidRPr="003D0F40" w:rsidRDefault="003D0F40" w:rsidP="003D0F40">
      <w:pPr>
        <w:widowControl w:val="0"/>
        <w:suppressAutoHyphens/>
        <w:ind w:left="284" w:hanging="284"/>
        <w:rPr>
          <w:rFonts w:ascii="Arial" w:eastAsia="Calibri" w:hAnsi="Arial" w:cs="Arial"/>
          <w:szCs w:val="22"/>
          <w:lang w:eastAsia="zh-CN" w:bidi="ar-SA"/>
        </w:rPr>
      </w:pPr>
    </w:p>
    <w:p w14:paraId="72F94609" w14:textId="77777777" w:rsidR="003D0F40" w:rsidRPr="003D0F40" w:rsidRDefault="003D0F40" w:rsidP="003D0F40">
      <w:pPr>
        <w:widowControl w:val="0"/>
        <w:suppressAutoHyphens/>
        <w:rPr>
          <w:rFonts w:ascii="Arial" w:eastAsia="Times New Roman" w:hAnsi="Arial" w:cs="Arial"/>
          <w:szCs w:val="22"/>
          <w:lang w:eastAsia="zh-CN" w:bidi="ar-SA"/>
        </w:rPr>
      </w:pPr>
    </w:p>
    <w:p w14:paraId="46BC615B" w14:textId="77777777" w:rsidR="003D0F40" w:rsidRPr="003D0F40" w:rsidRDefault="003D0F40" w:rsidP="003D0F40">
      <w:pPr>
        <w:widowControl w:val="0"/>
        <w:suppressAutoHyphens/>
        <w:rPr>
          <w:rFonts w:ascii="Arial" w:eastAsia="Calibri" w:hAnsi="Arial" w:cs="Arial"/>
          <w:szCs w:val="22"/>
          <w:lang w:eastAsia="zh-CN" w:bidi="ar-SA"/>
        </w:rPr>
      </w:pPr>
    </w:p>
    <w:p w14:paraId="43EFB4A7" w14:textId="77777777" w:rsidR="003D0F40" w:rsidRPr="003D0F40" w:rsidRDefault="003D0F40" w:rsidP="003D0F40">
      <w:pPr>
        <w:suppressAutoHyphens/>
        <w:autoSpaceDE w:val="0"/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</w:pPr>
    </w:p>
    <w:p w14:paraId="5DF24747" w14:textId="77777777" w:rsidR="003D0F40" w:rsidRPr="003D0F40" w:rsidRDefault="003D0F40" w:rsidP="003D0F40">
      <w:pPr>
        <w:suppressAutoHyphens/>
        <w:autoSpaceDE w:val="0"/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</w:pPr>
      <w:r w:rsidRPr="003D0F40"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  <w:t>Zakończenie procedury</w:t>
      </w:r>
    </w:p>
    <w:p w14:paraId="32A55C1D" w14:textId="77777777" w:rsidR="003D0F40" w:rsidRPr="003D0F40" w:rsidRDefault="003D0F40" w:rsidP="003D0F40">
      <w:pPr>
        <w:suppressAutoHyphens/>
        <w:autoSpaceDE w:val="0"/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Cs w:val="22"/>
          <w:lang w:eastAsia="zh-CN" w:bidi="ar-SA"/>
        </w:rPr>
      </w:pPr>
    </w:p>
    <w:p w14:paraId="0CCB9EE7" w14:textId="77777777" w:rsidR="003D0F40" w:rsidRPr="003D0F40" w:rsidRDefault="003D0F40" w:rsidP="003D0F40">
      <w:pPr>
        <w:widowControl w:val="0"/>
        <w:suppressAutoHyphens/>
        <w:ind w:left="709" w:hanging="284"/>
        <w:rPr>
          <w:rFonts w:ascii="Arial" w:eastAsia="Calibri" w:hAnsi="Arial" w:cs="Arial"/>
          <w:szCs w:val="22"/>
          <w:lang w:eastAsia="zh-CN" w:bidi="ar-SA"/>
        </w:rPr>
      </w:pPr>
    </w:p>
    <w:p w14:paraId="7A9BB9A3" w14:textId="58CD7BC7" w:rsidR="003D0F40" w:rsidRPr="003D0F40" w:rsidRDefault="003D0F40" w:rsidP="003D0F40">
      <w:pPr>
        <w:widowControl w:val="0"/>
        <w:suppressAutoHyphens/>
        <w:spacing w:line="360" w:lineRule="auto"/>
        <w:rPr>
          <w:rFonts w:ascii="Arial" w:eastAsia="Times New Roman" w:hAnsi="Arial" w:cs="Arial"/>
          <w:szCs w:val="22"/>
          <w:lang w:eastAsia="zh-CN" w:bidi="ar-SA"/>
        </w:rPr>
      </w:pPr>
      <w:r w:rsidRPr="003D0F40">
        <w:rPr>
          <w:rFonts w:ascii="Arial" w:eastAsia="Times New Roman" w:hAnsi="Arial" w:cs="Arial"/>
          <w:szCs w:val="22"/>
          <w:lang w:eastAsia="zh-CN" w:bidi="ar-SA"/>
        </w:rPr>
        <w:t xml:space="preserve">Informujemy, że na podstawie </w:t>
      </w:r>
      <w:r w:rsidR="00FB5510">
        <w:rPr>
          <w:rFonts w:ascii="Arial" w:eastAsia="Times New Roman" w:hAnsi="Arial" w:cs="Arial"/>
          <w:szCs w:val="22"/>
          <w:lang w:eastAsia="zh-CN" w:bidi="ar-SA"/>
        </w:rPr>
        <w:t>z</w:t>
      </w:r>
      <w:r w:rsidRPr="003D0F40">
        <w:rPr>
          <w:rFonts w:ascii="Arial" w:eastAsia="Times New Roman" w:hAnsi="Arial" w:cs="Arial"/>
          <w:szCs w:val="22"/>
          <w:lang w:eastAsia="zh-CN" w:bidi="ar-SA"/>
        </w:rPr>
        <w:t>aproszenia do składania ofert, została dokonana czynność szacowania wartości zamówienia na</w:t>
      </w:r>
      <w:r w:rsidR="00FB5510">
        <w:rPr>
          <w:rFonts w:ascii="Arial" w:eastAsia="Times New Roman" w:hAnsi="Arial" w:cs="Arial"/>
          <w:szCs w:val="22"/>
          <w:lang w:eastAsia="zh-CN" w:bidi="ar-SA"/>
        </w:rPr>
        <w:t xml:space="preserve"> </w:t>
      </w:r>
      <w:r w:rsidR="00FB5510" w:rsidRPr="00FB5510">
        <w:rPr>
          <w:rFonts w:ascii="Arial" w:eastAsia="Calibri" w:hAnsi="Arial" w:cs="Arial"/>
          <w:szCs w:val="22"/>
          <w:lang w:eastAsia="en-US" w:bidi="ar-SA"/>
        </w:rPr>
        <w:t>usługi analizy wariantów oszacowania  wartości nieruchomości w m. Jabłonna, powiat legionowski, województwo mazowieckie</w:t>
      </w:r>
      <w:r w:rsidRPr="003D0F40">
        <w:rPr>
          <w:rFonts w:ascii="Arial" w:eastAsia="Times New Roman" w:hAnsi="Arial" w:cs="Arial"/>
          <w:szCs w:val="22"/>
          <w:lang w:eastAsia="zh-CN" w:bidi="ar-SA"/>
        </w:rPr>
        <w:t xml:space="preserve"> na podstawie złożonych ofert bez dokonania wyboru oferty i nieudzielenia zamówienia na podstawie zaproszenia do składania ofert.</w:t>
      </w:r>
    </w:p>
    <w:p w14:paraId="432DAB7C" w14:textId="77777777" w:rsidR="003D0F40" w:rsidRPr="003D0F40" w:rsidRDefault="003D0F40" w:rsidP="003D0F40">
      <w:pPr>
        <w:suppressAutoHyphens/>
        <w:autoSpaceDE w:val="0"/>
        <w:spacing w:line="360" w:lineRule="auto"/>
        <w:ind w:left="360"/>
        <w:rPr>
          <w:rFonts w:ascii="Arial" w:eastAsia="Calibri" w:hAnsi="Arial" w:cs="Arial"/>
          <w:b/>
          <w:color w:val="000000"/>
          <w:szCs w:val="22"/>
          <w:lang w:eastAsia="zh-CN" w:bidi="ar-SA"/>
        </w:rPr>
      </w:pPr>
    </w:p>
    <w:p w14:paraId="4A1884E5" w14:textId="77777777" w:rsidR="003D0F40" w:rsidRPr="003D0F40" w:rsidRDefault="003D0F40" w:rsidP="003D0F40">
      <w:pPr>
        <w:suppressAutoHyphens/>
        <w:autoSpaceDE w:val="0"/>
        <w:spacing w:line="360" w:lineRule="auto"/>
        <w:ind w:left="360"/>
        <w:rPr>
          <w:rFonts w:ascii="Arial" w:eastAsia="Calibri" w:hAnsi="Arial" w:cs="Arial"/>
          <w:color w:val="000000"/>
          <w:szCs w:val="22"/>
          <w:lang w:eastAsia="zh-CN" w:bidi="ar-SA"/>
        </w:rPr>
      </w:pPr>
    </w:p>
    <w:p w14:paraId="29AF1EA8" w14:textId="77777777" w:rsidR="003D0F40" w:rsidRPr="003D0F40" w:rsidRDefault="003D0F40" w:rsidP="003D0F40">
      <w:pPr>
        <w:spacing w:line="360" w:lineRule="auto"/>
        <w:ind w:right="221"/>
        <w:rPr>
          <w:rFonts w:ascii="Arial" w:eastAsia="Times New Roman" w:hAnsi="Arial" w:cs="Arial"/>
          <w:szCs w:val="22"/>
          <w:lang w:bidi="ar-SA"/>
        </w:rPr>
      </w:pPr>
      <w:r w:rsidRPr="003D0F40">
        <w:rPr>
          <w:rFonts w:ascii="Arial" w:eastAsia="Times New Roman" w:hAnsi="Arial" w:cs="Arial"/>
          <w:szCs w:val="22"/>
          <w:lang w:bidi="ar-SA"/>
        </w:rPr>
        <w:t xml:space="preserve">Do przedmiotowego zaproszenia do składania ofert nie mają zastosowania przepisy ustawy z dnia 11 września 2019 r. – Prawo zamówień publicznych (Dz. U. z 2021 r. poz. 1129 z </w:t>
      </w:r>
      <w:proofErr w:type="spellStart"/>
      <w:r w:rsidRPr="003D0F40">
        <w:rPr>
          <w:rFonts w:ascii="Arial" w:eastAsia="Times New Roman" w:hAnsi="Arial" w:cs="Arial"/>
          <w:szCs w:val="22"/>
          <w:lang w:bidi="ar-SA"/>
        </w:rPr>
        <w:t>późn</w:t>
      </w:r>
      <w:proofErr w:type="spellEnd"/>
      <w:r w:rsidRPr="003D0F40">
        <w:rPr>
          <w:rFonts w:ascii="Arial" w:eastAsia="Times New Roman" w:hAnsi="Arial" w:cs="Arial"/>
          <w:szCs w:val="22"/>
          <w:lang w:bidi="ar-SA"/>
        </w:rPr>
        <w:t>. zm.).</w:t>
      </w:r>
    </w:p>
    <w:p w14:paraId="3E37E83A" w14:textId="77777777" w:rsidR="003D0F40" w:rsidRPr="003D0F40" w:rsidRDefault="003D0F40" w:rsidP="003D0F40">
      <w:pPr>
        <w:ind w:right="221"/>
        <w:rPr>
          <w:rFonts w:ascii="Times New Roman" w:eastAsia="Times New Roman" w:hAnsi="Times New Roman" w:cs="Times New Roman"/>
          <w:szCs w:val="22"/>
          <w:lang w:bidi="ar-SA"/>
        </w:rPr>
      </w:pPr>
    </w:p>
    <w:p w14:paraId="079FA5E4" w14:textId="2CC2FA9A" w:rsidR="00A77B3E" w:rsidRPr="003D0F40" w:rsidRDefault="00A77B3E" w:rsidP="003D0F40"/>
    <w:sectPr w:rsidR="00A77B3E" w:rsidRPr="003D0F4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AC1C6" w14:textId="77777777" w:rsidR="00984074" w:rsidRDefault="00984074">
      <w:r>
        <w:separator/>
      </w:r>
    </w:p>
  </w:endnote>
  <w:endnote w:type="continuationSeparator" w:id="0">
    <w:p w14:paraId="0569A338" w14:textId="77777777" w:rsidR="00984074" w:rsidRDefault="00984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7350B" w14:textId="77777777" w:rsidR="00984074" w:rsidRDefault="00984074">
      <w:r>
        <w:separator/>
      </w:r>
    </w:p>
  </w:footnote>
  <w:footnote w:type="continuationSeparator" w:id="0">
    <w:p w14:paraId="7F7DEF2A" w14:textId="77777777" w:rsidR="00984074" w:rsidRDefault="00984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 w16cid:durableId="2909365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D0F40"/>
    <w:rsid w:val="00615B9D"/>
    <w:rsid w:val="008C5EB0"/>
    <w:rsid w:val="00984074"/>
    <w:rsid w:val="00A77B3E"/>
    <w:rsid w:val="00C30E6E"/>
    <w:rsid w:val="00CA2A55"/>
    <w:rsid w:val="00D61510"/>
    <w:rsid w:val="00FB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41E86"/>
  <w15:docId w15:val="{A25DDA25-6EC3-4A0C-950E-F7A23C0C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C5E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5EB0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8C5E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5EB0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........./2024</vt:lpstr>
      <vt:lpstr/>
    </vt:vector>
  </TitlesOfParts>
  <Company>Kanclerz Polskiej Akademii Nauk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........./2024</dc:title>
  <dc:subject>w sprawie wyrażenia zgody na obciążenie części zabudowanej nieruchomości położonej w^Warszawie, al. Solidarności 105, stanowiącej działkę ewidencyjną nr 22,  ^polegające na wynajmie 4^miejsc postojowych naziemnych .</dc:subject>
  <dc:creator>kboniecka</dc:creator>
  <cp:lastModifiedBy>Katarzyna Boniecka</cp:lastModifiedBy>
  <cp:revision>2</cp:revision>
  <cp:lastPrinted>2024-02-22T10:10:00Z</cp:lastPrinted>
  <dcterms:created xsi:type="dcterms:W3CDTF">2024-02-22T10:10:00Z</dcterms:created>
  <dcterms:modified xsi:type="dcterms:W3CDTF">2024-02-22T10:10:00Z</dcterms:modified>
  <cp:category>Akt prawny</cp:category>
</cp:coreProperties>
</file>