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53FCFF84" w14:textId="77777777" w:rsidR="00BB73F2" w:rsidRPr="00C84059" w:rsidRDefault="00751ECD" w:rsidP="00C84059">
      <w:pPr>
        <w:spacing w:after="0" w:line="360" w:lineRule="auto"/>
        <w:rPr>
          <w:rFonts w:ascii="Arial" w:hAnsi="Arial" w:cs="Arial"/>
          <w:color w:val="000000"/>
        </w:rPr>
      </w:pPr>
      <w:r w:rsidRPr="00CC243A">
        <w:rPr>
          <w:rFonts w:ascii="Arial" w:hAnsi="Arial" w:cs="Arial"/>
          <w:color w:val="000000"/>
        </w:rPr>
        <w:t>W odpowiedzi na zapytanie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Pr="00CC243A">
        <w:rPr>
          <w:rFonts w:ascii="Arial" w:hAnsi="Arial" w:cs="Arial"/>
          <w:color w:val="000000"/>
        </w:rPr>
        <w:t xml:space="preserve"> </w:t>
      </w:r>
      <w:r w:rsidR="004262D5" w:rsidRPr="00CC243A">
        <w:rPr>
          <w:rFonts w:ascii="Arial" w:hAnsi="Arial" w:cs="Arial"/>
          <w:color w:val="000000"/>
        </w:rPr>
        <w:t xml:space="preserve">znak sprawy </w:t>
      </w:r>
      <w:r w:rsidR="003A7EB7" w:rsidRPr="00CC243A">
        <w:rPr>
          <w:rFonts w:ascii="Arial" w:hAnsi="Arial" w:cs="Arial"/>
          <w:color w:val="000000"/>
        </w:rPr>
        <w:t>I</w:t>
      </w:r>
      <w:r w:rsidR="004262D5" w:rsidRPr="00CC243A">
        <w:rPr>
          <w:rFonts w:ascii="Arial" w:hAnsi="Arial" w:cs="Arial"/>
          <w:color w:val="000000"/>
        </w:rPr>
        <w:t>T.261.</w:t>
      </w:r>
      <w:r w:rsidR="005C2B82">
        <w:rPr>
          <w:rFonts w:ascii="Arial" w:hAnsi="Arial" w:cs="Arial"/>
          <w:color w:val="000000"/>
        </w:rPr>
        <w:t>5</w:t>
      </w:r>
      <w:r w:rsidR="004262D5" w:rsidRPr="00CC243A">
        <w:rPr>
          <w:rFonts w:ascii="Arial" w:hAnsi="Arial" w:cs="Arial"/>
          <w:color w:val="000000"/>
        </w:rPr>
        <w:t>.202</w:t>
      </w:r>
      <w:r w:rsidR="005C2B82">
        <w:rPr>
          <w:rFonts w:ascii="Arial" w:hAnsi="Arial" w:cs="Arial"/>
          <w:color w:val="000000"/>
        </w:rPr>
        <w:t>4</w:t>
      </w:r>
      <w:r w:rsidR="005413F7" w:rsidRPr="00CC243A">
        <w:rPr>
          <w:rFonts w:ascii="Arial" w:hAnsi="Arial" w:cs="Arial"/>
          <w:color w:val="000000"/>
        </w:rPr>
        <w:t xml:space="preserve"> -</w:t>
      </w:r>
      <w:r w:rsidR="004262D5" w:rsidRPr="00CC243A">
        <w:rPr>
          <w:rFonts w:ascii="Arial" w:hAnsi="Arial" w:cs="Arial"/>
          <w:color w:val="000000"/>
        </w:rPr>
        <w:t xml:space="preserve"> </w:t>
      </w:r>
      <w:r w:rsidRPr="00CC243A">
        <w:rPr>
          <w:rFonts w:ascii="Arial" w:hAnsi="Arial" w:cs="Arial"/>
          <w:color w:val="000000"/>
        </w:rPr>
        <w:t>składamy niniejszą ofertę na</w:t>
      </w:r>
      <w:r w:rsidR="00204E41" w:rsidRPr="00CC243A">
        <w:rPr>
          <w:rFonts w:ascii="Arial" w:hAnsi="Arial" w:cs="Arial"/>
          <w:color w:val="000000"/>
        </w:rPr>
        <w:t xml:space="preserve"> </w:t>
      </w:r>
      <w:r w:rsidR="00390905" w:rsidRPr="00C84059">
        <w:rPr>
          <w:rFonts w:ascii="Arial" w:hAnsi="Arial" w:cs="Arial"/>
          <w:color w:val="000000"/>
        </w:rPr>
        <w:t xml:space="preserve">usługę </w:t>
      </w:r>
      <w:r w:rsidR="00BB73F2" w:rsidRPr="00C84059">
        <w:rPr>
          <w:rFonts w:ascii="Arial" w:hAnsi="Arial" w:cs="Arial"/>
          <w:color w:val="000000"/>
        </w:rPr>
        <w:t>polegająca na podłączeniu dwóch lokalizacji  Polskiej Akademii Nauk: w Pałacu Kultury i Nauki, piętro XXIV i w Pałacu Staszica w Warszawie, do sieci Ethernet w okresie 36 miesięcy. Usługa ma umożliwiać odseparowaną logicznie od innych usług telekomunikacyjnych transmisję danych pomiędzy lokalizacjami Zamawiającego z wykorzystaniem protokołu Ethernet pracującego w warstwie drugiej modelu architektury sieciowej ISO/OSI.</w:t>
      </w:r>
    </w:p>
    <w:p w14:paraId="2BE3483E" w14:textId="77777777" w:rsidR="00BB73F2" w:rsidRPr="00C84059" w:rsidRDefault="00BB73F2" w:rsidP="00C84059">
      <w:pPr>
        <w:spacing w:after="0" w:line="360" w:lineRule="auto"/>
        <w:rPr>
          <w:rFonts w:ascii="Arial" w:hAnsi="Arial" w:cs="Arial"/>
          <w:color w:val="000000"/>
        </w:rPr>
      </w:pPr>
      <w:r w:rsidRPr="00C84059">
        <w:rPr>
          <w:rFonts w:ascii="Arial" w:hAnsi="Arial" w:cs="Arial"/>
          <w:color w:val="000000"/>
        </w:rPr>
        <w:t>Parametry techniczne:</w:t>
      </w:r>
    </w:p>
    <w:p w14:paraId="49572B78" w14:textId="3CC162B3" w:rsidR="00BB73F2" w:rsidRPr="00C84059" w:rsidRDefault="00BB73F2" w:rsidP="00C84059">
      <w:pPr>
        <w:spacing w:after="0" w:line="360" w:lineRule="auto"/>
        <w:rPr>
          <w:rFonts w:ascii="Arial" w:hAnsi="Arial" w:cs="Arial"/>
          <w:color w:val="000000"/>
        </w:rPr>
      </w:pPr>
      <w:r w:rsidRPr="00C84059">
        <w:rPr>
          <w:rFonts w:ascii="Arial" w:hAnsi="Arial" w:cs="Arial"/>
          <w:color w:val="000000"/>
        </w:rPr>
        <w:t>- symetryczne łącze VPN w technologii światłowodowej o prędkości co najmniej</w:t>
      </w:r>
      <w:r w:rsidR="00C84059">
        <w:rPr>
          <w:rFonts w:ascii="Arial" w:hAnsi="Arial" w:cs="Arial"/>
          <w:color w:val="000000"/>
        </w:rPr>
        <w:t xml:space="preserve"> </w:t>
      </w:r>
      <w:r w:rsidRPr="00C84059">
        <w:rPr>
          <w:rFonts w:ascii="Arial" w:hAnsi="Arial" w:cs="Arial"/>
          <w:color w:val="000000"/>
        </w:rPr>
        <w:t xml:space="preserve">1 </w:t>
      </w:r>
      <w:proofErr w:type="spellStart"/>
      <w:r w:rsidRPr="00C84059">
        <w:rPr>
          <w:rFonts w:ascii="Arial" w:hAnsi="Arial" w:cs="Arial"/>
          <w:color w:val="000000"/>
        </w:rPr>
        <w:t>Gbps</w:t>
      </w:r>
      <w:proofErr w:type="spellEnd"/>
    </w:p>
    <w:p w14:paraId="64A470C1" w14:textId="4AF4FDCA" w:rsidR="00751ECD" w:rsidRPr="008B2FFA" w:rsidRDefault="00751ECD" w:rsidP="00CC243A">
      <w:p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 xml:space="preserve"> </w:t>
      </w:r>
      <w:r w:rsidR="00C84059">
        <w:rPr>
          <w:rFonts w:ascii="Arial" w:hAnsi="Arial" w:cs="Arial"/>
          <w:color w:val="000000"/>
        </w:rPr>
        <w:t xml:space="preserve">zgodnie </w:t>
      </w:r>
      <w:r w:rsidRPr="008B2FFA">
        <w:rPr>
          <w:rFonts w:ascii="Arial" w:hAnsi="Arial" w:cs="Arial"/>
          <w:color w:val="000000"/>
        </w:rPr>
        <w:t>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CC243A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6D6714" w14:textId="5393B648" w:rsidR="002C49B6" w:rsidRPr="0030769F" w:rsidRDefault="00CC243A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miesięczny </w:t>
            </w:r>
            <w:r w:rsidR="005B0033">
              <w:rPr>
                <w:rFonts w:ascii="Arial" w:hAnsi="Arial" w:cs="Arial"/>
                <w:sz w:val="20"/>
                <w:szCs w:val="20"/>
              </w:rPr>
              <w:t xml:space="preserve">koszt </w:t>
            </w:r>
            <w:r>
              <w:rPr>
                <w:rFonts w:ascii="Arial" w:hAnsi="Arial" w:cs="Arial"/>
                <w:sz w:val="20"/>
                <w:szCs w:val="20"/>
              </w:rPr>
              <w:t>wykonani</w:t>
            </w:r>
            <w:r w:rsidR="005B0033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usługi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37B8271B" w:rsidR="005E3E78" w:rsidRPr="003C7DF9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miesiąc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132C533" w:rsidR="005E3E78" w:rsidRPr="000975CC" w:rsidRDefault="00CC243A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25F13BCF" w14:textId="77777777" w:rsidR="001F6A9C" w:rsidRDefault="001F6A9C" w:rsidP="00AB1B38">
      <w:pPr>
        <w:spacing w:line="24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684B25AD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04865C3B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umowy.</w:t>
      </w:r>
    </w:p>
    <w:p w14:paraId="1F6EFBD1" w14:textId="2C5C9BFD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 w:rsidR="00CA26E8">
        <w:rPr>
          <w:rFonts w:ascii="Arial" w:hAnsi="Arial" w:cs="Arial"/>
          <w:b/>
          <w:bCs/>
          <w:color w:val="000000"/>
          <w:spacing w:val="-7"/>
        </w:rPr>
        <w:t xml:space="preserve"> nr 1: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BDA704F" w14:textId="3C608E5D" w:rsidR="00CA26E8" w:rsidRPr="005508D9" w:rsidRDefault="00CA26E8" w:rsidP="00CA26E8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>Załącznik</w:t>
      </w:r>
      <w:r>
        <w:rPr>
          <w:rFonts w:ascii="Arial" w:hAnsi="Arial" w:cs="Arial"/>
          <w:b/>
          <w:bCs/>
          <w:color w:val="000000"/>
          <w:spacing w:val="-7"/>
        </w:rPr>
        <w:t xml:space="preserve"> nr 2:</w:t>
      </w:r>
      <w:r w:rsidRPr="005508D9">
        <w:rPr>
          <w:rFonts w:ascii="Arial" w:hAnsi="Arial" w:cs="Arial"/>
          <w:b/>
          <w:bCs/>
          <w:color w:val="000000"/>
          <w:spacing w:val="-7"/>
        </w:rPr>
        <w:t xml:space="preserve"> </w:t>
      </w:r>
    </w:p>
    <w:p w14:paraId="3601C3C6" w14:textId="71E4F2FC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wzór umowy</w:t>
      </w:r>
      <w:r w:rsidR="00482CAE">
        <w:rPr>
          <w:rFonts w:ascii="Arial" w:hAnsi="Arial" w:cs="Arial"/>
          <w:color w:val="000000"/>
          <w:spacing w:val="-7"/>
        </w:rPr>
        <w:t xml:space="preserve"> zaproponowany przez Wykonawcę</w:t>
      </w:r>
    </w:p>
    <w:p w14:paraId="445CC378" w14:textId="77777777" w:rsidR="00CC243A" w:rsidRDefault="00CC243A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E225F" w14:textId="77777777" w:rsidR="00AD3AB9" w:rsidRDefault="00AD3AB9" w:rsidP="00751ECD">
      <w:pPr>
        <w:spacing w:after="0" w:line="240" w:lineRule="auto"/>
      </w:pPr>
      <w:r>
        <w:separator/>
      </w:r>
    </w:p>
  </w:endnote>
  <w:endnote w:type="continuationSeparator" w:id="0">
    <w:p w14:paraId="495D5CB0" w14:textId="77777777" w:rsidR="00AD3AB9" w:rsidRDefault="00AD3AB9" w:rsidP="00751ECD">
      <w:pPr>
        <w:spacing w:after="0" w:line="240" w:lineRule="auto"/>
      </w:pPr>
      <w:r>
        <w:continuationSeparator/>
      </w:r>
    </w:p>
  </w:endnote>
  <w:endnote w:type="continuationNotice" w:id="1">
    <w:p w14:paraId="73C3AFDD" w14:textId="77777777" w:rsidR="00AD3AB9" w:rsidRDefault="00AD3A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D3D2F" w14:textId="77777777" w:rsidR="00AD3AB9" w:rsidRDefault="00AD3AB9" w:rsidP="00751ECD">
      <w:pPr>
        <w:spacing w:after="0" w:line="240" w:lineRule="auto"/>
      </w:pPr>
      <w:r>
        <w:separator/>
      </w:r>
    </w:p>
  </w:footnote>
  <w:footnote w:type="continuationSeparator" w:id="0">
    <w:p w14:paraId="21433852" w14:textId="77777777" w:rsidR="00AD3AB9" w:rsidRDefault="00AD3AB9" w:rsidP="00751ECD">
      <w:pPr>
        <w:spacing w:after="0" w:line="240" w:lineRule="auto"/>
      </w:pPr>
      <w:r>
        <w:continuationSeparator/>
      </w:r>
    </w:p>
  </w:footnote>
  <w:footnote w:type="continuationNotice" w:id="1">
    <w:p w14:paraId="3313929F" w14:textId="77777777" w:rsidR="00AD3AB9" w:rsidRDefault="00AD3AB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5C11"/>
    <w:rsid w:val="000460FA"/>
    <w:rsid w:val="00056C6E"/>
    <w:rsid w:val="000817F3"/>
    <w:rsid w:val="0008440F"/>
    <w:rsid w:val="000A2234"/>
    <w:rsid w:val="000A3652"/>
    <w:rsid w:val="000A61D6"/>
    <w:rsid w:val="000A7DA2"/>
    <w:rsid w:val="000C3E76"/>
    <w:rsid w:val="00107DEF"/>
    <w:rsid w:val="0011156E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A9C"/>
    <w:rsid w:val="001F6DBD"/>
    <w:rsid w:val="00204E41"/>
    <w:rsid w:val="00221A4F"/>
    <w:rsid w:val="00226340"/>
    <w:rsid w:val="00227F46"/>
    <w:rsid w:val="00254E99"/>
    <w:rsid w:val="002722DD"/>
    <w:rsid w:val="002A76A0"/>
    <w:rsid w:val="002A7B1A"/>
    <w:rsid w:val="002B3D2B"/>
    <w:rsid w:val="002C49B6"/>
    <w:rsid w:val="002F15B4"/>
    <w:rsid w:val="002F3A2D"/>
    <w:rsid w:val="003173D5"/>
    <w:rsid w:val="003215A4"/>
    <w:rsid w:val="00333116"/>
    <w:rsid w:val="00390905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82CAE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B0033"/>
    <w:rsid w:val="005C2B82"/>
    <w:rsid w:val="005C50F6"/>
    <w:rsid w:val="005C571D"/>
    <w:rsid w:val="005E3E78"/>
    <w:rsid w:val="005F676B"/>
    <w:rsid w:val="00601035"/>
    <w:rsid w:val="006201CE"/>
    <w:rsid w:val="00623604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B09BD"/>
    <w:rsid w:val="007B2D82"/>
    <w:rsid w:val="007D5C82"/>
    <w:rsid w:val="007F4769"/>
    <w:rsid w:val="008036F0"/>
    <w:rsid w:val="00840BFD"/>
    <w:rsid w:val="00853AD3"/>
    <w:rsid w:val="00881992"/>
    <w:rsid w:val="00883BA5"/>
    <w:rsid w:val="00896558"/>
    <w:rsid w:val="008A0401"/>
    <w:rsid w:val="008D3882"/>
    <w:rsid w:val="008E4847"/>
    <w:rsid w:val="009576F4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D3AB9"/>
    <w:rsid w:val="00AF5B49"/>
    <w:rsid w:val="00B042E0"/>
    <w:rsid w:val="00B1549A"/>
    <w:rsid w:val="00B202D2"/>
    <w:rsid w:val="00B32EC5"/>
    <w:rsid w:val="00B44F91"/>
    <w:rsid w:val="00B4539C"/>
    <w:rsid w:val="00B77296"/>
    <w:rsid w:val="00B821D7"/>
    <w:rsid w:val="00B86235"/>
    <w:rsid w:val="00BB73F2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84059"/>
    <w:rsid w:val="00CA26E8"/>
    <w:rsid w:val="00CB008D"/>
    <w:rsid w:val="00CC243A"/>
    <w:rsid w:val="00CC2B4A"/>
    <w:rsid w:val="00CD5972"/>
    <w:rsid w:val="00D1070F"/>
    <w:rsid w:val="00D13CA5"/>
    <w:rsid w:val="00D2715D"/>
    <w:rsid w:val="00D31C5D"/>
    <w:rsid w:val="00D61706"/>
    <w:rsid w:val="00D66210"/>
    <w:rsid w:val="00D84214"/>
    <w:rsid w:val="00D97775"/>
    <w:rsid w:val="00E710FD"/>
    <w:rsid w:val="00E85E0F"/>
    <w:rsid w:val="00E9744D"/>
    <w:rsid w:val="00EA125A"/>
    <w:rsid w:val="00EB3B69"/>
    <w:rsid w:val="00EE5483"/>
    <w:rsid w:val="00F04D41"/>
    <w:rsid w:val="00F15EA5"/>
    <w:rsid w:val="00F525E0"/>
    <w:rsid w:val="00F75D14"/>
    <w:rsid w:val="00FA4BA7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63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63"/>
    <w:qFormat/>
    <w:rsid w:val="00CC243A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C243A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Piszczatowski Marek</cp:lastModifiedBy>
  <cp:revision>58</cp:revision>
  <cp:lastPrinted>2023-04-24T12:15:00Z</cp:lastPrinted>
  <dcterms:created xsi:type="dcterms:W3CDTF">2023-04-24T14:09:00Z</dcterms:created>
  <dcterms:modified xsi:type="dcterms:W3CDTF">2024-01-17T07:58:00Z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