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9EF91" w14:textId="7E40EADD" w:rsidR="00064AE0" w:rsidRDefault="00064AE0" w:rsidP="00D33651">
      <w:pPr>
        <w:numPr>
          <w:ilvl w:val="12"/>
          <w:numId w:val="0"/>
        </w:numPr>
        <w:autoSpaceDE w:val="0"/>
        <w:autoSpaceDN w:val="0"/>
        <w:adjustRightInd w:val="0"/>
        <w:jc w:val="right"/>
        <w:rPr>
          <w:rFonts w:ascii="Arial" w:hAnsi="Arial" w:cs="Arial"/>
          <w:b/>
          <w:kern w:val="2"/>
          <w14:ligatures w14:val="standardContextual"/>
        </w:rPr>
      </w:pPr>
      <w:r>
        <w:rPr>
          <w:rFonts w:ascii="Arial" w:hAnsi="Arial" w:cs="Arial"/>
          <w:b/>
          <w:kern w:val="2"/>
          <w14:ligatures w14:val="standardContextual"/>
        </w:rPr>
        <w:t xml:space="preserve">Warszawa, </w:t>
      </w:r>
      <w:r w:rsidR="00B11E36">
        <w:rPr>
          <w:rFonts w:ascii="Arial" w:hAnsi="Arial" w:cs="Arial"/>
          <w:b/>
          <w:kern w:val="2"/>
          <w14:ligatures w14:val="standardContextual"/>
        </w:rPr>
        <w:t>02</w:t>
      </w:r>
      <w:r>
        <w:rPr>
          <w:rFonts w:ascii="Arial" w:hAnsi="Arial" w:cs="Arial"/>
          <w:b/>
          <w:kern w:val="2"/>
          <w14:ligatures w14:val="standardContextual"/>
        </w:rPr>
        <w:t>.</w:t>
      </w:r>
      <w:r w:rsidR="00B11E36">
        <w:rPr>
          <w:rFonts w:ascii="Arial" w:hAnsi="Arial" w:cs="Arial"/>
          <w:b/>
          <w:kern w:val="2"/>
          <w14:ligatures w14:val="standardContextual"/>
        </w:rPr>
        <w:t>10</w:t>
      </w:r>
      <w:r>
        <w:rPr>
          <w:rFonts w:ascii="Arial" w:hAnsi="Arial" w:cs="Arial"/>
          <w:b/>
          <w:kern w:val="2"/>
          <w14:ligatures w14:val="standardContextual"/>
        </w:rPr>
        <w:t>.2023 r.</w:t>
      </w:r>
    </w:p>
    <w:p w14:paraId="096A6EFC" w14:textId="34C2F1FB" w:rsidR="00DD411E" w:rsidRDefault="00DD411E" w:rsidP="00DD411E">
      <w:pPr>
        <w:numPr>
          <w:ilvl w:val="12"/>
          <w:numId w:val="0"/>
        </w:numPr>
        <w:autoSpaceDE w:val="0"/>
        <w:autoSpaceDN w:val="0"/>
        <w:adjustRightInd w:val="0"/>
        <w:rPr>
          <w:rFonts w:ascii="Arial" w:hAnsi="Arial" w:cs="Arial"/>
          <w:b/>
          <w:kern w:val="2"/>
          <w14:ligatures w14:val="standardContextual"/>
        </w:rPr>
      </w:pPr>
      <w:r w:rsidRPr="00CB68D2">
        <w:rPr>
          <w:rFonts w:ascii="Arial" w:hAnsi="Arial" w:cs="Arial"/>
          <w:b/>
          <w:kern w:val="2"/>
          <w14:ligatures w14:val="standardContextual"/>
        </w:rPr>
        <w:t>NUMER SPRAWY: BO 1/2023</w:t>
      </w:r>
    </w:p>
    <w:p w14:paraId="53305F16" w14:textId="77777777" w:rsidR="00DD411E" w:rsidRPr="00CB68D2" w:rsidRDefault="00DD411E" w:rsidP="00DD411E">
      <w:pPr>
        <w:numPr>
          <w:ilvl w:val="12"/>
          <w:numId w:val="0"/>
        </w:numPr>
        <w:autoSpaceDE w:val="0"/>
        <w:autoSpaceDN w:val="0"/>
        <w:adjustRightInd w:val="0"/>
        <w:rPr>
          <w:rFonts w:ascii="Arial" w:hAnsi="Arial" w:cs="Arial"/>
          <w:b/>
          <w:kern w:val="2"/>
          <w14:ligatures w14:val="standardContextual"/>
        </w:rPr>
      </w:pPr>
    </w:p>
    <w:p w14:paraId="09CBC702" w14:textId="390DB099" w:rsidR="00DD411E" w:rsidRDefault="00DD411E" w:rsidP="00DD411E">
      <w:pPr>
        <w:shd w:val="clear" w:color="auto" w:fill="FFFFFF"/>
        <w:autoSpaceDE w:val="0"/>
        <w:spacing w:line="230" w:lineRule="exact"/>
        <w:ind w:hanging="14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Dotyczy: Zaproszenia do składania ofert w celu rozeznania rynku cen</w:t>
      </w:r>
      <w:r w:rsidRPr="009E4CD1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z możliwością udzielenia zamówienia </w:t>
      </w:r>
      <w:r>
        <w:rPr>
          <w:rFonts w:ascii="Arial" w:hAnsi="Arial" w:cs="Arial"/>
          <w:b/>
          <w:u w:val="single"/>
        </w:rPr>
        <w:t xml:space="preserve">na </w:t>
      </w:r>
      <w:r w:rsidRPr="00F00532">
        <w:rPr>
          <w:rFonts w:ascii="Arial" w:hAnsi="Arial" w:cs="Arial"/>
          <w:b/>
          <w:u w:val="single"/>
        </w:rPr>
        <w:t>dostaw</w:t>
      </w:r>
      <w:r>
        <w:rPr>
          <w:rFonts w:ascii="Arial" w:hAnsi="Arial" w:cs="Arial"/>
          <w:b/>
          <w:u w:val="single"/>
        </w:rPr>
        <w:t>ę</w:t>
      </w:r>
      <w:r w:rsidRPr="00F00532">
        <w:rPr>
          <w:rFonts w:ascii="Arial" w:hAnsi="Arial" w:cs="Arial"/>
          <w:b/>
          <w:u w:val="single"/>
        </w:rPr>
        <w:t xml:space="preserve"> i wdrożenie systemu rejestracji czasu pracy</w:t>
      </w:r>
      <w:r>
        <w:rPr>
          <w:rFonts w:ascii="Arial" w:hAnsi="Arial" w:cs="Arial"/>
          <w:b/>
        </w:rPr>
        <w:t xml:space="preserve"> </w:t>
      </w:r>
    </w:p>
    <w:p w14:paraId="1C0BEF5C" w14:textId="77777777" w:rsidR="00DD411E" w:rsidRDefault="00DD411E" w:rsidP="00DD411E">
      <w:pPr>
        <w:shd w:val="clear" w:color="auto" w:fill="FFFFFF"/>
        <w:autoSpaceDE w:val="0"/>
        <w:spacing w:line="230" w:lineRule="exact"/>
        <w:ind w:hanging="142"/>
        <w:jc w:val="both"/>
        <w:rPr>
          <w:rFonts w:ascii="Arial" w:hAnsi="Arial" w:cs="Arial"/>
          <w:b/>
        </w:rPr>
      </w:pPr>
    </w:p>
    <w:p w14:paraId="446AF024" w14:textId="4795A765" w:rsidR="00DD411E" w:rsidRPr="00D33651" w:rsidRDefault="00DD411E" w:rsidP="00D33651">
      <w:pPr>
        <w:shd w:val="clear" w:color="auto" w:fill="FFFFFF"/>
        <w:autoSpaceDE w:val="0"/>
        <w:spacing w:line="230" w:lineRule="exact"/>
        <w:ind w:hanging="142"/>
        <w:jc w:val="both"/>
        <w:rPr>
          <w:rFonts w:ascii="Arial" w:hAnsi="Arial" w:cs="Arial"/>
          <w:bCs/>
        </w:rPr>
      </w:pPr>
      <w:r w:rsidRPr="00D33651">
        <w:rPr>
          <w:rFonts w:ascii="Arial" w:hAnsi="Arial" w:cs="Arial"/>
          <w:bCs/>
        </w:rPr>
        <w:t>Zamawiający publikuje treść pytań i udzielone odpowiedzi, które otrzymał w przedmiotowej procedurze od zainteresowanych Wykonawców:</w:t>
      </w:r>
    </w:p>
    <w:p w14:paraId="6EEA9A47" w14:textId="77777777" w:rsidR="00DD411E" w:rsidRDefault="00DD411E" w:rsidP="00DD411E">
      <w:pPr>
        <w:ind w:left="720" w:hanging="360"/>
      </w:pPr>
    </w:p>
    <w:p w14:paraId="0902DFB5" w14:textId="084F8D41" w:rsidR="00DD411E" w:rsidRDefault="00DD411E" w:rsidP="00DD411E">
      <w:pPr>
        <w:ind w:left="720" w:hanging="360"/>
      </w:pPr>
      <w:r>
        <w:t xml:space="preserve">Pytanie 1 </w:t>
      </w:r>
    </w:p>
    <w:p w14:paraId="1DA45123" w14:textId="77777777" w:rsidR="00DD411E" w:rsidRDefault="0086607A" w:rsidP="00DD411E">
      <w:pPr>
        <w:ind w:left="720" w:hanging="360"/>
        <w:rPr>
          <w:sz w:val="24"/>
          <w:szCs w:val="24"/>
          <w:lang w:eastAsia="en-US"/>
        </w:rPr>
      </w:pPr>
      <w:r w:rsidRPr="0086607A">
        <w:rPr>
          <w:sz w:val="24"/>
          <w:szCs w:val="24"/>
          <w:lang w:eastAsia="en-US"/>
        </w:rPr>
        <w:t>Połączenie przez WIFI oraz GSM - czy urządzenie musi mieć dwie możliwości połączenia? Czy dopuszczalne jest połączenie tylko poprzez GSM?</w:t>
      </w:r>
    </w:p>
    <w:p w14:paraId="112BBE7C" w14:textId="77777777" w:rsidR="00DD411E" w:rsidRDefault="00DD411E" w:rsidP="00DD411E">
      <w:pPr>
        <w:ind w:left="720" w:hanging="360"/>
        <w:rPr>
          <w:sz w:val="24"/>
          <w:szCs w:val="24"/>
          <w:lang w:eastAsia="en-US"/>
        </w:rPr>
      </w:pPr>
    </w:p>
    <w:p w14:paraId="377A9904" w14:textId="77777777" w:rsidR="00DD411E" w:rsidRDefault="00DD411E" w:rsidP="00DD411E">
      <w:pPr>
        <w:ind w:left="720" w:hanging="36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Odpowiedź</w:t>
      </w:r>
    </w:p>
    <w:p w14:paraId="6AD5C23D" w14:textId="70789CFC" w:rsidR="0086607A" w:rsidRPr="0086607A" w:rsidRDefault="0077043E" w:rsidP="00D33651">
      <w:pPr>
        <w:ind w:left="720" w:hanging="360"/>
        <w:rPr>
          <w:sz w:val="24"/>
          <w:szCs w:val="24"/>
          <w:lang w:eastAsia="en-US"/>
        </w:rPr>
      </w:pPr>
      <w:r w:rsidRPr="0077043E">
        <w:rPr>
          <w:sz w:val="24"/>
          <w:szCs w:val="24"/>
          <w:lang w:eastAsia="en-US"/>
        </w:rPr>
        <w:t xml:space="preserve">Zamawiający wymaga, aby czytnik umożliwiał połączenie co najmniej przez </w:t>
      </w:r>
      <w:r>
        <w:rPr>
          <w:sz w:val="24"/>
          <w:szCs w:val="24"/>
          <w:lang w:eastAsia="en-US"/>
        </w:rPr>
        <w:t xml:space="preserve">łącze </w:t>
      </w:r>
      <w:r w:rsidRPr="0077043E">
        <w:rPr>
          <w:sz w:val="24"/>
          <w:szCs w:val="24"/>
          <w:lang w:eastAsia="en-US"/>
        </w:rPr>
        <w:t>Wi-Fi oraz GSM</w:t>
      </w:r>
    </w:p>
    <w:p w14:paraId="25899346" w14:textId="77777777" w:rsidR="0086607A" w:rsidRPr="0086607A" w:rsidRDefault="0086607A" w:rsidP="0086607A">
      <w:pPr>
        <w:ind w:firstLine="50"/>
        <w:rPr>
          <w:sz w:val="24"/>
          <w:szCs w:val="24"/>
          <w:lang w:eastAsia="en-US"/>
        </w:rPr>
      </w:pPr>
    </w:p>
    <w:p w14:paraId="2ACAE06A" w14:textId="3A377E0E" w:rsidR="00DD411E" w:rsidRDefault="00DD411E" w:rsidP="00DD411E">
      <w:pPr>
        <w:ind w:left="720" w:hanging="360"/>
      </w:pPr>
      <w:r>
        <w:t xml:space="preserve">Pytanie 2 </w:t>
      </w:r>
    </w:p>
    <w:p w14:paraId="05F836A6" w14:textId="06042C37" w:rsidR="00DD411E" w:rsidRDefault="0086607A" w:rsidP="00B11E36">
      <w:pPr>
        <w:pStyle w:val="Akapitzlist"/>
        <w:rPr>
          <w:sz w:val="24"/>
          <w:szCs w:val="24"/>
          <w:lang w:eastAsia="en-US"/>
        </w:rPr>
      </w:pPr>
      <w:r w:rsidRPr="0086607A">
        <w:rPr>
          <w:sz w:val="24"/>
          <w:szCs w:val="24"/>
          <w:lang w:eastAsia="en-US"/>
        </w:rPr>
        <w:t xml:space="preserve">Minimum 6 calowy wyświetlacz wraz z panelem dotykowym - czy konieczny jest panel dotykowy czy dopuszczalny jest kolorowy panel wraz z klawiszami funkcyjnymi? </w:t>
      </w:r>
    </w:p>
    <w:p w14:paraId="301CE959" w14:textId="77777777" w:rsidR="00B11E36" w:rsidRPr="00B11E36" w:rsidRDefault="00B11E36" w:rsidP="00B11E36">
      <w:pPr>
        <w:pStyle w:val="Akapitzlist"/>
        <w:rPr>
          <w:sz w:val="24"/>
          <w:szCs w:val="24"/>
          <w:lang w:eastAsia="en-US"/>
        </w:rPr>
      </w:pPr>
    </w:p>
    <w:p w14:paraId="7EE00BF9" w14:textId="77777777" w:rsidR="00DD411E" w:rsidRDefault="00DD411E" w:rsidP="00DD411E">
      <w:pPr>
        <w:pStyle w:val="Akapitzlist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Odpowiedź</w:t>
      </w:r>
    </w:p>
    <w:p w14:paraId="207D34F3" w14:textId="73C32563" w:rsidR="0086607A" w:rsidRDefault="0077043E" w:rsidP="0086607A">
      <w:pPr>
        <w:ind w:firstLine="5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Zamawiający dopuszcza kolorowy wyświetlacz z klawiszami funkcyjnymi.</w:t>
      </w:r>
    </w:p>
    <w:p w14:paraId="74F1C578" w14:textId="77777777" w:rsidR="00B11E36" w:rsidRPr="0086607A" w:rsidRDefault="00B11E36" w:rsidP="0086607A">
      <w:pPr>
        <w:ind w:firstLine="50"/>
        <w:rPr>
          <w:sz w:val="24"/>
          <w:szCs w:val="24"/>
          <w:lang w:eastAsia="en-US"/>
        </w:rPr>
      </w:pPr>
    </w:p>
    <w:p w14:paraId="69C11C31" w14:textId="6F94E184" w:rsidR="00DD411E" w:rsidRDefault="00DD411E" w:rsidP="00DD411E">
      <w:pPr>
        <w:ind w:left="720" w:hanging="360"/>
      </w:pPr>
      <w:r>
        <w:t>Pytanie 3</w:t>
      </w:r>
    </w:p>
    <w:p w14:paraId="7FDF8DDF" w14:textId="77777777" w:rsidR="00140DC9" w:rsidRDefault="0086607A" w:rsidP="00DD411E">
      <w:pPr>
        <w:pStyle w:val="Akapitzlist"/>
        <w:rPr>
          <w:sz w:val="24"/>
          <w:szCs w:val="24"/>
          <w:lang w:eastAsia="en-US"/>
        </w:rPr>
      </w:pPr>
      <w:r w:rsidRPr="0086607A">
        <w:rPr>
          <w:sz w:val="24"/>
          <w:szCs w:val="24"/>
          <w:lang w:eastAsia="en-US"/>
        </w:rPr>
        <w:t>Czy istnieje możliwość przeprowadzenia wizji lokalnej mającej na celu oszacowanie montażu urządzeń?</w:t>
      </w:r>
    </w:p>
    <w:p w14:paraId="4B6C164C" w14:textId="77777777" w:rsidR="00B11E36" w:rsidRDefault="00B11E36" w:rsidP="00DD411E">
      <w:pPr>
        <w:pStyle w:val="Akapitzlist"/>
        <w:rPr>
          <w:sz w:val="24"/>
          <w:szCs w:val="24"/>
          <w:lang w:eastAsia="en-US"/>
        </w:rPr>
      </w:pPr>
    </w:p>
    <w:p w14:paraId="03295E51" w14:textId="77777777" w:rsidR="00140DC9" w:rsidRDefault="00140DC9" w:rsidP="00DD411E">
      <w:pPr>
        <w:pStyle w:val="Akapitzlist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Odpowiedź</w:t>
      </w:r>
    </w:p>
    <w:p w14:paraId="7E65074B" w14:textId="0468AD4D" w:rsidR="0086607A" w:rsidRPr="0086607A" w:rsidRDefault="00D33651" w:rsidP="00D33651">
      <w:pPr>
        <w:pStyle w:val="Akapitzlist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Zamawiający informuje, że</w:t>
      </w:r>
      <w:r w:rsidR="0086607A" w:rsidRPr="0086607A">
        <w:rPr>
          <w:sz w:val="24"/>
          <w:szCs w:val="24"/>
          <w:lang w:eastAsia="en-US"/>
        </w:rPr>
        <w:t xml:space="preserve"> przestrzeń na korytarzach </w:t>
      </w:r>
      <w:r>
        <w:rPr>
          <w:sz w:val="24"/>
          <w:szCs w:val="24"/>
          <w:lang w:eastAsia="en-US"/>
        </w:rPr>
        <w:t xml:space="preserve">Pałacu Kultury i Nauki w Warszawie </w:t>
      </w:r>
      <w:r w:rsidRPr="0086607A">
        <w:rPr>
          <w:sz w:val="24"/>
          <w:szCs w:val="24"/>
          <w:lang w:eastAsia="en-US"/>
        </w:rPr>
        <w:t>jest</w:t>
      </w:r>
      <w:r w:rsidR="0086607A" w:rsidRPr="0086607A">
        <w:rPr>
          <w:sz w:val="24"/>
          <w:szCs w:val="24"/>
          <w:lang w:eastAsia="en-US"/>
        </w:rPr>
        <w:t xml:space="preserve"> ogólnie dostępna, </w:t>
      </w:r>
      <w:r>
        <w:rPr>
          <w:sz w:val="24"/>
          <w:szCs w:val="24"/>
          <w:lang w:eastAsia="en-US"/>
        </w:rPr>
        <w:t xml:space="preserve">Polska Akademia Nauk </w:t>
      </w:r>
      <w:r w:rsidR="0086607A" w:rsidRPr="0086607A">
        <w:rPr>
          <w:sz w:val="24"/>
          <w:szCs w:val="24"/>
          <w:lang w:eastAsia="en-US"/>
        </w:rPr>
        <w:t xml:space="preserve">zajmuje pietra </w:t>
      </w:r>
      <w:r>
        <w:rPr>
          <w:sz w:val="24"/>
          <w:szCs w:val="24"/>
          <w:lang w:eastAsia="en-US"/>
        </w:rPr>
        <w:t xml:space="preserve">od </w:t>
      </w:r>
      <w:r w:rsidR="0086607A" w:rsidRPr="0086607A">
        <w:rPr>
          <w:sz w:val="24"/>
          <w:szCs w:val="24"/>
          <w:lang w:eastAsia="en-US"/>
        </w:rPr>
        <w:t xml:space="preserve">21 do 26. </w:t>
      </w:r>
      <w:r w:rsidR="00B11E36">
        <w:rPr>
          <w:sz w:val="24"/>
          <w:szCs w:val="24"/>
          <w:lang w:eastAsia="en-US"/>
        </w:rPr>
        <w:t>Zamawiający</w:t>
      </w:r>
      <w:r>
        <w:rPr>
          <w:sz w:val="24"/>
          <w:szCs w:val="24"/>
          <w:lang w:eastAsia="en-US"/>
        </w:rPr>
        <w:t xml:space="preserve">, z uwagi na umieszczenie PKiN </w:t>
      </w:r>
      <w:r w:rsidR="00B11E36">
        <w:rPr>
          <w:sz w:val="24"/>
          <w:szCs w:val="24"/>
          <w:lang w:eastAsia="en-US"/>
        </w:rPr>
        <w:t xml:space="preserve">na liście zabytków prawnie chronionych, nie ma montażu na ścianach budynku. </w:t>
      </w:r>
      <w:r w:rsidR="0086607A" w:rsidRPr="0086607A">
        <w:rPr>
          <w:sz w:val="24"/>
          <w:szCs w:val="24"/>
          <w:lang w:eastAsia="en-US"/>
        </w:rPr>
        <w:t>Montaż byłby na korytarzach</w:t>
      </w:r>
      <w:r w:rsidR="00B11E36">
        <w:rPr>
          <w:sz w:val="24"/>
          <w:szCs w:val="24"/>
          <w:lang w:eastAsia="en-US"/>
        </w:rPr>
        <w:t xml:space="preserve">, </w:t>
      </w:r>
      <w:r w:rsidR="0086607A" w:rsidRPr="0086607A">
        <w:rPr>
          <w:sz w:val="24"/>
          <w:szCs w:val="24"/>
          <w:lang w:eastAsia="en-US"/>
        </w:rPr>
        <w:t>na istniejących urządzeniach dezynfekcyjnych</w:t>
      </w:r>
      <w:r w:rsidR="00B11E36">
        <w:rPr>
          <w:sz w:val="24"/>
          <w:szCs w:val="24"/>
          <w:lang w:eastAsia="en-US"/>
        </w:rPr>
        <w:t xml:space="preserve">. </w:t>
      </w:r>
      <w:r w:rsidR="0086607A" w:rsidRPr="0086607A">
        <w:rPr>
          <w:sz w:val="24"/>
          <w:szCs w:val="24"/>
          <w:lang w:eastAsia="en-US"/>
        </w:rPr>
        <w:t xml:space="preserve"> </w:t>
      </w:r>
    </w:p>
    <w:p w14:paraId="04D5D138" w14:textId="77777777" w:rsidR="0086607A" w:rsidRPr="0086607A" w:rsidRDefault="0086607A" w:rsidP="0086607A">
      <w:pPr>
        <w:rPr>
          <w:sz w:val="24"/>
          <w:szCs w:val="24"/>
          <w:lang w:eastAsia="en-US"/>
        </w:rPr>
      </w:pPr>
    </w:p>
    <w:p w14:paraId="7D60EE1B" w14:textId="74520673" w:rsidR="00140DC9" w:rsidRDefault="00140DC9" w:rsidP="00140DC9">
      <w:pPr>
        <w:ind w:left="720" w:hanging="360"/>
      </w:pPr>
      <w:r>
        <w:t xml:space="preserve">Pytanie 4 </w:t>
      </w:r>
    </w:p>
    <w:p w14:paraId="04278AD2" w14:textId="77777777" w:rsidR="00140DC9" w:rsidRDefault="0086607A" w:rsidP="00140DC9">
      <w:pPr>
        <w:pStyle w:val="Akapitzlist"/>
        <w:rPr>
          <w:sz w:val="24"/>
          <w:szCs w:val="24"/>
          <w:lang w:eastAsia="en-US"/>
        </w:rPr>
      </w:pPr>
      <w:r w:rsidRPr="0086607A">
        <w:rPr>
          <w:sz w:val="24"/>
          <w:szCs w:val="24"/>
          <w:lang w:eastAsia="en-US"/>
        </w:rPr>
        <w:t>Czy czytnik musi mieć wbudowane Wifi oraz GSM?</w:t>
      </w:r>
    </w:p>
    <w:p w14:paraId="781B9335" w14:textId="77777777" w:rsidR="00B11E36" w:rsidRDefault="00B11E36" w:rsidP="00140DC9">
      <w:pPr>
        <w:pStyle w:val="Akapitzlist"/>
        <w:rPr>
          <w:sz w:val="24"/>
          <w:szCs w:val="24"/>
          <w:lang w:eastAsia="en-US"/>
        </w:rPr>
      </w:pPr>
    </w:p>
    <w:p w14:paraId="6F7A2C23" w14:textId="77777777" w:rsidR="00140DC9" w:rsidRDefault="00140DC9" w:rsidP="00140DC9">
      <w:pPr>
        <w:pStyle w:val="Akapitzlist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Odpowiedź</w:t>
      </w:r>
    </w:p>
    <w:p w14:paraId="19C80652" w14:textId="3ECD2775" w:rsidR="0086607A" w:rsidRPr="0086607A" w:rsidRDefault="00140DC9" w:rsidP="00D33651">
      <w:pPr>
        <w:pStyle w:val="Akapitzlist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Zamawiający udzielił </w:t>
      </w:r>
      <w:proofErr w:type="spellStart"/>
      <w:r>
        <w:rPr>
          <w:sz w:val="24"/>
          <w:szCs w:val="24"/>
          <w:lang w:eastAsia="en-US"/>
        </w:rPr>
        <w:t>odpowiedź</w:t>
      </w:r>
      <w:r w:rsidR="00B11E36">
        <w:rPr>
          <w:sz w:val="24"/>
          <w:szCs w:val="24"/>
          <w:lang w:eastAsia="en-US"/>
        </w:rPr>
        <w:t>i</w:t>
      </w:r>
      <w:proofErr w:type="spellEnd"/>
      <w:r>
        <w:rPr>
          <w:sz w:val="24"/>
          <w:szCs w:val="24"/>
          <w:lang w:eastAsia="en-US"/>
        </w:rPr>
        <w:t xml:space="preserve"> </w:t>
      </w:r>
      <w:r w:rsidR="0086607A" w:rsidRPr="0086607A">
        <w:rPr>
          <w:sz w:val="24"/>
          <w:szCs w:val="24"/>
          <w:lang w:eastAsia="en-US"/>
        </w:rPr>
        <w:t>w pytaniu numer 1</w:t>
      </w:r>
      <w:r>
        <w:rPr>
          <w:sz w:val="24"/>
          <w:szCs w:val="24"/>
          <w:lang w:eastAsia="en-US"/>
        </w:rPr>
        <w:t>.</w:t>
      </w:r>
      <w:r w:rsidR="0086607A" w:rsidRPr="0086607A">
        <w:rPr>
          <w:sz w:val="24"/>
          <w:szCs w:val="24"/>
          <w:lang w:eastAsia="en-US"/>
        </w:rPr>
        <w:t xml:space="preserve">  </w:t>
      </w:r>
    </w:p>
    <w:p w14:paraId="29A73B60" w14:textId="77777777" w:rsidR="0086607A" w:rsidRPr="0086607A" w:rsidRDefault="0086607A" w:rsidP="0086607A">
      <w:pPr>
        <w:ind w:firstLine="50"/>
        <w:rPr>
          <w:sz w:val="24"/>
          <w:szCs w:val="24"/>
          <w:lang w:eastAsia="en-US"/>
        </w:rPr>
      </w:pPr>
    </w:p>
    <w:p w14:paraId="1D1F9ACE" w14:textId="5F26F1D0" w:rsidR="00140DC9" w:rsidRDefault="00140DC9" w:rsidP="00140DC9">
      <w:pPr>
        <w:ind w:left="720" w:hanging="360"/>
      </w:pPr>
      <w:r>
        <w:t xml:space="preserve">Pytanie 5 </w:t>
      </w:r>
    </w:p>
    <w:p w14:paraId="38EA2174" w14:textId="77777777" w:rsidR="00140DC9" w:rsidRDefault="0086607A" w:rsidP="00140DC9">
      <w:pPr>
        <w:pStyle w:val="Akapitzlist"/>
        <w:rPr>
          <w:sz w:val="24"/>
          <w:szCs w:val="24"/>
          <w:lang w:eastAsia="en-US"/>
        </w:rPr>
      </w:pPr>
      <w:r w:rsidRPr="0086607A">
        <w:rPr>
          <w:sz w:val="24"/>
          <w:szCs w:val="24"/>
          <w:lang w:eastAsia="en-US"/>
        </w:rPr>
        <w:t xml:space="preserve">Czy Zamawiający zapewni dostęp do </w:t>
      </w:r>
      <w:r w:rsidR="0009180A" w:rsidRPr="0086607A">
        <w:rPr>
          <w:sz w:val="24"/>
          <w:szCs w:val="24"/>
          <w:lang w:eastAsia="en-US"/>
        </w:rPr>
        <w:t>Wi-Fi</w:t>
      </w:r>
      <w:r w:rsidRPr="0086607A">
        <w:rPr>
          <w:sz w:val="24"/>
          <w:szCs w:val="24"/>
          <w:lang w:eastAsia="en-US"/>
        </w:rPr>
        <w:t xml:space="preserve"> w celu polaczenia czytników z siecią lokalna lub zapewni okablowanie LAN, czy w wycenie należy uwzględnić koszty kabli LAN oraz ich układania?</w:t>
      </w:r>
    </w:p>
    <w:p w14:paraId="6312193C" w14:textId="77777777" w:rsidR="00B11E36" w:rsidRDefault="00B11E36" w:rsidP="00140DC9">
      <w:pPr>
        <w:pStyle w:val="Akapitzlist"/>
        <w:rPr>
          <w:sz w:val="24"/>
          <w:szCs w:val="24"/>
          <w:lang w:eastAsia="en-US"/>
        </w:rPr>
      </w:pPr>
    </w:p>
    <w:p w14:paraId="182B3C71" w14:textId="77777777" w:rsidR="00140DC9" w:rsidRDefault="00140DC9" w:rsidP="00140DC9">
      <w:pPr>
        <w:pStyle w:val="Akapitzlist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Odpowiedź</w:t>
      </w:r>
    </w:p>
    <w:p w14:paraId="0F9DA593" w14:textId="2B5A7548" w:rsidR="0086607A" w:rsidRPr="0086607A" w:rsidRDefault="00140DC9" w:rsidP="00D33651">
      <w:pPr>
        <w:pStyle w:val="Akapitzlist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Zamawiający </w:t>
      </w:r>
      <w:r w:rsidR="0086607A" w:rsidRPr="0086607A">
        <w:rPr>
          <w:sz w:val="24"/>
          <w:szCs w:val="24"/>
          <w:lang w:eastAsia="en-US"/>
        </w:rPr>
        <w:t xml:space="preserve"> zapewni połączenie z siecią WIFI</w:t>
      </w:r>
      <w:r>
        <w:rPr>
          <w:sz w:val="24"/>
          <w:szCs w:val="24"/>
          <w:lang w:eastAsia="en-US"/>
        </w:rPr>
        <w:t>.</w:t>
      </w:r>
    </w:p>
    <w:p w14:paraId="2DE5A7C2" w14:textId="77777777" w:rsidR="0086607A" w:rsidRPr="0086607A" w:rsidRDefault="0086607A" w:rsidP="0086607A">
      <w:pPr>
        <w:rPr>
          <w:sz w:val="24"/>
          <w:szCs w:val="24"/>
          <w:lang w:eastAsia="en-US"/>
        </w:rPr>
      </w:pPr>
    </w:p>
    <w:p w14:paraId="3C39C8FF" w14:textId="74FDCF71" w:rsidR="00140DC9" w:rsidRDefault="00140DC9" w:rsidP="00140DC9">
      <w:pPr>
        <w:ind w:left="720" w:hanging="360"/>
      </w:pPr>
      <w:r>
        <w:t>Pytanie 6</w:t>
      </w:r>
    </w:p>
    <w:p w14:paraId="04E43BE8" w14:textId="77777777" w:rsidR="00140DC9" w:rsidRDefault="0086607A" w:rsidP="00140DC9">
      <w:pPr>
        <w:pStyle w:val="Akapitzlist"/>
        <w:rPr>
          <w:sz w:val="24"/>
          <w:szCs w:val="24"/>
          <w:lang w:eastAsia="en-US"/>
        </w:rPr>
      </w:pPr>
      <w:r w:rsidRPr="0086607A">
        <w:rPr>
          <w:sz w:val="24"/>
          <w:szCs w:val="24"/>
          <w:lang w:eastAsia="en-US"/>
        </w:rPr>
        <w:t>Jaka szacowana liczba pracowników będzie ewidencjonować czas pracy w tym systemie?</w:t>
      </w:r>
    </w:p>
    <w:p w14:paraId="7C7DDCD3" w14:textId="77777777" w:rsidR="00B11E36" w:rsidRDefault="00B11E36" w:rsidP="00140DC9">
      <w:pPr>
        <w:pStyle w:val="Akapitzlist"/>
        <w:rPr>
          <w:sz w:val="24"/>
          <w:szCs w:val="24"/>
          <w:lang w:eastAsia="en-US"/>
        </w:rPr>
      </w:pPr>
    </w:p>
    <w:p w14:paraId="731B2AE6" w14:textId="77777777" w:rsidR="00140DC9" w:rsidRDefault="00140DC9" w:rsidP="00140DC9">
      <w:pPr>
        <w:pStyle w:val="Akapitzlist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Odpowiedź</w:t>
      </w:r>
    </w:p>
    <w:p w14:paraId="2AFF23D8" w14:textId="2EF8A82C" w:rsidR="0086607A" w:rsidRDefault="00140DC9" w:rsidP="00D33651">
      <w:pPr>
        <w:pStyle w:val="Akapitzlist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Zamawiający informuje, że system ma zapewnić ewidencjonowanie czasu pracy </w:t>
      </w:r>
      <w:r w:rsidR="0086607A" w:rsidRPr="0086607A">
        <w:rPr>
          <w:sz w:val="24"/>
          <w:szCs w:val="24"/>
          <w:lang w:eastAsia="en-US"/>
        </w:rPr>
        <w:t xml:space="preserve"> – minimum 200 </w:t>
      </w:r>
      <w:r>
        <w:rPr>
          <w:sz w:val="24"/>
          <w:szCs w:val="24"/>
          <w:lang w:eastAsia="en-US"/>
        </w:rPr>
        <w:t>pracowników.</w:t>
      </w:r>
    </w:p>
    <w:p w14:paraId="190EE319" w14:textId="77777777" w:rsidR="0086607A" w:rsidRPr="0086607A" w:rsidRDefault="0086607A" w:rsidP="0086607A">
      <w:pPr>
        <w:rPr>
          <w:sz w:val="24"/>
          <w:szCs w:val="24"/>
          <w:lang w:eastAsia="en-US"/>
        </w:rPr>
      </w:pPr>
    </w:p>
    <w:p w14:paraId="1428B7BD" w14:textId="724C58BE" w:rsidR="00140DC9" w:rsidRDefault="00140DC9" w:rsidP="00140DC9">
      <w:pPr>
        <w:ind w:left="720" w:hanging="360"/>
      </w:pPr>
      <w:r>
        <w:t xml:space="preserve">Pytanie 7 </w:t>
      </w:r>
    </w:p>
    <w:p w14:paraId="743AD885" w14:textId="77777777" w:rsidR="00140DC9" w:rsidRDefault="0086607A" w:rsidP="00140DC9">
      <w:pPr>
        <w:pStyle w:val="Akapitzlist"/>
        <w:rPr>
          <w:sz w:val="24"/>
          <w:szCs w:val="24"/>
          <w:lang w:eastAsia="en-US"/>
        </w:rPr>
      </w:pPr>
      <w:r w:rsidRPr="0086607A">
        <w:rPr>
          <w:sz w:val="24"/>
          <w:szCs w:val="24"/>
          <w:lang w:eastAsia="en-US"/>
        </w:rPr>
        <w:t>Czy zakładają Państwo instalacje na serwerach własnych czy na przestrzeni serwerowej dostawcy?</w:t>
      </w:r>
    </w:p>
    <w:p w14:paraId="65C77FE4" w14:textId="77777777" w:rsidR="00B11E36" w:rsidRDefault="00B11E36" w:rsidP="00140DC9">
      <w:pPr>
        <w:pStyle w:val="Akapitzlist"/>
        <w:rPr>
          <w:sz w:val="24"/>
          <w:szCs w:val="24"/>
          <w:lang w:eastAsia="en-US"/>
        </w:rPr>
      </w:pPr>
    </w:p>
    <w:p w14:paraId="44593A99" w14:textId="77777777" w:rsidR="00140DC9" w:rsidRDefault="00140DC9" w:rsidP="00140DC9">
      <w:pPr>
        <w:pStyle w:val="Akapitzlist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Odpowiedź</w:t>
      </w:r>
    </w:p>
    <w:p w14:paraId="6B2AF073" w14:textId="6B5DA417" w:rsidR="0086607A" w:rsidRPr="0086607A" w:rsidRDefault="00140DC9" w:rsidP="00D33651">
      <w:pPr>
        <w:pStyle w:val="Akapitzlist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Zamawiający wymaga</w:t>
      </w:r>
      <w:r w:rsidR="0086607A" w:rsidRPr="0086607A">
        <w:rPr>
          <w:sz w:val="24"/>
          <w:szCs w:val="24"/>
          <w:lang w:eastAsia="en-US"/>
        </w:rPr>
        <w:t xml:space="preserve"> </w:t>
      </w:r>
      <w:r w:rsidR="0077043E">
        <w:rPr>
          <w:sz w:val="24"/>
          <w:szCs w:val="24"/>
          <w:lang w:eastAsia="en-US"/>
        </w:rPr>
        <w:t xml:space="preserve">instalacji oprogramowania </w:t>
      </w:r>
      <w:r w:rsidR="0086607A" w:rsidRPr="0086607A">
        <w:rPr>
          <w:sz w:val="24"/>
          <w:szCs w:val="24"/>
          <w:lang w:eastAsia="en-US"/>
        </w:rPr>
        <w:t>na serwerach własnych</w:t>
      </w:r>
      <w:r w:rsidR="0077043E">
        <w:rPr>
          <w:sz w:val="24"/>
          <w:szCs w:val="24"/>
          <w:lang w:eastAsia="en-US"/>
        </w:rPr>
        <w:t>.</w:t>
      </w:r>
      <w:r w:rsidR="0086607A" w:rsidRPr="0086607A">
        <w:rPr>
          <w:sz w:val="24"/>
          <w:szCs w:val="24"/>
          <w:lang w:eastAsia="en-US"/>
        </w:rPr>
        <w:t xml:space="preserve"> </w:t>
      </w:r>
    </w:p>
    <w:p w14:paraId="695758B9" w14:textId="77777777" w:rsidR="0086607A" w:rsidRPr="0086607A" w:rsidRDefault="0086607A" w:rsidP="0086607A">
      <w:pPr>
        <w:rPr>
          <w:sz w:val="24"/>
          <w:szCs w:val="24"/>
          <w:lang w:eastAsia="en-US"/>
        </w:rPr>
      </w:pPr>
    </w:p>
    <w:p w14:paraId="0AF88445" w14:textId="49ACC054" w:rsidR="00140DC9" w:rsidRDefault="00140DC9" w:rsidP="00140DC9">
      <w:pPr>
        <w:ind w:left="720" w:hanging="360"/>
      </w:pPr>
      <w:r>
        <w:t>Pytanie 8</w:t>
      </w:r>
    </w:p>
    <w:p w14:paraId="53BD6693" w14:textId="0E19A93C" w:rsidR="004E662C" w:rsidRDefault="004E662C" w:rsidP="00D33651">
      <w:pPr>
        <w:pStyle w:val="Akapitzlist"/>
        <w:rPr>
          <w:sz w:val="24"/>
          <w:szCs w:val="24"/>
          <w:lang w:eastAsia="en-US"/>
        </w:rPr>
      </w:pPr>
      <w:r w:rsidRPr="004E662C">
        <w:rPr>
          <w:sz w:val="24"/>
          <w:szCs w:val="24"/>
          <w:lang w:eastAsia="en-US"/>
        </w:rPr>
        <w:t>W czytnik ma być wbudowany akumulator, to nietypowe rozwiązanie. Jeśli chodzi o podtrzymanie danych to do tego celu zwykle jest wbudowana bateria, w razie braku zasilania wszelkie dane, ustawienia konfiguracyjne, rejestracje są zapamiętane. Brak prądu nie resetuje czytnika.  Akumulator może być w zasilaczu i podtrzymywać działanie czytnika, tj. możliwość rejestracji w przypadku wyłączenia prądu. To jest typowe rozwiązanie.</w:t>
      </w:r>
      <w:r>
        <w:rPr>
          <w:sz w:val="24"/>
          <w:szCs w:val="24"/>
          <w:lang w:eastAsia="en-US"/>
        </w:rPr>
        <w:t xml:space="preserve"> </w:t>
      </w:r>
      <w:r w:rsidRPr="004E662C">
        <w:rPr>
          <w:sz w:val="24"/>
          <w:szCs w:val="24"/>
          <w:lang w:eastAsia="en-US"/>
        </w:rPr>
        <w:t>Czy w czytniku ma być wbudowany akumulator?</w:t>
      </w:r>
    </w:p>
    <w:p w14:paraId="614EA493" w14:textId="2D824473" w:rsidR="00140DC9" w:rsidRDefault="0086607A" w:rsidP="004E662C">
      <w:pPr>
        <w:pStyle w:val="Akapitzlist"/>
        <w:rPr>
          <w:sz w:val="24"/>
          <w:szCs w:val="24"/>
          <w:lang w:eastAsia="en-US"/>
        </w:rPr>
      </w:pPr>
      <w:r w:rsidRPr="004E662C">
        <w:rPr>
          <w:sz w:val="24"/>
          <w:szCs w:val="24"/>
          <w:lang w:eastAsia="en-US"/>
        </w:rPr>
        <w:t>Czy Zamawiający dopuszcza zastosowanie zasilacza buforowego z wbudowanym akumulatorem zamiast akumulatora wbudowanego w rejestrator</w:t>
      </w:r>
      <w:r w:rsidR="00B11E36">
        <w:rPr>
          <w:sz w:val="24"/>
          <w:szCs w:val="24"/>
          <w:lang w:eastAsia="en-US"/>
        </w:rPr>
        <w:t>?</w:t>
      </w:r>
    </w:p>
    <w:p w14:paraId="0B7E342F" w14:textId="77777777" w:rsidR="00B11E36" w:rsidRDefault="00B11E36" w:rsidP="004E662C">
      <w:pPr>
        <w:pStyle w:val="Akapitzlist"/>
        <w:rPr>
          <w:sz w:val="24"/>
          <w:szCs w:val="24"/>
          <w:lang w:eastAsia="en-US"/>
        </w:rPr>
      </w:pPr>
    </w:p>
    <w:p w14:paraId="7458122F" w14:textId="77777777" w:rsidR="00140DC9" w:rsidRDefault="00140DC9" w:rsidP="004E662C">
      <w:pPr>
        <w:pStyle w:val="Akapitzlist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Odpowiedź</w:t>
      </w:r>
    </w:p>
    <w:p w14:paraId="56F38F3E" w14:textId="3A34B1B3" w:rsidR="0086607A" w:rsidRPr="004E662C" w:rsidRDefault="00140DC9" w:rsidP="004E662C">
      <w:pPr>
        <w:pStyle w:val="Akapitzlist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Zamawiający wyjaśnia, że</w:t>
      </w:r>
      <w:r w:rsidR="004E662C" w:rsidRPr="004E662C">
        <w:rPr>
          <w:sz w:val="24"/>
          <w:szCs w:val="24"/>
          <w:lang w:eastAsia="en-US"/>
        </w:rPr>
        <w:t xml:space="preserve"> akumulator nie musi być wbudowany</w:t>
      </w:r>
      <w:r>
        <w:rPr>
          <w:sz w:val="24"/>
          <w:szCs w:val="24"/>
          <w:lang w:eastAsia="en-US"/>
        </w:rPr>
        <w:t>.</w:t>
      </w:r>
      <w:r w:rsidR="004E662C" w:rsidRPr="004E662C">
        <w:rPr>
          <w:sz w:val="24"/>
          <w:szCs w:val="24"/>
          <w:lang w:eastAsia="en-US"/>
        </w:rPr>
        <w:t xml:space="preserve"> </w:t>
      </w:r>
    </w:p>
    <w:p w14:paraId="58CB15CA" w14:textId="77777777" w:rsidR="0086607A" w:rsidRPr="0086607A" w:rsidRDefault="0086607A" w:rsidP="0086607A">
      <w:pPr>
        <w:rPr>
          <w:sz w:val="24"/>
          <w:szCs w:val="24"/>
          <w:lang w:eastAsia="en-US"/>
        </w:rPr>
      </w:pPr>
    </w:p>
    <w:p w14:paraId="227923DD" w14:textId="313B8F89" w:rsidR="00140DC9" w:rsidRDefault="00140DC9" w:rsidP="00140DC9">
      <w:pPr>
        <w:ind w:left="720" w:hanging="360"/>
      </w:pPr>
      <w:r>
        <w:t>Pytanie 8</w:t>
      </w:r>
    </w:p>
    <w:p w14:paraId="1E42D0A0" w14:textId="77777777" w:rsidR="00140DC9" w:rsidRDefault="0086607A" w:rsidP="00140DC9">
      <w:pPr>
        <w:pStyle w:val="Akapitzlist"/>
        <w:rPr>
          <w:sz w:val="24"/>
          <w:szCs w:val="24"/>
          <w:lang w:eastAsia="en-US"/>
        </w:rPr>
      </w:pPr>
      <w:r w:rsidRPr="0086607A">
        <w:rPr>
          <w:sz w:val="24"/>
          <w:szCs w:val="24"/>
          <w:lang w:eastAsia="en-US"/>
        </w:rPr>
        <w:t xml:space="preserve">Czy Zamawiający dopuszcza zmianę połączenia z GSM na połączenie kablowe do sieci LAN ? </w:t>
      </w:r>
    </w:p>
    <w:p w14:paraId="5DB7CFFF" w14:textId="77777777" w:rsidR="00B11E36" w:rsidRDefault="00B11E36" w:rsidP="00140DC9">
      <w:pPr>
        <w:pStyle w:val="Akapitzlist"/>
        <w:rPr>
          <w:sz w:val="24"/>
          <w:szCs w:val="24"/>
          <w:lang w:eastAsia="en-US"/>
        </w:rPr>
      </w:pPr>
    </w:p>
    <w:p w14:paraId="44F315B8" w14:textId="77777777" w:rsidR="00140DC9" w:rsidRDefault="00140DC9" w:rsidP="00140DC9">
      <w:pPr>
        <w:pStyle w:val="Akapitzlist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Odpowiedź </w:t>
      </w:r>
    </w:p>
    <w:p w14:paraId="3125DE31" w14:textId="54A22C88" w:rsidR="0086607A" w:rsidRDefault="0077043E" w:rsidP="0086607A">
      <w:pPr>
        <w:pStyle w:val="Akapitzlist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Odpowiedź na pytanie 1.</w:t>
      </w:r>
    </w:p>
    <w:p w14:paraId="4E720B7D" w14:textId="77777777" w:rsidR="00B11E36" w:rsidRDefault="00B11E36" w:rsidP="0086607A">
      <w:pPr>
        <w:pStyle w:val="Akapitzlist"/>
        <w:rPr>
          <w:sz w:val="24"/>
          <w:szCs w:val="24"/>
          <w:lang w:eastAsia="en-US"/>
        </w:rPr>
      </w:pPr>
    </w:p>
    <w:p w14:paraId="112EBECD" w14:textId="17A43590" w:rsidR="00140DC9" w:rsidRDefault="00140DC9" w:rsidP="00140DC9">
      <w:pPr>
        <w:ind w:left="720" w:hanging="360"/>
      </w:pPr>
      <w:r>
        <w:t>Pytanie 9</w:t>
      </w:r>
    </w:p>
    <w:p w14:paraId="08ACCBC8" w14:textId="77777777" w:rsidR="00064AE0" w:rsidRDefault="0086607A" w:rsidP="00140DC9">
      <w:pPr>
        <w:pStyle w:val="Akapitzlist"/>
        <w:rPr>
          <w:sz w:val="24"/>
          <w:szCs w:val="24"/>
          <w:lang w:eastAsia="en-US"/>
        </w:rPr>
      </w:pPr>
      <w:r w:rsidRPr="0086607A">
        <w:rPr>
          <w:sz w:val="24"/>
          <w:szCs w:val="24"/>
          <w:lang w:eastAsia="en-US"/>
        </w:rPr>
        <w:t xml:space="preserve">Czy Zamawiający dopuszcza zastosowanie mniejszego wyświetlacza np. 5 calowego ? </w:t>
      </w:r>
    </w:p>
    <w:p w14:paraId="2365B7CA" w14:textId="77777777" w:rsidR="00B11E36" w:rsidRDefault="00B11E36" w:rsidP="00140DC9">
      <w:pPr>
        <w:pStyle w:val="Akapitzlist"/>
        <w:rPr>
          <w:sz w:val="24"/>
          <w:szCs w:val="24"/>
          <w:lang w:eastAsia="en-US"/>
        </w:rPr>
      </w:pPr>
    </w:p>
    <w:p w14:paraId="7962004E" w14:textId="77777777" w:rsidR="00064AE0" w:rsidRDefault="00064AE0" w:rsidP="00140DC9">
      <w:pPr>
        <w:pStyle w:val="Akapitzlist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Odpowiedź</w:t>
      </w:r>
    </w:p>
    <w:p w14:paraId="14C9C42A" w14:textId="34296E00" w:rsidR="0086607A" w:rsidRDefault="00064AE0" w:rsidP="00D33651">
      <w:pPr>
        <w:pStyle w:val="Akapitzlist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Zamawiający dopuszcza </w:t>
      </w:r>
      <w:r w:rsidR="0077043E">
        <w:rPr>
          <w:sz w:val="24"/>
          <w:szCs w:val="24"/>
          <w:lang w:eastAsia="en-US"/>
        </w:rPr>
        <w:t>wyświetlacz 5 calowy.</w:t>
      </w:r>
      <w:r>
        <w:rPr>
          <w:sz w:val="24"/>
          <w:szCs w:val="24"/>
          <w:lang w:eastAsia="en-US"/>
        </w:rPr>
        <w:t>.</w:t>
      </w:r>
      <w:r w:rsidR="0086607A" w:rsidRPr="0086607A">
        <w:rPr>
          <w:sz w:val="24"/>
          <w:szCs w:val="24"/>
          <w:lang w:eastAsia="en-US"/>
        </w:rPr>
        <w:t xml:space="preserve"> </w:t>
      </w:r>
    </w:p>
    <w:p w14:paraId="3E197334" w14:textId="77777777" w:rsidR="00D33651" w:rsidRDefault="00D33651" w:rsidP="00D33651">
      <w:pPr>
        <w:pStyle w:val="Akapitzlist"/>
        <w:rPr>
          <w:sz w:val="24"/>
          <w:szCs w:val="24"/>
          <w:lang w:eastAsia="en-US"/>
        </w:rPr>
      </w:pPr>
    </w:p>
    <w:p w14:paraId="5C05098B" w14:textId="77777777" w:rsidR="00D33651" w:rsidRDefault="00D33651" w:rsidP="00D33651">
      <w:pPr>
        <w:pStyle w:val="Akapitzlist"/>
        <w:rPr>
          <w:sz w:val="24"/>
          <w:szCs w:val="24"/>
          <w:lang w:eastAsia="en-US"/>
        </w:rPr>
      </w:pPr>
    </w:p>
    <w:p w14:paraId="2591F29B" w14:textId="5268F4BF" w:rsidR="00D33651" w:rsidRPr="00D33651" w:rsidRDefault="00D33651" w:rsidP="00D33651">
      <w:pPr>
        <w:pStyle w:val="Akapitzlist"/>
        <w:jc w:val="center"/>
        <w:rPr>
          <w:b/>
          <w:bCs/>
          <w:sz w:val="28"/>
          <w:szCs w:val="28"/>
          <w:lang w:eastAsia="en-US"/>
        </w:rPr>
      </w:pPr>
      <w:r w:rsidRPr="00D33651">
        <w:rPr>
          <w:b/>
          <w:bCs/>
          <w:sz w:val="28"/>
          <w:szCs w:val="28"/>
          <w:lang w:eastAsia="en-US"/>
        </w:rPr>
        <w:t>ZAMWIAJĄCY INFORMUJE O PRZEDŁUŻENIU TERMINU SKŁADANIA OFERT</w:t>
      </w:r>
      <w:r>
        <w:rPr>
          <w:b/>
          <w:bCs/>
          <w:sz w:val="28"/>
          <w:szCs w:val="28"/>
          <w:lang w:eastAsia="en-US"/>
        </w:rPr>
        <w:t>,</w:t>
      </w:r>
      <w:r w:rsidRPr="00D33651">
        <w:rPr>
          <w:b/>
          <w:bCs/>
          <w:sz w:val="28"/>
          <w:szCs w:val="28"/>
          <w:lang w:eastAsia="en-US"/>
        </w:rPr>
        <w:t xml:space="preserve"> DO 9 PAŻDZIERNIKA 2023 ROKU, DO GODZINY 15.00.</w:t>
      </w:r>
    </w:p>
    <w:p w14:paraId="1B7738E1" w14:textId="77777777" w:rsidR="0086607A" w:rsidRDefault="0086607A" w:rsidP="0086607A"/>
    <w:p w14:paraId="47CDDD5D" w14:textId="77777777" w:rsidR="0086607A" w:rsidRDefault="0086607A"/>
    <w:sectPr w:rsidR="008660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3E1011"/>
    <w:multiLevelType w:val="hybridMultilevel"/>
    <w:tmpl w:val="FAF8A5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600F88"/>
    <w:multiLevelType w:val="hybridMultilevel"/>
    <w:tmpl w:val="F2FA2B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227651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414613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07A"/>
    <w:rsid w:val="00064AE0"/>
    <w:rsid w:val="0009180A"/>
    <w:rsid w:val="00140DC9"/>
    <w:rsid w:val="00403461"/>
    <w:rsid w:val="004E662C"/>
    <w:rsid w:val="0077043E"/>
    <w:rsid w:val="0086607A"/>
    <w:rsid w:val="00B11E36"/>
    <w:rsid w:val="00D33651"/>
    <w:rsid w:val="00D701EB"/>
    <w:rsid w:val="00DD4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AF686"/>
  <w15:chartTrackingRefBased/>
  <w15:docId w15:val="{5BC796D6-A340-42D0-8421-9BA5601CA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607A"/>
    <w:pPr>
      <w:spacing w:after="0" w:line="240" w:lineRule="auto"/>
    </w:pPr>
    <w:rPr>
      <w:rFonts w:ascii="Calibri" w:hAnsi="Calibri" w:cs="Calibri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6607A"/>
    <w:pPr>
      <w:spacing w:before="100" w:beforeAutospacing="1" w:after="100" w:afterAutospacing="1"/>
    </w:pPr>
  </w:style>
  <w:style w:type="character" w:customStyle="1" w:styleId="font">
    <w:name w:val="font"/>
    <w:basedOn w:val="Domylnaczcionkaakapitu"/>
    <w:rsid w:val="0086607A"/>
  </w:style>
  <w:style w:type="character" w:customStyle="1" w:styleId="size">
    <w:name w:val="size"/>
    <w:basedOn w:val="Domylnaczcionkaakapitu"/>
    <w:rsid w:val="0086607A"/>
  </w:style>
  <w:style w:type="paragraph" w:styleId="Akapitzlist">
    <w:name w:val="List Paragraph"/>
    <w:basedOn w:val="Normalny"/>
    <w:uiPriority w:val="34"/>
    <w:qFormat/>
    <w:rsid w:val="0086607A"/>
    <w:pPr>
      <w:ind w:left="720"/>
    </w:pPr>
    <w:rPr>
      <w:sz w:val="20"/>
      <w:szCs w:val="20"/>
    </w:rPr>
  </w:style>
  <w:style w:type="paragraph" w:styleId="Poprawka">
    <w:name w:val="Revision"/>
    <w:hidden/>
    <w:uiPriority w:val="99"/>
    <w:semiHidden/>
    <w:rsid w:val="00DD411E"/>
    <w:pPr>
      <w:spacing w:after="0" w:line="240" w:lineRule="auto"/>
    </w:pPr>
    <w:rPr>
      <w:rFonts w:ascii="Calibri" w:hAnsi="Calibri" w:cs="Calibri"/>
      <w:kern w:val="0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D41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D411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D411E"/>
    <w:rPr>
      <w:rFonts w:ascii="Calibri" w:hAnsi="Calibri" w:cs="Calibri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D41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D411E"/>
    <w:rPr>
      <w:rFonts w:ascii="Calibri" w:hAnsi="Calibri" w:cs="Calibri"/>
      <w:b/>
      <w:bCs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05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Kallista</dc:creator>
  <cp:keywords/>
  <dc:description/>
  <cp:lastModifiedBy>Monika Kallista</cp:lastModifiedBy>
  <cp:revision>2</cp:revision>
  <dcterms:created xsi:type="dcterms:W3CDTF">2023-10-02T12:02:00Z</dcterms:created>
  <dcterms:modified xsi:type="dcterms:W3CDTF">2023-10-02T12:02:00Z</dcterms:modified>
</cp:coreProperties>
</file>