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1AA82D" w14:textId="77777777" w:rsidR="00A77B3E" w:rsidRDefault="00A77B3E">
      <w:pPr>
        <w:ind w:left="5669"/>
        <w:jc w:val="left"/>
        <w:rPr>
          <w:sz w:val="20"/>
        </w:rPr>
      </w:pPr>
    </w:p>
    <w:p w14:paraId="511AA82E" w14:textId="735E74EA" w:rsidR="00A77B3E" w:rsidRDefault="00CF2FA9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197FF0">
        <w:rPr>
          <w:b/>
          <w:caps/>
        </w:rPr>
        <w:t>51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511AA82F" w14:textId="77777777" w:rsidR="00A77B3E" w:rsidRDefault="00CF2FA9">
      <w:pPr>
        <w:spacing w:before="280" w:after="280"/>
        <w:jc w:val="center"/>
        <w:rPr>
          <w:b/>
          <w:caps/>
        </w:rPr>
      </w:pPr>
      <w:r>
        <w:t>z dnia 26 września 2023 r.</w:t>
      </w:r>
    </w:p>
    <w:p w14:paraId="511AA830" w14:textId="77777777" w:rsidR="00A77B3E" w:rsidRDefault="00CF2FA9">
      <w:pPr>
        <w:keepNext/>
        <w:spacing w:after="480"/>
        <w:jc w:val="center"/>
      </w:pPr>
      <w:r>
        <w:rPr>
          <w:b/>
        </w:rPr>
        <w:t>w sprawie powołania członków Komitetu Badań nad Migracjami przy Prezydium Polskiej Akademii Nauk na kadencję 2023-2026</w:t>
      </w:r>
    </w:p>
    <w:p w14:paraId="511AA831" w14:textId="77777777" w:rsidR="00A77B3E" w:rsidRDefault="00CF2FA9">
      <w:pPr>
        <w:keepLines/>
        <w:spacing w:before="120" w:after="120"/>
        <w:ind w:firstLine="227"/>
      </w:pPr>
      <w:r>
        <w:t>Na podstawie art. 37 ust. 3 ustawy z dnia 30 kwietnia 2010 r. o Polskiej Akademii Nauk</w:t>
      </w:r>
      <w:r>
        <w:br/>
        <w:t>(Dz. U. z 2020 r. poz. 1796) Prezydium Polskiej Akademii Nauk uchwala, co następuje:</w:t>
      </w:r>
    </w:p>
    <w:p w14:paraId="511AA832" w14:textId="77777777" w:rsidR="00B173F5" w:rsidRDefault="00CF2FA9">
      <w:pPr>
        <w:keepNext/>
        <w:spacing w:before="280"/>
        <w:jc w:val="center"/>
      </w:pPr>
      <w:r>
        <w:rPr>
          <w:b/>
        </w:rPr>
        <w:t>§ 1. </w:t>
      </w:r>
    </w:p>
    <w:p w14:paraId="511AA833" w14:textId="42D49F65" w:rsidR="00A77B3E" w:rsidRDefault="00CF2FA9">
      <w:pPr>
        <w:keepLines/>
        <w:spacing w:before="120" w:after="120"/>
        <w:ind w:firstLine="340"/>
      </w:pPr>
      <w:r>
        <w:t>1. Powołuje się, na kadencję 2023-2026, członków Komitetu Badań nad Migracjami przy Prezydium Polskiej Akademii Nauk.</w:t>
      </w:r>
    </w:p>
    <w:p w14:paraId="511AA834" w14:textId="4F2C6234" w:rsidR="00A77B3E" w:rsidRDefault="00CF2FA9">
      <w:pPr>
        <w:keepLines/>
        <w:spacing w:before="120" w:after="120"/>
        <w:ind w:firstLine="340"/>
      </w:pPr>
      <w:r>
        <w:t>2. Lista z nazwiskami członków Komitetu Badań nad Migracjami przy Prezydium Polskiej Akademii Nauk stanowi załącznik</w:t>
      </w:r>
      <w:r w:rsidR="00803BFB">
        <w:t xml:space="preserve"> </w:t>
      </w:r>
      <w:r>
        <w:t>do niniejszej uchwały.</w:t>
      </w:r>
    </w:p>
    <w:p w14:paraId="511AA835" w14:textId="77777777" w:rsidR="00B173F5" w:rsidRDefault="00CF2FA9">
      <w:pPr>
        <w:keepNext/>
        <w:spacing w:before="280"/>
        <w:jc w:val="center"/>
      </w:pPr>
      <w:r>
        <w:rPr>
          <w:b/>
        </w:rPr>
        <w:t>§ 2. </w:t>
      </w:r>
    </w:p>
    <w:p w14:paraId="511AA838" w14:textId="6EED2F0D" w:rsidR="00A77B3E" w:rsidRDefault="00CF2FA9" w:rsidP="00141EEC">
      <w:pPr>
        <w:keepNext/>
        <w:keepLines/>
        <w:spacing w:before="120" w:after="120"/>
        <w:ind w:firstLine="340"/>
      </w:pPr>
      <w:r>
        <w:t>Uchwała wchodzi w życie z dniem podjęcia.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B173F5" w14:paraId="511AA83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1AA839" w14:textId="77777777" w:rsidR="00B173F5" w:rsidRDefault="00B173F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1AA83A" w14:textId="5DDE9EB3" w:rsidR="00B173F5" w:rsidRDefault="00CF2FA9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3B5BBA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 w:rsidR="00141EEC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511AA83C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511AA83D" w14:textId="1492B70B" w:rsidR="00A77B3E" w:rsidRDefault="00CF2FA9">
      <w:pPr>
        <w:keepNext/>
        <w:spacing w:before="120" w:after="120" w:line="360" w:lineRule="auto"/>
        <w:ind w:left="5503"/>
        <w:jc w:val="left"/>
      </w:pPr>
      <w:r>
        <w:lastRenderedPageBreak/>
        <w:fldChar w:fldCharType="begin"/>
      </w:r>
      <w:r w:rsidR="00000000">
        <w:fldChar w:fldCharType="separate"/>
      </w:r>
      <w:r>
        <w:fldChar w:fldCharType="end"/>
      </w:r>
      <w:r>
        <w:t xml:space="preserve">Załącznik do uchwały Nr </w:t>
      </w:r>
      <w:r w:rsidR="00197FF0">
        <w:t>51</w:t>
      </w:r>
      <w:r>
        <w:t>/2023</w:t>
      </w:r>
      <w:r>
        <w:br/>
        <w:t>Prezydium Polskiej Akademii Nauk</w:t>
      </w:r>
      <w:r>
        <w:br/>
        <w:t>z dnia 26 września 2023 r.</w:t>
      </w:r>
    </w:p>
    <w:p w14:paraId="511AA83E" w14:textId="77777777" w:rsidR="00A77B3E" w:rsidRDefault="00CF2FA9">
      <w:pPr>
        <w:keepNext/>
        <w:spacing w:after="480"/>
        <w:jc w:val="center"/>
      </w:pPr>
      <w:r>
        <w:rPr>
          <w:b/>
        </w:rPr>
        <w:t>KOMITET BADAŃ NAD MIGRACJAMI POLSKIEJ AKADEMII NAUK</w:t>
      </w:r>
    </w:p>
    <w:p w14:paraId="511AA83F" w14:textId="77777777" w:rsidR="00A77B3E" w:rsidRDefault="00CF2FA9">
      <w:pPr>
        <w:keepLines/>
        <w:spacing w:before="120" w:after="120"/>
        <w:ind w:firstLine="340"/>
      </w:pPr>
      <w:r>
        <w:t>1. Dr hab., prof. ucz. Natalia BLOCH, UAM w Poznaniu</w:t>
      </w:r>
    </w:p>
    <w:p w14:paraId="511AA840" w14:textId="77777777" w:rsidR="00A77B3E" w:rsidRDefault="00CF2FA9">
      <w:pPr>
        <w:keepLines/>
        <w:spacing w:before="120" w:after="120"/>
        <w:ind w:firstLine="340"/>
      </w:pPr>
      <w:r>
        <w:t>2. Dr hab., prof. ucz. Jan BRZOZOWSKI, Uniwersytet Jagielloński</w:t>
      </w:r>
    </w:p>
    <w:p w14:paraId="511AA841" w14:textId="77777777" w:rsidR="00A77B3E" w:rsidRDefault="00CF2FA9">
      <w:pPr>
        <w:keepLines/>
        <w:spacing w:before="120" w:after="120"/>
        <w:ind w:firstLine="340"/>
      </w:pPr>
      <w:r>
        <w:t>3. Dr hab., prof. ucz. Maciej DUSZCZYK, Uniwersytet Warszawski</w:t>
      </w:r>
    </w:p>
    <w:p w14:paraId="511AA842" w14:textId="77777777" w:rsidR="00A77B3E" w:rsidRDefault="00CF2FA9">
      <w:pPr>
        <w:keepLines/>
        <w:spacing w:before="120" w:after="120"/>
        <w:ind w:firstLine="340"/>
      </w:pPr>
      <w:r>
        <w:t xml:space="preserve">4. Dr Michał GARAPICH, Uniwersytet </w:t>
      </w:r>
      <w:proofErr w:type="spellStart"/>
      <w:r>
        <w:t>Roehampton</w:t>
      </w:r>
      <w:proofErr w:type="spellEnd"/>
    </w:p>
    <w:p w14:paraId="511AA843" w14:textId="77777777" w:rsidR="00A77B3E" w:rsidRDefault="00CF2FA9">
      <w:pPr>
        <w:keepLines/>
        <w:spacing w:before="120" w:after="120"/>
        <w:ind w:firstLine="340"/>
      </w:pPr>
      <w:r>
        <w:t>5. Dr Marcin GOŃDA, Uniwersytet Łódzki</w:t>
      </w:r>
    </w:p>
    <w:p w14:paraId="511AA844" w14:textId="77777777" w:rsidR="00A77B3E" w:rsidRDefault="00CF2FA9">
      <w:pPr>
        <w:keepLines/>
        <w:spacing w:before="120" w:after="120"/>
        <w:ind w:firstLine="340"/>
      </w:pPr>
      <w:r>
        <w:t>6. Dr hab., prof. ucz. Agata GÓRNY, Uniwersytet Warszawski</w:t>
      </w:r>
    </w:p>
    <w:p w14:paraId="511AA845" w14:textId="77777777" w:rsidR="00A77B3E" w:rsidRDefault="00CF2FA9">
      <w:pPr>
        <w:keepLines/>
        <w:spacing w:before="120" w:after="120"/>
        <w:ind w:firstLine="340"/>
      </w:pPr>
      <w:r>
        <w:t>7. Dr hab., prof. ucz. Aleksandra GRZYMAŁA-KAZŁOWSKA, Uniwersytet Warszawski</w:t>
      </w:r>
    </w:p>
    <w:p w14:paraId="511AA846" w14:textId="77777777" w:rsidR="00A77B3E" w:rsidRDefault="00CF2FA9">
      <w:pPr>
        <w:keepLines/>
        <w:spacing w:before="120" w:after="120"/>
        <w:ind w:firstLine="340"/>
      </w:pPr>
      <w:r>
        <w:t xml:space="preserve">8. Prof. dr hab. Halina GRZYMAŁA-MOSZCZYŃSKA, Akademia </w:t>
      </w:r>
      <w:proofErr w:type="spellStart"/>
      <w:r>
        <w:t>Ignatianum</w:t>
      </w:r>
      <w:proofErr w:type="spellEnd"/>
      <w:r>
        <w:t xml:space="preserve"> w Krakowie</w:t>
      </w:r>
    </w:p>
    <w:p w14:paraId="511AA847" w14:textId="77777777" w:rsidR="00A77B3E" w:rsidRDefault="00CF2FA9">
      <w:pPr>
        <w:keepLines/>
        <w:spacing w:before="120" w:after="120"/>
        <w:ind w:firstLine="340"/>
      </w:pPr>
      <w:r>
        <w:t>9. Dr Marta JAROSZEWICZ, Uniwersytet Warszawski</w:t>
      </w:r>
    </w:p>
    <w:p w14:paraId="511AA848" w14:textId="77777777" w:rsidR="00A77B3E" w:rsidRDefault="00CF2FA9">
      <w:pPr>
        <w:keepLines/>
        <w:spacing w:before="120" w:after="120"/>
        <w:ind w:firstLine="340"/>
      </w:pPr>
      <w:r>
        <w:t>10. Prof. dr hab. Romuald JOŃCZY, Uniwersytet Ekonomiczny we Wrocławiu</w:t>
      </w:r>
    </w:p>
    <w:p w14:paraId="511AA849" w14:textId="77777777" w:rsidR="00A77B3E" w:rsidRDefault="00CF2FA9">
      <w:pPr>
        <w:keepLines/>
        <w:spacing w:before="120" w:after="120"/>
        <w:ind w:firstLine="340"/>
      </w:pPr>
      <w:r>
        <w:t>11. Dr hab., prof. ucz. Paweł KACZMARCZYK, Uniwersytet Warszawski</w:t>
      </w:r>
    </w:p>
    <w:p w14:paraId="511AA84A" w14:textId="77777777" w:rsidR="00A77B3E" w:rsidRDefault="00CF2FA9">
      <w:pPr>
        <w:keepLines/>
        <w:spacing w:before="120" w:after="120"/>
        <w:ind w:firstLine="340"/>
      </w:pPr>
      <w:r>
        <w:t>12. Dr hab., prof. ucz. Witold KLAUS, Instytut Nauk Prawnych PAN</w:t>
      </w:r>
    </w:p>
    <w:p w14:paraId="511AA84B" w14:textId="77777777" w:rsidR="00A77B3E" w:rsidRDefault="00CF2FA9">
      <w:pPr>
        <w:keepLines/>
        <w:spacing w:before="120" w:after="120"/>
        <w:ind w:firstLine="340"/>
      </w:pPr>
      <w:r>
        <w:t>13. Dr Sabina KUBICIEL-LODZIŃSKA, Politechnika Opolska</w:t>
      </w:r>
    </w:p>
    <w:p w14:paraId="511AA84C" w14:textId="77777777" w:rsidR="00A77B3E" w:rsidRDefault="00CF2FA9">
      <w:pPr>
        <w:keepLines/>
        <w:spacing w:before="120" w:after="120"/>
        <w:ind w:firstLine="340"/>
      </w:pPr>
      <w:r>
        <w:t>14. Dr hab. Magdalena LESIŃSKA, Uniwersytet Warszawski</w:t>
      </w:r>
    </w:p>
    <w:p w14:paraId="511AA84D" w14:textId="77777777" w:rsidR="00A77B3E" w:rsidRDefault="00CF2FA9">
      <w:pPr>
        <w:keepLines/>
        <w:spacing w:before="120" w:after="120"/>
        <w:ind w:firstLine="340"/>
      </w:pPr>
      <w:r>
        <w:t>15. Dr hab., prof. ucz. Sławomir ŁODZIŃSKI, Uniwersytet Warszawski</w:t>
      </w:r>
    </w:p>
    <w:p w14:paraId="511AA84E" w14:textId="77777777" w:rsidR="00A77B3E" w:rsidRDefault="00CF2FA9">
      <w:pPr>
        <w:keepLines/>
        <w:spacing w:before="120" w:after="120"/>
        <w:ind w:firstLine="340"/>
      </w:pPr>
      <w:r>
        <w:t>16. Dr Kamil ŁUCZAJ, Wyższa Szkoła Informatyki i Zarządzania w Rzeszowie</w:t>
      </w:r>
    </w:p>
    <w:p w14:paraId="511AA84F" w14:textId="77777777" w:rsidR="00A77B3E" w:rsidRDefault="00CF2FA9">
      <w:pPr>
        <w:keepLines/>
        <w:spacing w:before="120" w:after="120"/>
        <w:ind w:firstLine="340"/>
      </w:pPr>
      <w:r>
        <w:t>17. Dr hab., prof. ucz. Izabella MAIN, UAM w Poznaniu</w:t>
      </w:r>
    </w:p>
    <w:p w14:paraId="511AA850" w14:textId="77777777" w:rsidR="00A77B3E" w:rsidRDefault="00CF2FA9">
      <w:pPr>
        <w:keepLines/>
        <w:spacing w:before="120" w:after="120"/>
        <w:ind w:firstLine="340"/>
      </w:pPr>
      <w:r>
        <w:t>18. Dr hab., prof. ucz. Anna MAZURKIEWICZ, Uniwersytet Gdański</w:t>
      </w:r>
    </w:p>
    <w:p w14:paraId="511AA851" w14:textId="77777777" w:rsidR="00A77B3E" w:rsidRDefault="00CF2FA9">
      <w:pPr>
        <w:keepLines/>
        <w:spacing w:before="120" w:after="120"/>
        <w:ind w:firstLine="340"/>
      </w:pPr>
      <w:r>
        <w:t>19. Dr hab., prof. ucz. Dariusz NIEDŹWIEDZKI, Uniwersytet Jagielloński</w:t>
      </w:r>
    </w:p>
    <w:p w14:paraId="511AA852" w14:textId="77777777" w:rsidR="00A77B3E" w:rsidRDefault="00CF2FA9">
      <w:pPr>
        <w:keepLines/>
        <w:spacing w:before="120" w:after="120"/>
        <w:ind w:firstLine="340"/>
      </w:pPr>
      <w:r>
        <w:t>20. Prof. dr hab. Marek OKÓLSKI, Uniwersytet Warszawski</w:t>
      </w:r>
    </w:p>
    <w:p w14:paraId="511AA853" w14:textId="77777777" w:rsidR="00A77B3E" w:rsidRDefault="00CF2FA9">
      <w:pPr>
        <w:keepLines/>
        <w:spacing w:before="120" w:after="120"/>
        <w:ind w:firstLine="340"/>
      </w:pPr>
      <w:r>
        <w:t>21. Dr hab., prof. ucz. Konrad PĘDZIWIATR, Uniwersytet Ekonomiczny w Krakowie</w:t>
      </w:r>
    </w:p>
    <w:p w14:paraId="511AA854" w14:textId="77777777" w:rsidR="00A77B3E" w:rsidRDefault="00CF2FA9">
      <w:pPr>
        <w:keepLines/>
        <w:spacing w:before="120" w:after="120"/>
        <w:ind w:firstLine="340"/>
      </w:pPr>
      <w:r>
        <w:t>22. Dr Karolina PODGÓRSKA, UMSC w Lublinie</w:t>
      </w:r>
    </w:p>
    <w:p w14:paraId="511AA855" w14:textId="77777777" w:rsidR="00A77B3E" w:rsidRDefault="00CF2FA9">
      <w:pPr>
        <w:keepLines/>
        <w:spacing w:before="120" w:after="120"/>
        <w:ind w:firstLine="340"/>
      </w:pPr>
      <w:r>
        <w:t>23. Prof. dr hab. Dorota PRASZAŁOWICZ, Uniwersytet Jagielloński</w:t>
      </w:r>
    </w:p>
    <w:p w14:paraId="511AA856" w14:textId="77777777" w:rsidR="00A77B3E" w:rsidRDefault="00CF2FA9">
      <w:pPr>
        <w:keepLines/>
        <w:spacing w:before="120" w:after="120"/>
        <w:ind w:firstLine="340"/>
      </w:pPr>
      <w:r>
        <w:t>24. Dr Rafał RACZYŃSKI, Muzeum Emigracji w Gdyni</w:t>
      </w:r>
    </w:p>
    <w:p w14:paraId="511AA857" w14:textId="77777777" w:rsidR="00A77B3E" w:rsidRDefault="00CF2FA9">
      <w:pPr>
        <w:keepLines/>
        <w:spacing w:before="120" w:after="120"/>
        <w:ind w:firstLine="340"/>
      </w:pPr>
      <w:r>
        <w:t>25. Dr hab. Diana ROKITA-POSKART, Politechnika Opolska</w:t>
      </w:r>
    </w:p>
    <w:p w14:paraId="511AA858" w14:textId="77777777" w:rsidR="00A77B3E" w:rsidRDefault="00CF2FA9">
      <w:pPr>
        <w:keepLines/>
        <w:spacing w:before="120" w:after="120"/>
        <w:ind w:firstLine="340"/>
      </w:pPr>
      <w:r>
        <w:t>26. Dr hab., prof. ucz. Jacek SCHMIDT, UAM w Poznaniu</w:t>
      </w:r>
    </w:p>
    <w:p w14:paraId="511AA859" w14:textId="77777777" w:rsidR="00A77B3E" w:rsidRDefault="00CF2FA9">
      <w:pPr>
        <w:keepLines/>
        <w:spacing w:before="120" w:after="120"/>
        <w:ind w:firstLine="340"/>
      </w:pPr>
      <w:r>
        <w:t>27. Prof. dr hab. Krystyna SLANY, Uniwersytet Jagielloński</w:t>
      </w:r>
    </w:p>
    <w:p w14:paraId="511AA85A" w14:textId="77777777" w:rsidR="00A77B3E" w:rsidRDefault="00CF2FA9">
      <w:pPr>
        <w:keepLines/>
        <w:spacing w:before="120" w:after="120"/>
        <w:ind w:firstLine="340"/>
      </w:pPr>
      <w:r>
        <w:t>28. Dr hab., prof. ucz. Brygida SOLGA, Politechnika Opolska</w:t>
      </w:r>
    </w:p>
    <w:p w14:paraId="511AA85B" w14:textId="77777777" w:rsidR="00A77B3E" w:rsidRDefault="00CF2FA9">
      <w:pPr>
        <w:keepLines/>
        <w:spacing w:before="120" w:after="120"/>
        <w:ind w:firstLine="340"/>
      </w:pPr>
      <w:r>
        <w:t>29. Prof. dr hab. Dariusz STOLA, Instytut Studiów Politycznych PAN</w:t>
      </w:r>
    </w:p>
    <w:p w14:paraId="511AA85C" w14:textId="77777777" w:rsidR="00A77B3E" w:rsidRDefault="00CF2FA9">
      <w:pPr>
        <w:keepLines/>
        <w:spacing w:before="120" w:after="120"/>
        <w:ind w:firstLine="340"/>
      </w:pPr>
      <w:r>
        <w:t>30. Dr Agnieszka SZCZEPANIAK-KROLL, Instytut Archeologii i Etnologii PAN</w:t>
      </w:r>
    </w:p>
    <w:p w14:paraId="511AA85D" w14:textId="56641830" w:rsidR="00A77B3E" w:rsidRDefault="00CF2FA9" w:rsidP="003F3943">
      <w:pPr>
        <w:keepLines/>
        <w:spacing w:before="120" w:after="120"/>
        <w:ind w:left="340"/>
        <w:jc w:val="left"/>
      </w:pPr>
      <w:r>
        <w:t>31. Prof. dr hab. Przemysław ŚLESZYŃSKI, Instytut Geografii i</w:t>
      </w:r>
      <w:r w:rsidR="00536A56">
        <w:t xml:space="preserve"> </w:t>
      </w:r>
      <w:r>
        <w:t xml:space="preserve">Przestrzennego </w:t>
      </w:r>
      <w:r w:rsidR="003F3943">
        <w:t xml:space="preserve"> </w:t>
      </w:r>
      <w:r>
        <w:t>Zagospodarowania PAN</w:t>
      </w:r>
    </w:p>
    <w:p w14:paraId="511AA85E" w14:textId="77777777" w:rsidR="00A77B3E" w:rsidRDefault="00CF2FA9">
      <w:pPr>
        <w:keepLines/>
        <w:spacing w:before="120" w:after="120"/>
        <w:ind w:firstLine="340"/>
      </w:pPr>
      <w:r>
        <w:t>32. Dr hab., prof. ucz. Magdalena ŚLUSARCZYK, Uniwersytet Jagielloński</w:t>
      </w:r>
    </w:p>
    <w:p w14:paraId="511AA85F" w14:textId="77777777" w:rsidR="00A77B3E" w:rsidRDefault="00CF2FA9">
      <w:pPr>
        <w:keepLines/>
        <w:spacing w:before="120" w:after="120"/>
        <w:ind w:firstLine="340"/>
      </w:pPr>
      <w:r>
        <w:lastRenderedPageBreak/>
        <w:t>33. Dr Agnieszka TRĄBKA, Uniwersytet Jagielloński</w:t>
      </w:r>
    </w:p>
    <w:p w14:paraId="511AA860" w14:textId="77777777" w:rsidR="00A77B3E" w:rsidRDefault="00CF2FA9">
      <w:pPr>
        <w:keepLines/>
        <w:spacing w:before="120" w:after="120"/>
        <w:ind w:firstLine="340"/>
      </w:pPr>
      <w:r>
        <w:t>34. Dr hab., prof. ucz. Partycja TRZESZCZYŃSKA, Uniwersytet Jagielloński</w:t>
      </w:r>
    </w:p>
    <w:p w14:paraId="511AA861" w14:textId="77777777" w:rsidR="00A77B3E" w:rsidRDefault="00CF2FA9">
      <w:pPr>
        <w:keepLines/>
        <w:spacing w:before="120" w:after="120"/>
        <w:ind w:firstLine="340"/>
      </w:pPr>
      <w:r>
        <w:t>35. Prof. dr hab. Joanna WOJDON, Uniwersytet Wrocławski</w:t>
      </w:r>
    </w:p>
    <w:p w14:paraId="1D5DFA72" w14:textId="6F594C55" w:rsidR="00CD0724" w:rsidRDefault="00561F24" w:rsidP="00141EEC">
      <w:pPr>
        <w:keepLines/>
        <w:spacing w:before="280" w:after="280" w:line="360" w:lineRule="auto"/>
      </w:pPr>
      <w:r>
        <w:br w:type="page"/>
      </w:r>
    </w:p>
    <w:p w14:paraId="511AA862" w14:textId="06A6B747" w:rsidR="00A77B3E" w:rsidRDefault="00CF2FA9">
      <w:pPr>
        <w:keepLines/>
        <w:spacing w:before="280" w:after="280" w:line="360" w:lineRule="auto"/>
        <w:ind w:firstLine="340"/>
        <w:jc w:val="center"/>
        <w:rPr>
          <w:spacing w:val="20"/>
        </w:rPr>
      </w:pPr>
      <w:r>
        <w:t xml:space="preserve">Uzasadnienie do uchwały Nr </w:t>
      </w:r>
      <w:r w:rsidR="00197FF0">
        <w:t>51</w:t>
      </w:r>
      <w:r>
        <w:t>/2023</w:t>
      </w:r>
      <w:r>
        <w:rPr>
          <w:spacing w:val="20"/>
        </w:rPr>
        <w:br/>
      </w:r>
      <w:r>
        <w:t>Prezydium Polskiej Akademii Nauk</w:t>
      </w:r>
      <w:r>
        <w:rPr>
          <w:spacing w:val="20"/>
        </w:rPr>
        <w:br/>
      </w:r>
      <w:r>
        <w:t>z dnia 26 września 2023 r.</w:t>
      </w:r>
    </w:p>
    <w:p w14:paraId="511AA863" w14:textId="77777777" w:rsidR="00A77B3E" w:rsidRDefault="00CF2FA9">
      <w:pPr>
        <w:spacing w:before="120" w:after="120"/>
        <w:ind w:firstLine="227"/>
      </w:pPr>
      <w:r>
        <w:t>Kandydaci na członków Komitetu Badań nad Migracjami przy Prezydium Polskiej Akademii Nauk zostali wskazani zgodnie z trybem przewidzianym w § 4 ust. 1 Zasad wyboru kandydatów na członków komitetów problemowych oraz ich organów (załącznik nr 10 do uchwały Nr 1/2023 Prezydium Polskiej Akademii Nauk z dnia 24 stycznia 2023 r. w sprawie utworzenia komitetów problemowych i rad przy Prezydium Polskiej Akademii Nauk na kadencję 2023-2026 ze zm. ).</w:t>
      </w:r>
    </w:p>
    <w:p w14:paraId="511AA864" w14:textId="77777777" w:rsidR="00A77B3E" w:rsidRDefault="00CF2FA9">
      <w:pPr>
        <w:spacing w:before="120" w:after="120"/>
        <w:ind w:firstLine="227"/>
      </w:pPr>
      <w:r>
        <w:t>Zgodnie z § 2 ust. 2 Zasad wyboru kandydatów na członków komitetów problemowych oraz ich organów, do zaproponowanych list z nazwiskami członków komitetów wskazanych w załączniku nr 1 projektowanej uchwały nie zostali wliczeni członkowie Polskiej Akademii Nauk i członkowie Akademii Młodych Uczonych.</w:t>
      </w:r>
    </w:p>
    <w:p w14:paraId="511AA865" w14:textId="77777777" w:rsidR="00A77B3E" w:rsidRDefault="00CF2FA9">
      <w:pPr>
        <w:spacing w:before="120" w:after="120"/>
        <w:ind w:firstLine="227"/>
      </w:pPr>
      <w:r>
        <w:t>Stosownie do treści art. 37 ust. 3 ustawy z dnia 30 kwietnia 2010 r. o Polskiej Akademii Nauk (Dz. U. z 2020 r. poz. 1796) członków komitetów problemowych i rad przy Prezydium Polskiej Akademii Nauk powołuje Prezydium Polskiej Akademii Nauk.</w:t>
      </w:r>
    </w:p>
    <w:sectPr w:rsidR="00A77B3E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D03A60" w14:textId="77777777" w:rsidR="00121614" w:rsidRDefault="00121614">
      <w:r>
        <w:separator/>
      </w:r>
    </w:p>
  </w:endnote>
  <w:endnote w:type="continuationSeparator" w:id="0">
    <w:p w14:paraId="154F9142" w14:textId="77777777" w:rsidR="00121614" w:rsidRDefault="001216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AA86D" w14:textId="77777777" w:rsidR="00B173F5" w:rsidRDefault="00B173F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37CD6D" w14:textId="77777777" w:rsidR="00121614" w:rsidRDefault="00121614">
      <w:r>
        <w:separator/>
      </w:r>
    </w:p>
  </w:footnote>
  <w:footnote w:type="continuationSeparator" w:id="0">
    <w:p w14:paraId="48906840" w14:textId="77777777" w:rsidR="00121614" w:rsidRDefault="001216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13DFE"/>
    <w:rsid w:val="00121614"/>
    <w:rsid w:val="00141EEC"/>
    <w:rsid w:val="00197FF0"/>
    <w:rsid w:val="003B5BBA"/>
    <w:rsid w:val="003F3943"/>
    <w:rsid w:val="00536A56"/>
    <w:rsid w:val="00561F24"/>
    <w:rsid w:val="00803BFB"/>
    <w:rsid w:val="008057BD"/>
    <w:rsid w:val="00A77B3E"/>
    <w:rsid w:val="00AF0CD4"/>
    <w:rsid w:val="00B173F5"/>
    <w:rsid w:val="00CA2A55"/>
    <w:rsid w:val="00CD0724"/>
    <w:rsid w:val="00CF2F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1AA828"/>
  <w15:docId w15:val="{C9295F48-4E4A-4878-B07F-080145ADB5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057B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057BD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rsid w:val="008057B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057BD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FD6B8AA7DA644FB2475ABA1CC61F84" ma:contentTypeVersion="14" ma:contentTypeDescription="Utwórz nowy dokument." ma:contentTypeScope="" ma:versionID="0bceeed767db07681997af6649a098ce">
  <xsd:schema xmlns:xsd="http://www.w3.org/2001/XMLSchema" xmlns:xs="http://www.w3.org/2001/XMLSchema" xmlns:p="http://schemas.microsoft.com/office/2006/metadata/properties" xmlns:ns2="8f17d37f-b9e4-4881-9fa5-bf56b795a816" xmlns:ns3="8e66e47d-0211-45a8-bcdd-f58f20ab3a04" targetNamespace="http://schemas.microsoft.com/office/2006/metadata/properties" ma:root="true" ma:fieldsID="ba41dcc1decab6299b4751c93eb4efe7" ns2:_="" ns3:_="">
    <xsd:import namespace="8f17d37f-b9e4-4881-9fa5-bf56b795a816"/>
    <xsd:import namespace="8e66e47d-0211-45a8-bcdd-f58f20ab3a0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17d37f-b9e4-4881-9fa5-bf56b795a81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66e47d-0211-45a8-bcdd-f58f20ab3a04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453aebf-d016-4a6e-bbf4-f72935212068}" ma:internalName="TaxCatchAll" ma:showField="CatchAllData" ma:web="8e66e47d-0211-45a8-bcdd-f58f20ab3a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657E21-495C-4A98-ADCF-D75E8899FF1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AA73F6-EB16-4630-827A-9AE060238E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17d37f-b9e4-4881-9fa5-bf56b795a816"/>
    <ds:schemaRef ds:uri="8e66e47d-0211-45a8-bcdd-f58f20ab3a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591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    /2023 z dnia 26 września 2023 r.</dc:title>
  <dc:subject>w sprawie powołania członków Komitetu Badań nad Migracjami przy Prezydium Polskiej Akademii Nauk na kadencję 2023-2026</dc:subject>
  <dc:creator>drusinowska</dc:creator>
  <cp:lastModifiedBy>Elżbieta Zięba-Andrzejuk</cp:lastModifiedBy>
  <cp:revision>11</cp:revision>
  <dcterms:created xsi:type="dcterms:W3CDTF">2023-08-29T14:11:00Z</dcterms:created>
  <dcterms:modified xsi:type="dcterms:W3CDTF">2023-09-26T08:00:00Z</dcterms:modified>
  <cp:category>Akt prawny</cp:category>
</cp:coreProperties>
</file>