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diagrams/data1.xml" ContentType="application/vnd.openxmlformats-officedocument.drawingml.diagramData+xml"/>
  <Override PartName="/word/diagrams/layout1.xml" ContentType="application/vnd.openxmlformats-officedocument.drawingml.diagramLayout+xml"/>
  <Override PartName="/word/diagrams/quickStyle1.xml" ContentType="application/vnd.openxmlformats-officedocument.drawingml.diagramStyle+xml"/>
  <Override PartName="/word/diagrams/colors1.xml" ContentType="application/vnd.openxmlformats-officedocument.drawingml.diagramColors+xml"/>
  <Override PartName="/word/diagrams/drawing1.xml" ContentType="application/vnd.ms-office.drawingml.diagramDrawing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9C46A8B" w14:textId="77777777" w:rsidR="009E1D63" w:rsidRPr="009E1D63" w:rsidRDefault="009E1D63" w:rsidP="00FD40C8">
      <w:pPr>
        <w:pStyle w:val="Mjnag1"/>
      </w:pPr>
      <w:r w:rsidRPr="009E1D63">
        <w:t>Decyzja Nr</w:t>
      </w:r>
      <w:r>
        <w:t xml:space="preserve"> 26</w:t>
      </w:r>
      <w:r>
        <w:br/>
      </w:r>
      <w:r w:rsidRPr="009E1D63">
        <w:t>Prezesa Polskiej Akademii Nauk</w:t>
      </w:r>
      <w:r>
        <w:br/>
      </w:r>
      <w:r w:rsidRPr="009E1D63">
        <w:t>z dnia</w:t>
      </w:r>
      <w:r>
        <w:t xml:space="preserve"> 11</w:t>
      </w:r>
      <w:r w:rsidRPr="009E1D63">
        <w:t xml:space="preserve"> czerwca 2012r.</w:t>
      </w:r>
    </w:p>
    <w:p w14:paraId="2F383BCD" w14:textId="77777777" w:rsidR="009E1D63" w:rsidRPr="009E1D63" w:rsidRDefault="009E1D63" w:rsidP="00FD40C8">
      <w:pPr>
        <w:pStyle w:val="Mjnorm"/>
      </w:pPr>
      <w:r w:rsidRPr="009E1D63">
        <w:t>w sprawie nadania statutu jednostce działającej pod nazwą Polska Akademia Nauk Stacja Naukowa w Wiedniu.</w:t>
      </w:r>
    </w:p>
    <w:p w14:paraId="1B5AF121" w14:textId="77777777" w:rsidR="009E1D63" w:rsidRPr="009E1D63" w:rsidRDefault="009E1D63" w:rsidP="009E1D63"/>
    <w:p w14:paraId="0AE147AC" w14:textId="77777777" w:rsidR="009E1D63" w:rsidRPr="009E1D63" w:rsidRDefault="009E1D63" w:rsidP="00FD40C8">
      <w:pPr>
        <w:pStyle w:val="Mjnorm"/>
      </w:pPr>
      <w:r w:rsidRPr="009E1D63">
        <w:t>Na podstawie art. 68 ust. 5 ustawy z dnia 30 kwietnia 2010 r. o Polskiej Akademii Nauk (Dz. U. Nr 96 poz. 619, Nr 84 z 201</w:t>
      </w:r>
      <w:r>
        <w:t>1</w:t>
      </w:r>
      <w:r w:rsidRPr="009E1D63">
        <w:t>r. poz. 455), postanawia się co następuje.</w:t>
      </w:r>
    </w:p>
    <w:p w14:paraId="7F874C4D" w14:textId="77777777" w:rsidR="009E1D63" w:rsidRPr="009E1D63" w:rsidRDefault="009E1D63" w:rsidP="00FD40C8">
      <w:pPr>
        <w:pStyle w:val="Lista1"/>
      </w:pPr>
      <w:r w:rsidRPr="009E1D63">
        <w:t>Nadaje się statut jednostce działającej pod nazwą Polska Akademia Nauk Stacja Naukowa w Wiedniu, stanowiący załącznik do niniejszej decyzji.</w:t>
      </w:r>
    </w:p>
    <w:p w14:paraId="0487165E" w14:textId="77777777" w:rsidR="009E1D63" w:rsidRPr="009E1D63" w:rsidRDefault="009E1D63" w:rsidP="00FD40C8">
      <w:pPr>
        <w:pStyle w:val="Lista1"/>
      </w:pPr>
      <w:r w:rsidRPr="009E1D63">
        <w:t>Traci moc decyzja Nr 38 Prezesa Polskiej Akademii Nauk z dnia 12 maja 2004r. w sprawie nadania statutu Stacji Naukowej Polskiej Akademii Nauk w Wiedniu.</w:t>
      </w:r>
    </w:p>
    <w:p w14:paraId="4D71D94F" w14:textId="77777777" w:rsidR="009E1D63" w:rsidRDefault="009E1D63" w:rsidP="00FD40C8">
      <w:pPr>
        <w:pStyle w:val="Lista1"/>
      </w:pPr>
      <w:r w:rsidRPr="009E1D63">
        <w:t>Decyzja wchodzi w życie z dniem podpisania.</w:t>
      </w:r>
    </w:p>
    <w:p w14:paraId="23AA7847" w14:textId="77777777" w:rsidR="009E1D63" w:rsidRDefault="009E1D63" w:rsidP="00FD40C8">
      <w:pPr>
        <w:pStyle w:val="Mjnorm"/>
      </w:pPr>
      <w:r>
        <w:t>Prezes</w:t>
      </w:r>
      <w:r>
        <w:br/>
        <w:t>Polskiej Akademii Nauk</w:t>
      </w:r>
    </w:p>
    <w:p w14:paraId="5DD507B2" w14:textId="77777777" w:rsidR="009E1D63" w:rsidRPr="009E1D63" w:rsidRDefault="009E1D63" w:rsidP="00FD40C8">
      <w:pPr>
        <w:pStyle w:val="Mjnorm"/>
      </w:pPr>
      <w:r>
        <w:t>Michał Kleiber</w:t>
      </w:r>
    </w:p>
    <w:p w14:paraId="45743A79" w14:textId="77777777" w:rsidR="000F10E9" w:rsidRDefault="000F10E9" w:rsidP="000F10E9">
      <w:pPr>
        <w:pStyle w:val="Mjnorm"/>
      </w:pPr>
    </w:p>
    <w:p w14:paraId="2AF04639" w14:textId="77777777" w:rsidR="000F10E9" w:rsidRDefault="000F10E9" w:rsidP="000F10E9">
      <w:pPr>
        <w:pStyle w:val="Mjnorm"/>
      </w:pPr>
      <w:bookmarkStart w:id="0" w:name="_GoBack"/>
      <w:bookmarkEnd w:id="0"/>
    </w:p>
    <w:p w14:paraId="721A01C8" w14:textId="77777777" w:rsidR="000F10E9" w:rsidRDefault="000F10E9" w:rsidP="000F10E9">
      <w:pPr>
        <w:pStyle w:val="Mjnorm"/>
      </w:pPr>
    </w:p>
    <w:p w14:paraId="5EED76D8" w14:textId="77777777" w:rsidR="000F10E9" w:rsidRDefault="000F10E9" w:rsidP="000F10E9">
      <w:pPr>
        <w:pStyle w:val="Mjnorm"/>
      </w:pPr>
    </w:p>
    <w:p w14:paraId="134BC78A" w14:textId="77777777" w:rsidR="000F10E9" w:rsidRDefault="000F10E9" w:rsidP="000F10E9">
      <w:pPr>
        <w:pStyle w:val="Mjnorm"/>
      </w:pPr>
    </w:p>
    <w:p w14:paraId="7BD29151" w14:textId="77777777" w:rsidR="000F10E9" w:rsidRDefault="000F10E9" w:rsidP="000F10E9">
      <w:pPr>
        <w:pStyle w:val="Mjnorm"/>
      </w:pPr>
    </w:p>
    <w:p w14:paraId="07BD4623" w14:textId="77777777" w:rsidR="000F10E9" w:rsidRDefault="000F10E9" w:rsidP="000F10E9">
      <w:pPr>
        <w:pStyle w:val="Mjnorm"/>
      </w:pPr>
    </w:p>
    <w:p w14:paraId="256D225D" w14:textId="77777777" w:rsidR="000F10E9" w:rsidRDefault="000F10E9" w:rsidP="000F10E9">
      <w:pPr>
        <w:pStyle w:val="Mjnorm"/>
      </w:pPr>
    </w:p>
    <w:p w14:paraId="3B35B6B7" w14:textId="77777777" w:rsidR="000F10E9" w:rsidRDefault="000F10E9" w:rsidP="000F10E9">
      <w:pPr>
        <w:pStyle w:val="Mjnorm"/>
      </w:pPr>
    </w:p>
    <w:p w14:paraId="5DE85AA7" w14:textId="77777777" w:rsidR="000F10E9" w:rsidRDefault="000F10E9" w:rsidP="000F10E9">
      <w:pPr>
        <w:pStyle w:val="Mjnorm"/>
      </w:pPr>
    </w:p>
    <w:p w14:paraId="07FF9D7B" w14:textId="77777777" w:rsidR="000F10E9" w:rsidRDefault="000F10E9" w:rsidP="000F10E9">
      <w:pPr>
        <w:pStyle w:val="Mjnorm"/>
      </w:pPr>
    </w:p>
    <w:p w14:paraId="37B8C22B" w14:textId="77777777" w:rsidR="000F10E9" w:rsidRDefault="000F10E9" w:rsidP="000F10E9">
      <w:pPr>
        <w:pStyle w:val="Mjnorm"/>
      </w:pPr>
    </w:p>
    <w:p w14:paraId="32D519D1" w14:textId="77777777" w:rsidR="000F10E9" w:rsidRDefault="000F10E9" w:rsidP="000F10E9">
      <w:pPr>
        <w:pStyle w:val="Mjnorm"/>
      </w:pPr>
    </w:p>
    <w:p w14:paraId="50951194" w14:textId="45FDC0AA" w:rsidR="009E1D63" w:rsidRPr="009E1D63" w:rsidRDefault="009E1D63" w:rsidP="00FD40C8">
      <w:pPr>
        <w:pStyle w:val="Mjnag1"/>
      </w:pPr>
      <w:r w:rsidRPr="009E1D63">
        <w:lastRenderedPageBreak/>
        <w:t>Załącznik do Decyzji Nr</w:t>
      </w:r>
      <w:r>
        <w:t xml:space="preserve"> 26</w:t>
      </w:r>
      <w:r>
        <w:br/>
      </w:r>
      <w:r w:rsidRPr="009E1D63">
        <w:t>Prezesa Polskiej Akademii Nauk</w:t>
      </w:r>
      <w:r>
        <w:br/>
        <w:t>z</w:t>
      </w:r>
      <w:r w:rsidRPr="009E1D63">
        <w:t xml:space="preserve"> dnia</w:t>
      </w:r>
      <w:r>
        <w:t xml:space="preserve"> 11 czerwca 2012 r.</w:t>
      </w:r>
    </w:p>
    <w:p w14:paraId="01D03369" w14:textId="77777777" w:rsidR="009E1D63" w:rsidRPr="009E1D63" w:rsidRDefault="009E1D63" w:rsidP="00FD40C8">
      <w:pPr>
        <w:pStyle w:val="Mjnorm"/>
      </w:pPr>
      <w:r w:rsidRPr="009E1D63">
        <w:t>S</w:t>
      </w:r>
      <w:r>
        <w:t>tatut</w:t>
      </w:r>
    </w:p>
    <w:p w14:paraId="2B50F20D" w14:textId="77777777" w:rsidR="009E1D63" w:rsidRPr="009E1D63" w:rsidRDefault="009E1D63" w:rsidP="00FD40C8">
      <w:pPr>
        <w:pStyle w:val="Mjnorm"/>
      </w:pPr>
      <w:r w:rsidRPr="009E1D63">
        <w:t>Polskiej Akademii Nauk Stacji Naukowej w Wiedniu</w:t>
      </w:r>
    </w:p>
    <w:p w14:paraId="5B62AB53" w14:textId="77777777" w:rsidR="009E1D63" w:rsidRDefault="009E1D63" w:rsidP="00FD40C8">
      <w:pPr>
        <w:pStyle w:val="Mjnag2"/>
      </w:pPr>
      <w:r w:rsidRPr="009E1D63">
        <w:t>I. Postanowienia ogólne</w:t>
      </w:r>
    </w:p>
    <w:p w14:paraId="73536E62" w14:textId="77777777" w:rsidR="009E1D63" w:rsidRPr="003C0294" w:rsidRDefault="003C0294" w:rsidP="00FD40C8">
      <w:pPr>
        <w:pStyle w:val="Mjnag3"/>
      </w:pPr>
      <w:r w:rsidRPr="003C0294">
        <w:t>§</w:t>
      </w:r>
      <w:r>
        <w:t xml:space="preserve"> 1</w:t>
      </w:r>
    </w:p>
    <w:p w14:paraId="62BEA0A2" w14:textId="77777777" w:rsidR="009E1D63" w:rsidRPr="009E1D63" w:rsidRDefault="009E1D63" w:rsidP="00FD40C8">
      <w:pPr>
        <w:pStyle w:val="Listam2"/>
      </w:pPr>
      <w:r w:rsidRPr="009E1D63">
        <w:t>Polska Akademia Nauk Stacja Naukowa w Wiedniu zwana dalej „Stacją” jest pomocniczą jednostką naukową Polskiej Akademii Nauk, zwanej dalej „Akademią"</w:t>
      </w:r>
    </w:p>
    <w:p w14:paraId="46254A95" w14:textId="77777777" w:rsidR="009E1D63" w:rsidRDefault="009E1D63" w:rsidP="00FD40C8">
      <w:pPr>
        <w:pStyle w:val="Listam2"/>
      </w:pPr>
      <w:r w:rsidRPr="009E1D63">
        <w:t>Siedzibą Stacji jest miasto Wiedeń</w:t>
      </w:r>
      <w:r>
        <w:t>.</w:t>
      </w:r>
    </w:p>
    <w:p w14:paraId="1FAB06E7" w14:textId="77777777" w:rsidR="003C0294" w:rsidRPr="009E1D63" w:rsidRDefault="003C0294" w:rsidP="00FD40C8">
      <w:pPr>
        <w:pStyle w:val="Mjnag3"/>
      </w:pPr>
      <w:r w:rsidRPr="003C0294">
        <w:t>§</w:t>
      </w:r>
      <w:r>
        <w:t xml:space="preserve"> 2</w:t>
      </w:r>
    </w:p>
    <w:p w14:paraId="7F349E69" w14:textId="77777777" w:rsidR="009E1D63" w:rsidRPr="009E1D63" w:rsidRDefault="009E1D63" w:rsidP="00FD40C8">
      <w:pPr>
        <w:pStyle w:val="Mjnorm"/>
      </w:pPr>
      <w:r w:rsidRPr="009E1D63">
        <w:t>Stacja działa na podstawie:</w:t>
      </w:r>
    </w:p>
    <w:p w14:paraId="20AE21D3" w14:textId="77777777" w:rsidR="009E1D63" w:rsidRPr="009E1D63" w:rsidRDefault="009E1D63" w:rsidP="00FD40C8">
      <w:pPr>
        <w:pStyle w:val="Listam3"/>
      </w:pPr>
      <w:r w:rsidRPr="009E1D63">
        <w:t>ustawy o Polskiej Akademii Nauk z dnia 30 kwietnia 2010 r. (D</w:t>
      </w:r>
      <w:r w:rsidR="003C0294">
        <w:t>z.</w:t>
      </w:r>
      <w:r w:rsidRPr="009E1D63">
        <w:t xml:space="preserve"> U. Nr 96, poz. 619, z późn</w:t>
      </w:r>
      <w:r>
        <w:t xml:space="preserve">. </w:t>
      </w:r>
      <w:r w:rsidRPr="009E1D63">
        <w:t>zm.);</w:t>
      </w:r>
    </w:p>
    <w:p w14:paraId="535462E9" w14:textId="77777777" w:rsidR="009E1D63" w:rsidRPr="009E1D63" w:rsidRDefault="009E1D63" w:rsidP="00FD40C8">
      <w:pPr>
        <w:pStyle w:val="Listam3"/>
      </w:pPr>
      <w:r w:rsidRPr="009E1D63">
        <w:t>statutu Polskiej Akademii Nauk uchwalonego Uchwałą Nr 8 Zgromadzenia Ogólnego Polskiej Akademii Nauk z dnia 24 listopada 201</w:t>
      </w:r>
      <w:r>
        <w:t>0 r.</w:t>
      </w:r>
      <w:r w:rsidRPr="009E1D63">
        <w:t xml:space="preserve"> zatwierdzonego przez Prezesa Rady Ministrów;</w:t>
      </w:r>
    </w:p>
    <w:p w14:paraId="67635484" w14:textId="77777777" w:rsidR="009E1D63" w:rsidRPr="009E1D63" w:rsidRDefault="009E1D63" w:rsidP="00FD40C8">
      <w:pPr>
        <w:pStyle w:val="Listam3"/>
      </w:pPr>
      <w:r w:rsidRPr="009E1D63">
        <w:t>uchwały Nr 29 Prezydium Polskiej Akademii Nauk z dnia 29 października 1985 r. w sprawie utworzenia Stacji Naukowej Polskiej Akademii Nauk w Wiedniu;</w:t>
      </w:r>
    </w:p>
    <w:p w14:paraId="68AE3DEB" w14:textId="77777777" w:rsidR="009E1D63" w:rsidRDefault="009E1D63" w:rsidP="00FD40C8">
      <w:pPr>
        <w:pStyle w:val="Listam3"/>
      </w:pPr>
      <w:r w:rsidRPr="009E1D63">
        <w:t>niniejszego Statutu.</w:t>
      </w:r>
    </w:p>
    <w:p w14:paraId="7F8A44C5" w14:textId="77777777" w:rsidR="003C0294" w:rsidRPr="009E1D63" w:rsidRDefault="003C0294" w:rsidP="00FD40C8">
      <w:pPr>
        <w:pStyle w:val="Mjnag3"/>
      </w:pPr>
      <w:bookmarkStart w:id="1" w:name="_Hlk65751875"/>
      <w:r w:rsidRPr="003C0294">
        <w:t>§</w:t>
      </w:r>
      <w:bookmarkEnd w:id="1"/>
      <w:r>
        <w:t xml:space="preserve"> 3</w:t>
      </w:r>
    </w:p>
    <w:p w14:paraId="767D490D" w14:textId="77777777" w:rsidR="009E1D63" w:rsidRPr="009E1D63" w:rsidRDefault="009E1D63" w:rsidP="00FD40C8">
      <w:pPr>
        <w:pStyle w:val="Listam2"/>
        <w:numPr>
          <w:ilvl w:val="0"/>
          <w:numId w:val="10"/>
        </w:numPr>
      </w:pPr>
      <w:r w:rsidRPr="009E1D63">
        <w:t>Bieżący nadzór nad Stacją sprawuje Prezes Akademii.</w:t>
      </w:r>
    </w:p>
    <w:p w14:paraId="3F6871EE" w14:textId="77777777" w:rsidR="009E1D63" w:rsidRPr="009E1D63" w:rsidRDefault="009E1D63" w:rsidP="00FD40C8">
      <w:pPr>
        <w:pStyle w:val="Listam2"/>
        <w:numPr>
          <w:ilvl w:val="0"/>
          <w:numId w:val="10"/>
        </w:numPr>
      </w:pPr>
      <w:r w:rsidRPr="009E1D63">
        <w:t>Stacja używa pieczęci podłużnej z napisem:</w:t>
      </w:r>
    </w:p>
    <w:p w14:paraId="24E79B31" w14:textId="77777777" w:rsidR="009E1D63" w:rsidRPr="009E1D63" w:rsidRDefault="009E1D63" w:rsidP="003C0294">
      <w:pPr>
        <w:jc w:val="center"/>
      </w:pPr>
      <w:proofErr w:type="spellStart"/>
      <w:r w:rsidRPr="009E1D63">
        <w:t>Polnische</w:t>
      </w:r>
      <w:proofErr w:type="spellEnd"/>
      <w:r w:rsidRPr="009E1D63">
        <w:t xml:space="preserve"> Akademie d</w:t>
      </w:r>
      <w:r w:rsidR="003C0294">
        <w:t>.</w:t>
      </w:r>
      <w:r w:rsidRPr="009E1D63">
        <w:t xml:space="preserve"> </w:t>
      </w:r>
      <w:proofErr w:type="spellStart"/>
      <w:r w:rsidRPr="009E1D63">
        <w:t>Wissenschaften</w:t>
      </w:r>
      <w:proofErr w:type="spellEnd"/>
    </w:p>
    <w:p w14:paraId="64397792" w14:textId="77777777" w:rsidR="009E1D63" w:rsidRPr="003C0294" w:rsidRDefault="009E1D63" w:rsidP="003C0294">
      <w:pPr>
        <w:jc w:val="center"/>
      </w:pPr>
      <w:proofErr w:type="spellStart"/>
      <w:r w:rsidRPr="003C0294">
        <w:t>Wissenschaftliches</w:t>
      </w:r>
      <w:proofErr w:type="spellEnd"/>
      <w:r w:rsidRPr="003C0294">
        <w:t xml:space="preserve"> </w:t>
      </w:r>
      <w:proofErr w:type="spellStart"/>
      <w:r w:rsidRPr="003C0294">
        <w:t>Zentrum</w:t>
      </w:r>
      <w:proofErr w:type="spellEnd"/>
      <w:r w:rsidRPr="003C0294">
        <w:t xml:space="preserve"> in Wien</w:t>
      </w:r>
      <w:r w:rsidR="003C0294" w:rsidRPr="003C0294">
        <w:br/>
      </w:r>
      <w:proofErr w:type="spellStart"/>
      <w:r w:rsidRPr="003C0294">
        <w:t>Boerhaavegasse</w:t>
      </w:r>
      <w:proofErr w:type="spellEnd"/>
      <w:r w:rsidRPr="003C0294">
        <w:t xml:space="preserve"> 25</w:t>
      </w:r>
    </w:p>
    <w:p w14:paraId="0BAD14E7" w14:textId="77777777" w:rsidR="009E1D63" w:rsidRPr="009E1D63" w:rsidRDefault="009E1D63" w:rsidP="003C0294">
      <w:pPr>
        <w:jc w:val="center"/>
      </w:pPr>
      <w:r w:rsidRPr="009E1D63">
        <w:t xml:space="preserve">A </w:t>
      </w:r>
      <w:r w:rsidR="003C0294">
        <w:t>-</w:t>
      </w:r>
      <w:r w:rsidRPr="009E1D63">
        <w:t xml:space="preserve"> 1030 Wien</w:t>
      </w:r>
    </w:p>
    <w:p w14:paraId="0A0794DF" w14:textId="77777777" w:rsidR="009E1D63" w:rsidRPr="009E1D63" w:rsidRDefault="009E1D63" w:rsidP="00FD40C8">
      <w:pPr>
        <w:pStyle w:val="Listam2"/>
      </w:pPr>
      <w:r w:rsidRPr="009E1D63">
        <w:t>W korespondencji z organami i instytucjami wymienionymi w art. 4 ustawy z dnia 7 października 1999 r. o języku polskim (Dz. U. z 2011 r. Nr 43, poz. 224, z pó</w:t>
      </w:r>
      <w:r w:rsidR="003C0294">
        <w:t xml:space="preserve">źn. </w:t>
      </w:r>
      <w:r w:rsidRPr="009E1D63">
        <w:t>zm.) oraz obywatelami polskimi i polskimi osobami prawnymi Stacja używa pieczęci podłużnej z napisem:</w:t>
      </w:r>
    </w:p>
    <w:p w14:paraId="5FE6F644" w14:textId="77777777" w:rsidR="009E1D63" w:rsidRPr="009E1D63" w:rsidRDefault="009E1D63" w:rsidP="003C0294">
      <w:pPr>
        <w:jc w:val="center"/>
      </w:pPr>
      <w:r w:rsidRPr="009E1D63">
        <w:t>POLSKA AKADEMIA NAUK</w:t>
      </w:r>
    </w:p>
    <w:p w14:paraId="3A8284F1" w14:textId="77777777" w:rsidR="009E1D63" w:rsidRPr="009E1D63" w:rsidRDefault="009E1D63" w:rsidP="003C0294">
      <w:pPr>
        <w:jc w:val="center"/>
      </w:pPr>
      <w:r w:rsidRPr="009E1D63">
        <w:lastRenderedPageBreak/>
        <w:t>Stacja Naukowa w Wiedniu</w:t>
      </w:r>
    </w:p>
    <w:p w14:paraId="3C32DD27" w14:textId="77777777" w:rsidR="009E1D63" w:rsidRPr="009E1D63" w:rsidRDefault="009E1D63" w:rsidP="003C0294">
      <w:pPr>
        <w:jc w:val="center"/>
      </w:pPr>
      <w:r w:rsidRPr="009E1D63">
        <w:t xml:space="preserve">A-1030 Wien, </w:t>
      </w:r>
      <w:proofErr w:type="spellStart"/>
      <w:r w:rsidRPr="009E1D63">
        <w:t>Boerhaavegasse</w:t>
      </w:r>
      <w:proofErr w:type="spellEnd"/>
      <w:r w:rsidRPr="009E1D63">
        <w:t xml:space="preserve"> 25</w:t>
      </w:r>
    </w:p>
    <w:p w14:paraId="065B0593" w14:textId="77777777" w:rsidR="009E1D63" w:rsidRPr="009E1D63" w:rsidRDefault="009E1D63" w:rsidP="003C0294">
      <w:pPr>
        <w:jc w:val="center"/>
      </w:pPr>
      <w:r w:rsidRPr="009E1D63">
        <w:t>Tel. (43 1) 713 59 29, Fax (43 1) 713 59 29 550</w:t>
      </w:r>
    </w:p>
    <w:p w14:paraId="6CF19B29" w14:textId="77777777" w:rsidR="009E1D63" w:rsidRDefault="009E1D63" w:rsidP="00FD40C8">
      <w:pPr>
        <w:pStyle w:val="Mjnag2"/>
      </w:pPr>
      <w:r w:rsidRPr="009E1D63">
        <w:t>II. Przedmiot działania Stacji</w:t>
      </w:r>
    </w:p>
    <w:p w14:paraId="0BDA6E08" w14:textId="77777777" w:rsidR="00FD40C8" w:rsidRPr="00FD40C8" w:rsidRDefault="003C0294" w:rsidP="00FD40C8">
      <w:pPr>
        <w:pStyle w:val="Mjnag3"/>
      </w:pPr>
      <w:r w:rsidRPr="00FD40C8">
        <w:t>§</w:t>
      </w:r>
      <w:r w:rsidR="00FD40C8">
        <w:t xml:space="preserve"> 4</w:t>
      </w:r>
    </w:p>
    <w:p w14:paraId="55BBDF61" w14:textId="77777777" w:rsidR="009E1D63" w:rsidRPr="009E1D63" w:rsidRDefault="009E1D63" w:rsidP="00FD40C8">
      <w:pPr>
        <w:pStyle w:val="Listam2"/>
        <w:numPr>
          <w:ilvl w:val="0"/>
          <w:numId w:val="11"/>
        </w:numPr>
      </w:pPr>
      <w:r w:rsidRPr="009E1D63">
        <w:t>Stacja przyczynia się do rozwijania współpracy naukowej i kulturalnej między Rzecząpospolitą Polską a Republiką Austrii oraz popularyzowania osiągnięć nauki polskiej w Austrii i współpracuje w tym zakresie z Ambasadą Rzeczypospolitej Polskiej w Wiedniu, Instytutem Polskim w Wiedniu i z innymi polskimi instytucjami i organizacjami w Austrii.</w:t>
      </w:r>
    </w:p>
    <w:p w14:paraId="2375681A" w14:textId="77777777" w:rsidR="009E1D63" w:rsidRPr="009E1D63" w:rsidRDefault="009E1D63" w:rsidP="00FD40C8">
      <w:pPr>
        <w:pStyle w:val="Listam2"/>
      </w:pPr>
      <w:r w:rsidRPr="009E1D63">
        <w:t>Do zadań Stacji należy:</w:t>
      </w:r>
    </w:p>
    <w:p w14:paraId="6A277B72" w14:textId="77777777" w:rsidR="009E1D63" w:rsidRPr="009E1D63" w:rsidRDefault="009E1D63" w:rsidP="00FD40C8">
      <w:pPr>
        <w:pStyle w:val="Listam3"/>
        <w:numPr>
          <w:ilvl w:val="0"/>
          <w:numId w:val="12"/>
        </w:numPr>
      </w:pPr>
      <w:r w:rsidRPr="009E1D63">
        <w:t>prowadzenie badań naukowych, w tym projektów naukowych ważnych dla relacji polsko</w:t>
      </w:r>
      <w:r w:rsidR="003C0294">
        <w:t>-</w:t>
      </w:r>
      <w:r w:rsidRPr="009E1D63">
        <w:t>austriackich w przeszłości i współcześnie;</w:t>
      </w:r>
    </w:p>
    <w:p w14:paraId="07B7A1A1" w14:textId="77777777" w:rsidR="009E1D63" w:rsidRPr="009E1D63" w:rsidRDefault="009E1D63" w:rsidP="00FD40C8">
      <w:pPr>
        <w:pStyle w:val="Listam3"/>
        <w:numPr>
          <w:ilvl w:val="0"/>
          <w:numId w:val="12"/>
        </w:numPr>
      </w:pPr>
      <w:r w:rsidRPr="009E1D63">
        <w:t xml:space="preserve">organizowanie konferencji, odczytów, seminariów, </w:t>
      </w:r>
      <w:r w:rsidR="003C0294">
        <w:t>w</w:t>
      </w:r>
      <w:r w:rsidRPr="009E1D63">
        <w:t>ystaw oraz innych imprez naukowych;</w:t>
      </w:r>
    </w:p>
    <w:p w14:paraId="2AC04F78" w14:textId="77777777" w:rsidR="009E1D63" w:rsidRPr="009E1D63" w:rsidRDefault="009E1D63" w:rsidP="00FD40C8">
      <w:pPr>
        <w:pStyle w:val="Listam3"/>
        <w:numPr>
          <w:ilvl w:val="0"/>
          <w:numId w:val="12"/>
        </w:numPr>
      </w:pPr>
      <w:r w:rsidRPr="009E1D63">
        <w:t xml:space="preserve">organizowanie kontaktów polskich i austriackich placówek naukowych oraz kontaktów polskich pracowników naukowych przybywających do Austrii z austriackimi instytucjami naukowymi, udzielanie pomocy austriackim pracownikom naukowym w kontaktach z polskimi instytucjami i pracownikami </w:t>
      </w:r>
      <w:r w:rsidR="003C0294">
        <w:t>naukowymi</w:t>
      </w:r>
      <w:r w:rsidRPr="009E1D63">
        <w:t>;</w:t>
      </w:r>
    </w:p>
    <w:p w14:paraId="2EB567FD" w14:textId="77777777" w:rsidR="009E1D63" w:rsidRPr="009E1D63" w:rsidRDefault="003C0294" w:rsidP="00FD40C8">
      <w:pPr>
        <w:pStyle w:val="Listam3"/>
        <w:numPr>
          <w:ilvl w:val="0"/>
          <w:numId w:val="12"/>
        </w:numPr>
      </w:pPr>
      <w:r>
        <w:t>w</w:t>
      </w:r>
      <w:r w:rsidR="009E1D63" w:rsidRPr="009E1D63">
        <w:t xml:space="preserve">ydawanie </w:t>
      </w:r>
      <w:r>
        <w:t>publikacji</w:t>
      </w:r>
      <w:r w:rsidR="009E1D63" w:rsidRPr="009E1D63">
        <w:t xml:space="preserve"> naukowych dokumentujących działalność Stacji.</w:t>
      </w:r>
    </w:p>
    <w:p w14:paraId="00633400" w14:textId="77777777" w:rsidR="009E1D63" w:rsidRPr="009E1D63" w:rsidRDefault="009E1D63" w:rsidP="00FD40C8">
      <w:pPr>
        <w:pStyle w:val="Listam2"/>
      </w:pPr>
      <w:r w:rsidRPr="009E1D63">
        <w:t>Stacja bierze udział w realizacji porozumień o współpracy między Akademią oraz innymi polskimi instytucjami naukowymi a austriackimi instytucjami naukowymi, a także opiniuje projekty dotyczące nawiązania tego rodzaju współpracy</w:t>
      </w:r>
      <w:r w:rsidR="003C0294">
        <w:t>.</w:t>
      </w:r>
    </w:p>
    <w:p w14:paraId="78CE845E" w14:textId="77777777" w:rsidR="009E1D63" w:rsidRPr="009E1D63" w:rsidRDefault="009E1D63" w:rsidP="00FD40C8">
      <w:pPr>
        <w:pStyle w:val="Listam2"/>
      </w:pPr>
      <w:r w:rsidRPr="009E1D63">
        <w:t>Stacja przedkłada wnioski i propozycje w sprawie kierunków rozwoju polsko-austriackiej współpracy naukowej</w:t>
      </w:r>
      <w:r w:rsidR="003C0294">
        <w:t>.</w:t>
      </w:r>
    </w:p>
    <w:p w14:paraId="25B8F5F9" w14:textId="77777777" w:rsidR="009E1D63" w:rsidRPr="009E1D63" w:rsidRDefault="009E1D63" w:rsidP="00FD40C8">
      <w:pPr>
        <w:pStyle w:val="Listam2"/>
      </w:pPr>
      <w:r w:rsidRPr="009E1D63">
        <w:t>Stacja udziela pomocy polskim pracownikom nauko</w:t>
      </w:r>
      <w:r w:rsidR="003C0294">
        <w:t>wy</w:t>
      </w:r>
      <w:r w:rsidRPr="009E1D63">
        <w:t>m przebywającym na terenie Austrii w realizacji ich działalności naukowej w oparciu o potencjał Stacji.</w:t>
      </w:r>
    </w:p>
    <w:p w14:paraId="43C12201" w14:textId="77777777" w:rsidR="009E1D63" w:rsidRPr="009E1D63" w:rsidRDefault="009E1D63" w:rsidP="00FD40C8">
      <w:pPr>
        <w:pStyle w:val="Listam2"/>
      </w:pPr>
      <w:r w:rsidRPr="009E1D63">
        <w:t xml:space="preserve">Stacja utrzymuje kontakty z </w:t>
      </w:r>
      <w:r w:rsidR="003C0294">
        <w:t>wy</w:t>
      </w:r>
      <w:r w:rsidRPr="009E1D63">
        <w:t>branymi międzynarodowymi organizacjami naukowymi mającymi siedzibę na terenie Austrii, stosownie do ustaleń władz Akademii oraz charakteru i specyfiki tych organizacji.</w:t>
      </w:r>
    </w:p>
    <w:p w14:paraId="63426451" w14:textId="77777777" w:rsidR="009E1D63" w:rsidRPr="009E1D63" w:rsidRDefault="009E1D63" w:rsidP="00FD40C8">
      <w:pPr>
        <w:pStyle w:val="Listam2"/>
      </w:pPr>
      <w:r w:rsidRPr="009E1D63">
        <w:lastRenderedPageBreak/>
        <w:t>Stacja prowadzi badania naukowe w zakresie realizowanych lub współrealizowanych przez nią wspólnie z instytucjami naukowymi polskimi i austriackimi projektów naukowych oraz w ramach indywidualnych projektów realizowanych przez zatrudnionych w niej pracowników posiadających tytuł lub stopień naukowy.</w:t>
      </w:r>
    </w:p>
    <w:p w14:paraId="050F5D1B" w14:textId="77777777" w:rsidR="009E1D63" w:rsidRPr="009E1D63" w:rsidRDefault="009E1D63" w:rsidP="00FD40C8">
      <w:pPr>
        <w:pStyle w:val="Listam2"/>
      </w:pPr>
      <w:r w:rsidRPr="009E1D63">
        <w:t>Stacja prowadzi bibliotekę naukową i czytelnię oraz za pośrednictwem biblioteki prowadzi działalność w zakresie informacji naukowej dla potrzeb polskich i austriackich środowisk naukowych. Biblioteka gromadzi naukowe publikacje książkowe, wydawnictwa na innych nośnikach informacji oraz materiały o charakterze archiwalnym i muzealnym, związane</w:t>
      </w:r>
      <w:r w:rsidR="003C0294">
        <w:t xml:space="preserve"> z historią</w:t>
      </w:r>
      <w:r w:rsidRPr="009E1D63">
        <w:t xml:space="preserve"> i </w:t>
      </w:r>
      <w:r w:rsidR="003C0294">
        <w:t>stosunkami</w:t>
      </w:r>
      <w:r w:rsidRPr="009E1D63">
        <w:t xml:space="preserve"> polsko-austriackimi.</w:t>
      </w:r>
    </w:p>
    <w:p w14:paraId="39739AF1" w14:textId="77777777" w:rsidR="009E1D63" w:rsidRDefault="009E1D63" w:rsidP="00FD40C8">
      <w:pPr>
        <w:pStyle w:val="Mjnag2"/>
      </w:pPr>
      <w:r w:rsidRPr="009E1D63">
        <w:tab/>
      </w:r>
      <w:r w:rsidRPr="009E1D63">
        <w:tab/>
        <w:t>III. Organizacja Stacji</w:t>
      </w:r>
    </w:p>
    <w:p w14:paraId="230BE9FE" w14:textId="77777777" w:rsidR="00620EC2" w:rsidRPr="009E1D63" w:rsidRDefault="00620EC2" w:rsidP="00FD40C8">
      <w:pPr>
        <w:pStyle w:val="Mjnag3"/>
      </w:pPr>
      <w:r w:rsidRPr="00620EC2">
        <w:t>§</w:t>
      </w:r>
      <w:r>
        <w:t xml:space="preserve"> 5</w:t>
      </w:r>
    </w:p>
    <w:p w14:paraId="1B1C71F8" w14:textId="77777777" w:rsidR="009E1D63" w:rsidRPr="009E1D63" w:rsidRDefault="009E1D63" w:rsidP="00FD40C8">
      <w:pPr>
        <w:pStyle w:val="Listam2"/>
        <w:numPr>
          <w:ilvl w:val="0"/>
          <w:numId w:val="13"/>
        </w:numPr>
      </w:pPr>
      <w:r w:rsidRPr="009E1D63">
        <w:t xml:space="preserve">Dyrektor Stacji kieruje działalnością Stacji i składa w imieniu Akademii oświadczenia woli w granicach określonych w pełnomocnictwach udzielonych na podstawie </w:t>
      </w:r>
      <w:r w:rsidR="00620EC2">
        <w:t>art.</w:t>
      </w:r>
      <w:r w:rsidRPr="009E1D63">
        <w:t xml:space="preserve"> 22 ust 1 i 2 lub </w:t>
      </w:r>
      <w:r w:rsidR="00620EC2">
        <w:t>art.</w:t>
      </w:r>
      <w:r w:rsidRPr="009E1D63">
        <w:t xml:space="preserve"> 24 ust. </w:t>
      </w:r>
      <w:r w:rsidR="00620EC2">
        <w:t>1</w:t>
      </w:r>
      <w:r w:rsidRPr="009E1D63">
        <w:t xml:space="preserve"> </w:t>
      </w:r>
      <w:r w:rsidR="00620EC2">
        <w:t>i</w:t>
      </w:r>
      <w:r w:rsidRPr="009E1D63">
        <w:t xml:space="preserve"> 2 ustawy z dnia 30 kwietnia 2010 r. o Polskiej Akademii Nauk (Dz. U. Nr 96, poz. 619, z późn.zm.).</w:t>
      </w:r>
    </w:p>
    <w:p w14:paraId="2D4CEF84" w14:textId="77777777" w:rsidR="009E1D63" w:rsidRPr="009E1D63" w:rsidRDefault="009E1D63" w:rsidP="00FD40C8">
      <w:pPr>
        <w:pStyle w:val="Listam2"/>
      </w:pPr>
      <w:r w:rsidRPr="009E1D63">
        <w:t xml:space="preserve">Dyrektor Stacji jest powoływany przez Prezesa Akademii zgodnie z zasadami ustalonymi w regulaminie wydanym na podstawie </w:t>
      </w:r>
      <w:r w:rsidR="00620EC2">
        <w:t>art.</w:t>
      </w:r>
      <w:r w:rsidRPr="009E1D63">
        <w:t xml:space="preserve"> 68 ust. 6 ustawy z dnia 30 kwietnia 2010 r</w:t>
      </w:r>
      <w:r w:rsidR="00620EC2">
        <w:t>.</w:t>
      </w:r>
      <w:r w:rsidRPr="009E1D63">
        <w:t xml:space="preserve"> o Polskiej Akademii Nauk (Dz. U. Nr 96, poz. 619, z późn.zm.).</w:t>
      </w:r>
    </w:p>
    <w:p w14:paraId="7B8D6C2C" w14:textId="77777777" w:rsidR="009E1D63" w:rsidRPr="009E1D63" w:rsidRDefault="009E1D63" w:rsidP="00FD40C8">
      <w:pPr>
        <w:pStyle w:val="Listam2"/>
      </w:pPr>
      <w:r w:rsidRPr="009E1D63">
        <w:t>Pozostali pracownicy Stacji są zatrudniani przez Kanclerza Akademii na wniosek Dyrektora Stacji.</w:t>
      </w:r>
    </w:p>
    <w:p w14:paraId="7B7BD04A" w14:textId="77777777" w:rsidR="009E1D63" w:rsidRPr="009E1D63" w:rsidRDefault="009E1D63" w:rsidP="00FD40C8">
      <w:pPr>
        <w:pStyle w:val="Listam2"/>
      </w:pPr>
      <w:r w:rsidRPr="009E1D63">
        <w:t>W przypadku nieobecności Dyrektora Stacji zastępuje go Zastępca, a w przypadku również Jego nieobecności, pracownik wskazany przez Dyrektora</w:t>
      </w:r>
      <w:r w:rsidR="00620EC2">
        <w:t>.</w:t>
      </w:r>
    </w:p>
    <w:p w14:paraId="57F28DE8" w14:textId="77777777" w:rsidR="009E1D63" w:rsidRPr="009E1D63" w:rsidRDefault="009E1D63" w:rsidP="00FD40C8">
      <w:pPr>
        <w:pStyle w:val="Listam2"/>
      </w:pPr>
      <w:r w:rsidRPr="009E1D63">
        <w:t xml:space="preserve">Składanie oświadczeń woli przez Zastępcę lub osobę zastępującą Dyrektora Stacji wymaga pisemnego pełnomocnictwa udzielonego zgodnie z art. 22 ust. </w:t>
      </w:r>
      <w:r w:rsidR="00620EC2">
        <w:t>1</w:t>
      </w:r>
      <w:r w:rsidRPr="009E1D63">
        <w:t xml:space="preserve"> </w:t>
      </w:r>
      <w:r w:rsidR="00620EC2">
        <w:t>i</w:t>
      </w:r>
      <w:r w:rsidRPr="009E1D63">
        <w:t xml:space="preserve"> 2 lub art. 24 ust</w:t>
      </w:r>
      <w:r w:rsidR="00620EC2">
        <w:t>.</w:t>
      </w:r>
      <w:r w:rsidRPr="009E1D63">
        <w:t xml:space="preserve"> </w:t>
      </w:r>
      <w:r w:rsidR="00620EC2">
        <w:t>1</w:t>
      </w:r>
      <w:r w:rsidRPr="009E1D63">
        <w:t xml:space="preserve"> </w:t>
      </w:r>
      <w:r w:rsidR="00620EC2">
        <w:t>i</w:t>
      </w:r>
      <w:r w:rsidRPr="009E1D63">
        <w:t xml:space="preserve"> 2 ustawy z dnia 30 kwietnia 2010 r</w:t>
      </w:r>
      <w:r w:rsidR="00620EC2">
        <w:t>.</w:t>
      </w:r>
      <w:r w:rsidRPr="009E1D63">
        <w:t xml:space="preserve"> o Polskiej Akademii Nauk (Dz. </w:t>
      </w:r>
      <w:r w:rsidR="00620EC2">
        <w:t>U</w:t>
      </w:r>
      <w:r w:rsidRPr="009E1D63">
        <w:t>. Nr 96, poz. 619</w:t>
      </w:r>
      <w:r w:rsidR="00620EC2">
        <w:t>,</w:t>
      </w:r>
      <w:r w:rsidRPr="009E1D63">
        <w:t xml:space="preserve"> z pó</w:t>
      </w:r>
      <w:r w:rsidR="00620EC2">
        <w:t>źn.</w:t>
      </w:r>
      <w:r w:rsidRPr="009E1D63">
        <w:t>zm.).</w:t>
      </w:r>
    </w:p>
    <w:p w14:paraId="0F3AF432" w14:textId="77777777" w:rsidR="009E1D63" w:rsidRPr="009E1D63" w:rsidRDefault="00620EC2" w:rsidP="00FD40C8">
      <w:pPr>
        <w:pStyle w:val="Listam2"/>
      </w:pPr>
      <w:r>
        <w:t>W</w:t>
      </w:r>
      <w:r w:rsidR="009E1D63" w:rsidRPr="009E1D63">
        <w:t>ewnętrzną organizację Stacji określa schemat struktury organizacyjnej stanowiący załącznik do Statutu.</w:t>
      </w:r>
    </w:p>
    <w:p w14:paraId="63B6DFC1" w14:textId="77777777" w:rsidR="009E1D63" w:rsidRPr="009E1D63" w:rsidRDefault="00620EC2" w:rsidP="00FD40C8">
      <w:pPr>
        <w:pStyle w:val="Mjnag3"/>
      </w:pPr>
      <w:r w:rsidRPr="00620EC2">
        <w:t>§</w:t>
      </w:r>
      <w:r>
        <w:t xml:space="preserve"> 6</w:t>
      </w:r>
    </w:p>
    <w:p w14:paraId="79B2D4CA" w14:textId="77777777" w:rsidR="009E1D63" w:rsidRPr="009E1D63" w:rsidRDefault="009E1D63" w:rsidP="00FD40C8">
      <w:pPr>
        <w:pStyle w:val="Mjnorm"/>
      </w:pPr>
      <w:r w:rsidRPr="009E1D63">
        <w:t>Do zadań Dyrektora Stacji należy w szczególności:</w:t>
      </w:r>
    </w:p>
    <w:p w14:paraId="5C9A35E1" w14:textId="77777777" w:rsidR="009E1D63" w:rsidRPr="009E1D63" w:rsidRDefault="009E1D63" w:rsidP="00FD40C8">
      <w:pPr>
        <w:pStyle w:val="Listam3"/>
        <w:numPr>
          <w:ilvl w:val="0"/>
          <w:numId w:val="14"/>
        </w:numPr>
      </w:pPr>
      <w:r w:rsidRPr="009E1D63">
        <w:lastRenderedPageBreak/>
        <w:t>opracowywanie projektów planów działalności Stacji, w tym planu zadaniowego i planu finansowego oraz nadzór nad ich realizacją</w:t>
      </w:r>
      <w:r w:rsidR="00620EC2">
        <w:t>;</w:t>
      </w:r>
    </w:p>
    <w:p w14:paraId="2311D32E" w14:textId="77777777" w:rsidR="009E1D63" w:rsidRPr="009E1D63" w:rsidRDefault="009E1D63" w:rsidP="00FD40C8">
      <w:pPr>
        <w:pStyle w:val="Listam3"/>
        <w:numPr>
          <w:ilvl w:val="0"/>
          <w:numId w:val="14"/>
        </w:numPr>
      </w:pPr>
      <w:r w:rsidRPr="009E1D63">
        <w:t>gospodarowanie środkami finansowymi i materialnymi w sposób celowy i oszczędny;</w:t>
      </w:r>
    </w:p>
    <w:p w14:paraId="7DDF4866" w14:textId="77777777" w:rsidR="009E1D63" w:rsidRPr="009E1D63" w:rsidRDefault="009E1D63" w:rsidP="00FD40C8">
      <w:pPr>
        <w:pStyle w:val="Listam3"/>
        <w:numPr>
          <w:ilvl w:val="0"/>
          <w:numId w:val="14"/>
        </w:numPr>
      </w:pPr>
      <w:r w:rsidRPr="009E1D63">
        <w:t>organizacja pracy jednostek organizacyjnych Stacji oraz nadzór nad prawidłowym wykonaniem powierzonych zadań;</w:t>
      </w:r>
    </w:p>
    <w:p w14:paraId="79E97633" w14:textId="77777777" w:rsidR="009E1D63" w:rsidRPr="009E1D63" w:rsidRDefault="009E1D63" w:rsidP="00FD40C8">
      <w:pPr>
        <w:pStyle w:val="Listam3"/>
        <w:numPr>
          <w:ilvl w:val="0"/>
          <w:numId w:val="14"/>
        </w:numPr>
      </w:pPr>
      <w:r w:rsidRPr="009E1D63">
        <w:t>nadzór nad przestrzeganiem przez pracowników Stacji porządku i dyscypliny pracy, przepisów bezpieczeństwa i higieny pracy oraz ochrony przeciwpożarowej;</w:t>
      </w:r>
    </w:p>
    <w:p w14:paraId="0C687A31" w14:textId="77777777" w:rsidR="009E1D63" w:rsidRPr="009E1D63" w:rsidRDefault="009E1D63" w:rsidP="00FD40C8">
      <w:pPr>
        <w:pStyle w:val="Listam3"/>
        <w:numPr>
          <w:ilvl w:val="0"/>
          <w:numId w:val="14"/>
        </w:numPr>
      </w:pPr>
      <w:r w:rsidRPr="009E1D63">
        <w:t>opracowywanie sprawozdań z działalności Stacji.</w:t>
      </w:r>
    </w:p>
    <w:p w14:paraId="1F24606D" w14:textId="77777777" w:rsidR="009E1D63" w:rsidRDefault="009E1D63" w:rsidP="00FD40C8">
      <w:pPr>
        <w:pStyle w:val="Mjnag2"/>
      </w:pPr>
      <w:r w:rsidRPr="009E1D63">
        <w:t>IV. Zasady funkcjonowania Stacji</w:t>
      </w:r>
    </w:p>
    <w:p w14:paraId="5193F908" w14:textId="77777777" w:rsidR="00620EC2" w:rsidRPr="009E1D63" w:rsidRDefault="00620EC2" w:rsidP="00FD40C8">
      <w:pPr>
        <w:pStyle w:val="Mjnag3"/>
      </w:pPr>
      <w:r w:rsidRPr="00620EC2">
        <w:t>§</w:t>
      </w:r>
      <w:r>
        <w:t xml:space="preserve"> 7</w:t>
      </w:r>
    </w:p>
    <w:p w14:paraId="34C59407" w14:textId="77777777" w:rsidR="009E1D63" w:rsidRDefault="009E1D63" w:rsidP="00FD40C8">
      <w:pPr>
        <w:pStyle w:val="Mjnorm"/>
      </w:pPr>
      <w:r w:rsidRPr="009E1D63">
        <w:t xml:space="preserve">Stacja </w:t>
      </w:r>
      <w:r w:rsidR="00620EC2">
        <w:t>zobowiązana jest</w:t>
      </w:r>
      <w:r w:rsidRPr="009E1D63">
        <w:t xml:space="preserve"> do ochrony i zabezpieczenia mienia« w które została wyposażona.</w:t>
      </w:r>
    </w:p>
    <w:p w14:paraId="1ACCAE81" w14:textId="77777777" w:rsidR="00620EC2" w:rsidRPr="009E1D63" w:rsidRDefault="00620EC2" w:rsidP="00FD40C8">
      <w:pPr>
        <w:pStyle w:val="Mjnag3"/>
      </w:pPr>
      <w:r w:rsidRPr="00620EC2">
        <w:t>§</w:t>
      </w:r>
      <w:r>
        <w:t xml:space="preserve"> 8</w:t>
      </w:r>
    </w:p>
    <w:p w14:paraId="394F5C29" w14:textId="77777777" w:rsidR="009E1D63" w:rsidRPr="009E1D63" w:rsidRDefault="009E1D63" w:rsidP="00FD40C8">
      <w:pPr>
        <w:pStyle w:val="Listam2"/>
        <w:numPr>
          <w:ilvl w:val="0"/>
          <w:numId w:val="15"/>
        </w:numPr>
      </w:pPr>
      <w:r w:rsidRPr="009E1D63">
        <w:t>Stacja prowadzi gospodarkę finansową na podstawie zatwierdzonego przez Prezesa Akademii planu zadaniowego i skorelowanego z nim planu finansowego. Do czasu zatwierdzenia planu finansowego podstawę gospodarki finansowej stanowi projekt tego planu.</w:t>
      </w:r>
    </w:p>
    <w:p w14:paraId="348F6DCE" w14:textId="77777777" w:rsidR="009E1D63" w:rsidRPr="009E1D63" w:rsidRDefault="009E1D63" w:rsidP="00FD40C8">
      <w:pPr>
        <w:pStyle w:val="Listam2"/>
        <w:numPr>
          <w:ilvl w:val="0"/>
          <w:numId w:val="15"/>
        </w:numPr>
      </w:pPr>
      <w:r w:rsidRPr="009E1D63">
        <w:t xml:space="preserve">Stacja dysponuje środkami finansowymi przydzielonymi przez Akademię, a także środkami finansowymi uzyskanymi w </w:t>
      </w:r>
      <w:r w:rsidR="00620EC2">
        <w:t>w</w:t>
      </w:r>
      <w:r w:rsidRPr="009E1D63">
        <w:t>yniku prowadzonej działalności.</w:t>
      </w:r>
    </w:p>
    <w:p w14:paraId="7D745AAA" w14:textId="77777777" w:rsidR="009E1D63" w:rsidRPr="009E1D63" w:rsidRDefault="00620EC2" w:rsidP="00FD40C8">
      <w:pPr>
        <w:pStyle w:val="Listam2"/>
        <w:numPr>
          <w:ilvl w:val="0"/>
          <w:numId w:val="15"/>
        </w:numPr>
      </w:pPr>
      <w:r>
        <w:t>O</w:t>
      </w:r>
      <w:r w:rsidR="009E1D63" w:rsidRPr="009E1D63">
        <w:t xml:space="preserve">bsługa finansowo </w:t>
      </w:r>
      <w:r>
        <w:t>-</w:t>
      </w:r>
      <w:r w:rsidR="009E1D63" w:rsidRPr="009E1D63">
        <w:t xml:space="preserve"> księgowa Stacji jest prowadzona na zasadach określonych przez Prezesa Akademii</w:t>
      </w:r>
      <w:r>
        <w:t>.</w:t>
      </w:r>
    </w:p>
    <w:p w14:paraId="73C71BFF" w14:textId="77777777" w:rsidR="009E1D63" w:rsidRDefault="009E1D63" w:rsidP="00FD40C8">
      <w:pPr>
        <w:pStyle w:val="Mjnag2"/>
      </w:pPr>
      <w:r w:rsidRPr="009E1D63">
        <w:tab/>
      </w:r>
      <w:r w:rsidR="00620EC2">
        <w:t xml:space="preserve">V. </w:t>
      </w:r>
      <w:r w:rsidRPr="009E1D63">
        <w:t>Postanowienia końcowe</w:t>
      </w:r>
    </w:p>
    <w:p w14:paraId="388A09BC" w14:textId="77777777" w:rsidR="00FD40C8" w:rsidRPr="00FD40C8" w:rsidRDefault="003C0294" w:rsidP="00FD40C8">
      <w:pPr>
        <w:pStyle w:val="Mjnag3"/>
      </w:pPr>
      <w:r w:rsidRPr="00FD40C8">
        <w:t>§</w:t>
      </w:r>
      <w:r w:rsidR="00FD40C8">
        <w:t xml:space="preserve"> 9</w:t>
      </w:r>
    </w:p>
    <w:p w14:paraId="22A45421" w14:textId="77777777" w:rsidR="009E1D63" w:rsidRDefault="009E1D63" w:rsidP="00FD40C8">
      <w:pPr>
        <w:pStyle w:val="Mjnorm"/>
      </w:pPr>
      <w:r w:rsidRPr="009E1D63">
        <w:t>Zmiana Statutu następuje w trybie przewidzianym dla jego nadania.</w:t>
      </w:r>
    </w:p>
    <w:p w14:paraId="153C3FDF" w14:textId="77777777" w:rsidR="002503E7" w:rsidRDefault="002503E7" w:rsidP="00FD40C8">
      <w:pPr>
        <w:pStyle w:val="Mjnag1"/>
      </w:pPr>
      <w:r>
        <w:lastRenderedPageBreak/>
        <w:t>Załącznik do Statutu nadanego Decyzją Nr 26 Prezesa Polskiej Akademii Nauk z dnia 11 czerwca 2012 r.</w:t>
      </w:r>
    </w:p>
    <w:p w14:paraId="436B053C" w14:textId="77777777" w:rsidR="00620EC2" w:rsidRPr="009E1D63" w:rsidRDefault="002503E7" w:rsidP="009E1D63">
      <w:r>
        <w:rPr>
          <w:noProof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7BB4A39D" wp14:editId="5BF5AF8D">
                <wp:simplePos x="0" y="0"/>
                <wp:positionH relativeFrom="column">
                  <wp:posOffset>1194293</wp:posOffset>
                </wp:positionH>
                <wp:positionV relativeFrom="paragraph">
                  <wp:posOffset>2412287</wp:posOffset>
                </wp:positionV>
                <wp:extent cx="4666" cy="849086"/>
                <wp:effectExtent l="0" t="0" r="33655" b="27305"/>
                <wp:wrapNone/>
                <wp:docPr id="12" name="Łącznik prosty 12">
                  <a:extLst xmlns:a="http://schemas.openxmlformats.org/drawingml/2006/main">
                    <a:ext uri="{C183D7F6-B498-43B3-948B-1728B52AA6E4}">
                      <adec:decorative xmlns:adec="http://schemas.microsoft.com/office/drawing/2017/decorative" val="1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666" cy="849086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83581E0" id="Łącznik prosty 12" o:spid="_x0000_s1026" style="position:absolute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94.05pt,189.95pt" to="94.4pt,256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" strokecolor="black [3200]" strokeweight=".5pt">
                <v:stroke joinstyle="miter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7B5C9540" wp14:editId="29D6C112">
                <wp:simplePos x="0" y="0"/>
                <wp:positionH relativeFrom="column">
                  <wp:posOffset>354537</wp:posOffset>
                </wp:positionH>
                <wp:positionV relativeFrom="paragraph">
                  <wp:posOffset>2412287</wp:posOffset>
                </wp:positionV>
                <wp:extent cx="0" cy="835090"/>
                <wp:effectExtent l="0" t="0" r="38100" b="22225"/>
                <wp:wrapNone/>
                <wp:docPr id="11" name="Łącznik prosty 11">
                  <a:extLst xmlns:a="http://schemas.openxmlformats.org/drawingml/2006/main">
                    <a:ext uri="{C183D7F6-B498-43B3-948B-1728B52AA6E4}">
                      <adec:decorative xmlns:adec="http://schemas.microsoft.com/office/drawing/2017/decorative" val="1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83509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2A6DE9DE" id="Łącznik prosty 11" o:spid="_x0000_s1026" style="position:absolute;z-index:2516684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7.9pt,189.95pt" to="27.9pt,255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" strokecolor="black [3200]" strokeweight=".5pt">
                <v:stroke joinstyle="miter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2EB99D17" wp14:editId="21CC551F">
                <wp:simplePos x="0" y="0"/>
                <wp:positionH relativeFrom="column">
                  <wp:posOffset>1413562</wp:posOffset>
                </wp:positionH>
                <wp:positionV relativeFrom="paragraph">
                  <wp:posOffset>2151030</wp:posOffset>
                </wp:positionV>
                <wp:extent cx="513184" cy="4665"/>
                <wp:effectExtent l="0" t="0" r="20320" b="33655"/>
                <wp:wrapNone/>
                <wp:docPr id="10" name="Łącznik prosty 10">
                  <a:extLst xmlns:a="http://schemas.openxmlformats.org/drawingml/2006/main">
                    <a:ext uri="{C183D7F6-B498-43B3-948B-1728B52AA6E4}">
                      <adec:decorative xmlns:adec="http://schemas.microsoft.com/office/drawing/2017/decorative" val="1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13184" cy="466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68582918" id="Łącznik prosty 10" o:spid="_x0000_s1026" style="position:absolute;flip:y;z-index:25166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11.3pt,169.35pt" to="151.7pt,169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" strokecolor="black [3200]" strokeweight=".5pt">
                <v:stroke joinstyle="miter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36EA50F7" wp14:editId="5630F13D">
                <wp:simplePos x="0" y="0"/>
                <wp:positionH relativeFrom="column">
                  <wp:posOffset>3937492</wp:posOffset>
                </wp:positionH>
                <wp:positionV relativeFrom="paragraph">
                  <wp:posOffset>1250626</wp:posOffset>
                </wp:positionV>
                <wp:extent cx="13996" cy="1292290"/>
                <wp:effectExtent l="0" t="0" r="24130" b="22225"/>
                <wp:wrapNone/>
                <wp:docPr id="9" name="Łącznik prosty 9">
                  <a:extLst xmlns:a="http://schemas.openxmlformats.org/drawingml/2006/main">
                    <a:ext uri="{C183D7F6-B498-43B3-948B-1728B52AA6E4}">
                      <adec:decorative xmlns:adec="http://schemas.microsoft.com/office/drawing/2017/decorative" val="1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3996" cy="129229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6C5AB081" id="Łącznik prosty 9" o:spid="_x0000_s1026" style="position:absolute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10.05pt,98.45pt" to="311.15pt,200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" strokecolor="black [3200]" strokeweight=".5pt">
                <v:stroke joinstyle="miter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2EA3A560" wp14:editId="570C2326">
                <wp:simplePos x="0" y="0"/>
                <wp:positionH relativeFrom="column">
                  <wp:posOffset>3806864</wp:posOffset>
                </wp:positionH>
                <wp:positionV relativeFrom="paragraph">
                  <wp:posOffset>1236630</wp:posOffset>
                </wp:positionV>
                <wp:extent cx="125963" cy="0"/>
                <wp:effectExtent l="0" t="0" r="0" b="0"/>
                <wp:wrapNone/>
                <wp:docPr id="8" name="Łącznik prosty 8">
                  <a:extLst xmlns:a="http://schemas.openxmlformats.org/drawingml/2006/main">
                    <a:ext uri="{C183D7F6-B498-43B3-948B-1728B52AA6E4}">
                      <adec:decorative xmlns:adec="http://schemas.microsoft.com/office/drawing/2017/decorative" val="1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25963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3FAB767D" id="Łącznik prosty 8" o:spid="_x0000_s1026" style="position:absolute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99.75pt,97.35pt" to="309.65pt,97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" strokecolor="black [3200]" strokeweight=".5pt">
                <v:stroke joinstyle="miter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07AD4964" wp14:editId="1DE539FA">
                <wp:simplePos x="0" y="0"/>
                <wp:positionH relativeFrom="column">
                  <wp:posOffset>4809905</wp:posOffset>
                </wp:positionH>
                <wp:positionV relativeFrom="paragraph">
                  <wp:posOffset>1008030</wp:posOffset>
                </wp:positionV>
                <wp:extent cx="13996" cy="1530220"/>
                <wp:effectExtent l="0" t="0" r="24130" b="32385"/>
                <wp:wrapNone/>
                <wp:docPr id="7" name="Łącznik prosty 7">
                  <a:extLst xmlns:a="http://schemas.openxmlformats.org/drawingml/2006/main">
                    <a:ext uri="{C183D7F6-B498-43B3-948B-1728B52AA6E4}">
                      <adec:decorative xmlns:adec="http://schemas.microsoft.com/office/drawing/2017/decorative" val="1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3996" cy="153022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52593C7A" id="Łącznik prosty 7" o:spid="_x0000_s1026" style="position:absolute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78.75pt,79.35pt" to="379.85pt,199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" strokecolor="black [3200]" strokeweight=".5pt">
                <v:stroke joinstyle="miter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7DEDEB95" wp14:editId="2B73A313">
                <wp:simplePos x="0" y="0"/>
                <wp:positionH relativeFrom="column">
                  <wp:posOffset>3806604</wp:posOffset>
                </wp:positionH>
                <wp:positionV relativeFrom="paragraph">
                  <wp:posOffset>998298</wp:posOffset>
                </wp:positionV>
                <wp:extent cx="1003041" cy="4665"/>
                <wp:effectExtent l="0" t="0" r="26035" b="33655"/>
                <wp:wrapNone/>
                <wp:docPr id="6" name="Łącznik prosty 6">
                  <a:extLst xmlns:a="http://schemas.openxmlformats.org/drawingml/2006/main">
                    <a:ext uri="{C183D7F6-B498-43B3-948B-1728B52AA6E4}">
                      <adec:decorative xmlns:adec="http://schemas.microsoft.com/office/drawing/2017/decorative" val="1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003041" cy="466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913E54B" id="Łącznik prosty 6" o:spid="_x0000_s1026" style="position:absolute;flip:y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99.75pt,78.6pt" to="378.75pt,78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" strokecolor="black [3200]" strokeweight=".5pt">
                <v:stroke joinstyle="miter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0E43D1C5" wp14:editId="5AD31914">
                <wp:simplePos x="0" y="0"/>
                <wp:positionH relativeFrom="column">
                  <wp:posOffset>2841146</wp:posOffset>
                </wp:positionH>
                <wp:positionV relativeFrom="paragraph">
                  <wp:posOffset>1563201</wp:posOffset>
                </wp:positionV>
                <wp:extent cx="9330" cy="984379"/>
                <wp:effectExtent l="0" t="0" r="29210" b="25400"/>
                <wp:wrapNone/>
                <wp:docPr id="5" name="Łącznik prosty 5">
                  <a:extLst xmlns:a="http://schemas.openxmlformats.org/drawingml/2006/main">
                    <a:ext uri="{C183D7F6-B498-43B3-948B-1728B52AA6E4}">
                      <adec:decorative xmlns:adec="http://schemas.microsoft.com/office/drawing/2017/decorative" val="1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9330" cy="984379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193CED66" id="Łącznik prosty 5" o:spid="_x0000_s1026" style="position:absolute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23.7pt,123.1pt" to="224.45pt,200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" strokecolor="black [3200]" strokeweight=".5pt">
                <v:stroke joinstyle="miter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6F75FC0A" wp14:editId="1C52FB6E">
                <wp:simplePos x="0" y="0"/>
                <wp:positionH relativeFrom="column">
                  <wp:posOffset>1922080</wp:posOffset>
                </wp:positionH>
                <wp:positionV relativeFrom="paragraph">
                  <wp:posOffset>1563202</wp:posOffset>
                </wp:positionV>
                <wp:extent cx="4666" cy="979714"/>
                <wp:effectExtent l="0" t="0" r="33655" b="30480"/>
                <wp:wrapNone/>
                <wp:docPr id="4" name="Łącznik prosty 4">
                  <a:extLst xmlns:a="http://schemas.openxmlformats.org/drawingml/2006/main">
                    <a:ext uri="{C183D7F6-B498-43B3-948B-1728B52AA6E4}">
                      <adec:decorative xmlns:adec="http://schemas.microsoft.com/office/drawing/2017/decorative" val="1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666" cy="979714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6B3AA42F" id="Łącznik prosty 4" o:spid="_x0000_s1026" style="position:absolute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51.35pt,123.1pt" to="151.7pt,200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" strokecolor="black [3200]" strokeweight=".5pt">
                <v:stroke joinstyle="miter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36845EBD" wp14:editId="0F333FD8">
                <wp:simplePos x="0" y="0"/>
                <wp:positionH relativeFrom="column">
                  <wp:posOffset>681109</wp:posOffset>
                </wp:positionH>
                <wp:positionV relativeFrom="paragraph">
                  <wp:posOffset>1180646</wp:posOffset>
                </wp:positionV>
                <wp:extent cx="4665" cy="690466"/>
                <wp:effectExtent l="0" t="0" r="33655" b="33655"/>
                <wp:wrapNone/>
                <wp:docPr id="3" name="Łącznik prosty 3">
                  <a:extLst xmlns:a="http://schemas.openxmlformats.org/drawingml/2006/main">
                    <a:ext uri="{C183D7F6-B498-43B3-948B-1728B52AA6E4}">
                      <adec:decorative xmlns:adec="http://schemas.microsoft.com/office/drawing/2017/decorative" val="1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665" cy="690466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465F394E" id="Łącznik prosty 3" o:spid="_x0000_s1026" style="position:absolute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53.65pt,92.95pt" to="54pt,147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" strokecolor="black [3200]" strokeweight=".5pt">
                <v:stroke joinstyle="miter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C250A60" wp14:editId="740BD499">
                <wp:simplePos x="0" y="0"/>
                <wp:positionH relativeFrom="column">
                  <wp:posOffset>681109</wp:posOffset>
                </wp:positionH>
                <wp:positionV relativeFrom="paragraph">
                  <wp:posOffset>1166651</wp:posOffset>
                </wp:positionV>
                <wp:extent cx="1054359" cy="4665"/>
                <wp:effectExtent l="0" t="0" r="12700" b="33655"/>
                <wp:wrapNone/>
                <wp:docPr id="2" name="Łącznik prosty 2">
                  <a:extLst xmlns:a="http://schemas.openxmlformats.org/drawingml/2006/main">
                    <a:ext uri="{C183D7F6-B498-43B3-948B-1728B52AA6E4}">
                      <adec:decorative xmlns:adec="http://schemas.microsoft.com/office/drawing/2017/decorative" val="1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054359" cy="466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3253FD73" id="Łącznik prosty 2" o:spid="_x0000_s1026" style="position:absolute;flip:x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53.65pt,91.85pt" to="136.65pt,92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" strokecolor="black [3200]" strokeweight=".5pt">
                <v:stroke joinstyle="miter"/>
              </v:line>
            </w:pict>
          </mc:Fallback>
        </mc:AlternateContent>
      </w:r>
      <w:r w:rsidR="00620EC2" w:rsidRPr="00F4561A">
        <w:rPr>
          <w:noProof/>
        </w:rPr>
        <w:drawing>
          <wp:inline distT="0" distB="0" distL="0" distR="0" wp14:anchorId="04E7D59E" wp14:editId="4CFAAE64">
            <wp:extent cx="5539740" cy="4082415"/>
            <wp:effectExtent l="0" t="0" r="3810" b="0"/>
            <wp:docPr id="1" name="Diagram 1" descr="Diagram prezentujący komórki organizacyjne stacji naukowej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5" r:lo="rId6" r:qs="rId7" r:cs="rId8"/>
              </a:graphicData>
            </a:graphic>
          </wp:inline>
        </w:drawing>
      </w:r>
    </w:p>
    <w:sectPr w:rsidR="00620EC2" w:rsidRPr="009E1D63" w:rsidSect="009E1D63">
      <w:pgSz w:w="11900" w:h="16840"/>
      <w:pgMar w:top="1418" w:right="1418" w:bottom="1134" w:left="1418" w:header="709" w:footer="709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2310F08"/>
    <w:multiLevelType w:val="hybridMultilevel"/>
    <w:tmpl w:val="3B3267EC"/>
    <w:lvl w:ilvl="0" w:tplc="1EC27936">
      <w:start w:val="1"/>
      <w:numFmt w:val="decimal"/>
      <w:pStyle w:val="Lista1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9CE2795"/>
    <w:multiLevelType w:val="hybridMultilevel"/>
    <w:tmpl w:val="F8CEA2E6"/>
    <w:lvl w:ilvl="0" w:tplc="D4960764">
      <w:start w:val="1"/>
      <w:numFmt w:val="decimal"/>
      <w:pStyle w:val="Listam2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05F6904"/>
    <w:multiLevelType w:val="hybridMultilevel"/>
    <w:tmpl w:val="03901180"/>
    <w:lvl w:ilvl="0" w:tplc="C4E044FC">
      <w:start w:val="2"/>
      <w:numFmt w:val="decimal"/>
      <w:lvlText w:val="%1)"/>
      <w:lvlJc w:val="left"/>
      <w:pPr>
        <w:ind w:left="30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F7D06EC0">
      <w:start w:val="1"/>
      <w:numFmt w:val="lowerLetter"/>
      <w:lvlText w:val="%2"/>
      <w:lvlJc w:val="left"/>
      <w:pPr>
        <w:ind w:left="113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3656EA5A">
      <w:start w:val="1"/>
      <w:numFmt w:val="lowerRoman"/>
      <w:lvlText w:val="%3"/>
      <w:lvlJc w:val="left"/>
      <w:pPr>
        <w:ind w:left="185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45D2E210">
      <w:start w:val="1"/>
      <w:numFmt w:val="decimal"/>
      <w:lvlText w:val="%4"/>
      <w:lvlJc w:val="left"/>
      <w:pPr>
        <w:ind w:left="257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23C6DFEE">
      <w:start w:val="1"/>
      <w:numFmt w:val="lowerLetter"/>
      <w:lvlText w:val="%5"/>
      <w:lvlJc w:val="left"/>
      <w:pPr>
        <w:ind w:left="329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528C57AE">
      <w:start w:val="1"/>
      <w:numFmt w:val="lowerRoman"/>
      <w:lvlText w:val="%6"/>
      <w:lvlJc w:val="left"/>
      <w:pPr>
        <w:ind w:left="401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3D8C7FC8">
      <w:start w:val="1"/>
      <w:numFmt w:val="decimal"/>
      <w:lvlText w:val="%7"/>
      <w:lvlJc w:val="left"/>
      <w:pPr>
        <w:ind w:left="473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A3BA9782">
      <w:start w:val="1"/>
      <w:numFmt w:val="lowerLetter"/>
      <w:lvlText w:val="%8"/>
      <w:lvlJc w:val="left"/>
      <w:pPr>
        <w:ind w:left="545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E56C2062">
      <w:start w:val="1"/>
      <w:numFmt w:val="lowerRoman"/>
      <w:lvlText w:val="%9"/>
      <w:lvlJc w:val="left"/>
      <w:pPr>
        <w:ind w:left="617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" w15:restartNumberingAfterBreak="0">
    <w:nsid w:val="3BB55DE1"/>
    <w:multiLevelType w:val="hybridMultilevel"/>
    <w:tmpl w:val="95068B50"/>
    <w:lvl w:ilvl="0" w:tplc="E0608584">
      <w:start w:val="5"/>
      <w:numFmt w:val="decimal"/>
      <w:lvlText w:val="%1."/>
      <w:lvlJc w:val="left"/>
      <w:pPr>
        <w:ind w:left="30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B3DA6818">
      <w:start w:val="1"/>
      <w:numFmt w:val="lowerLetter"/>
      <w:lvlText w:val="%2"/>
      <w:lvlJc w:val="left"/>
      <w:pPr>
        <w:ind w:left="110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CC3EE5DC">
      <w:start w:val="1"/>
      <w:numFmt w:val="lowerRoman"/>
      <w:lvlText w:val="%3"/>
      <w:lvlJc w:val="left"/>
      <w:pPr>
        <w:ind w:left="182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B420CCC6">
      <w:start w:val="1"/>
      <w:numFmt w:val="decimal"/>
      <w:lvlText w:val="%4"/>
      <w:lvlJc w:val="left"/>
      <w:pPr>
        <w:ind w:left="254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60122AC6">
      <w:start w:val="1"/>
      <w:numFmt w:val="lowerLetter"/>
      <w:lvlText w:val="%5"/>
      <w:lvlJc w:val="left"/>
      <w:pPr>
        <w:ind w:left="326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385EC518">
      <w:start w:val="1"/>
      <w:numFmt w:val="lowerRoman"/>
      <w:lvlText w:val="%6"/>
      <w:lvlJc w:val="left"/>
      <w:pPr>
        <w:ind w:left="398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BE6A9D3A">
      <w:start w:val="1"/>
      <w:numFmt w:val="decimal"/>
      <w:lvlText w:val="%7"/>
      <w:lvlJc w:val="left"/>
      <w:pPr>
        <w:ind w:left="470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52FE6B2E">
      <w:start w:val="1"/>
      <w:numFmt w:val="lowerLetter"/>
      <w:lvlText w:val="%8"/>
      <w:lvlJc w:val="left"/>
      <w:pPr>
        <w:ind w:left="542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4CB0924E">
      <w:start w:val="1"/>
      <w:numFmt w:val="lowerRoman"/>
      <w:lvlText w:val="%9"/>
      <w:lvlJc w:val="left"/>
      <w:pPr>
        <w:ind w:left="614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" w15:restartNumberingAfterBreak="0">
    <w:nsid w:val="50EB033D"/>
    <w:multiLevelType w:val="hybridMultilevel"/>
    <w:tmpl w:val="BDE820A6"/>
    <w:lvl w:ilvl="0" w:tplc="C1543DDC">
      <w:start w:val="2"/>
      <w:numFmt w:val="decimal"/>
      <w:lvlText w:val="%1)"/>
      <w:lvlJc w:val="left"/>
      <w:pPr>
        <w:ind w:left="31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6C3817EC">
      <w:start w:val="1"/>
      <w:numFmt w:val="lowerLetter"/>
      <w:lvlText w:val="%2"/>
      <w:lvlJc w:val="left"/>
      <w:pPr>
        <w:ind w:left="108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297E2B06">
      <w:start w:val="1"/>
      <w:numFmt w:val="lowerRoman"/>
      <w:lvlText w:val="%3"/>
      <w:lvlJc w:val="left"/>
      <w:pPr>
        <w:ind w:left="180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F8CAFEDE">
      <w:start w:val="1"/>
      <w:numFmt w:val="decimal"/>
      <w:lvlText w:val="%4"/>
      <w:lvlJc w:val="left"/>
      <w:pPr>
        <w:ind w:left="252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1BBE8880">
      <w:start w:val="1"/>
      <w:numFmt w:val="lowerLetter"/>
      <w:lvlText w:val="%5"/>
      <w:lvlJc w:val="left"/>
      <w:pPr>
        <w:ind w:left="324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299A4DA6">
      <w:start w:val="1"/>
      <w:numFmt w:val="lowerRoman"/>
      <w:lvlText w:val="%6"/>
      <w:lvlJc w:val="left"/>
      <w:pPr>
        <w:ind w:left="396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7338CC5E">
      <w:start w:val="1"/>
      <w:numFmt w:val="decimal"/>
      <w:lvlText w:val="%7"/>
      <w:lvlJc w:val="left"/>
      <w:pPr>
        <w:ind w:left="468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C966CD74">
      <w:start w:val="1"/>
      <w:numFmt w:val="lowerLetter"/>
      <w:lvlText w:val="%8"/>
      <w:lvlJc w:val="left"/>
      <w:pPr>
        <w:ind w:left="540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77D24A9A">
      <w:start w:val="1"/>
      <w:numFmt w:val="lowerRoman"/>
      <w:lvlText w:val="%9"/>
      <w:lvlJc w:val="left"/>
      <w:pPr>
        <w:ind w:left="612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" w15:restartNumberingAfterBreak="0">
    <w:nsid w:val="59835099"/>
    <w:multiLevelType w:val="hybridMultilevel"/>
    <w:tmpl w:val="F030E804"/>
    <w:lvl w:ilvl="0" w:tplc="915271A4">
      <w:start w:val="2"/>
      <w:numFmt w:val="decimal"/>
      <w:lvlText w:val="%1)"/>
      <w:lvlJc w:val="left"/>
      <w:pPr>
        <w:ind w:left="311"/>
      </w:pPr>
      <w:rPr>
        <w:rFonts w:asciiTheme="minorHAnsi" w:eastAsia="Times New Roman" w:hAnsiTheme="minorHAnsi" w:cstheme="minorHAnsi" w:hint="default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5BEA79C6">
      <w:start w:val="1"/>
      <w:numFmt w:val="lowerLetter"/>
      <w:lvlText w:val="%2"/>
      <w:lvlJc w:val="left"/>
      <w:pPr>
        <w:ind w:left="110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42FAEB44">
      <w:start w:val="1"/>
      <w:numFmt w:val="lowerRoman"/>
      <w:lvlText w:val="%3"/>
      <w:lvlJc w:val="left"/>
      <w:pPr>
        <w:ind w:left="182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126049F8">
      <w:start w:val="1"/>
      <w:numFmt w:val="decimal"/>
      <w:lvlText w:val="%4"/>
      <w:lvlJc w:val="left"/>
      <w:pPr>
        <w:ind w:left="254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325C5E06">
      <w:start w:val="1"/>
      <w:numFmt w:val="lowerLetter"/>
      <w:lvlText w:val="%5"/>
      <w:lvlJc w:val="left"/>
      <w:pPr>
        <w:ind w:left="326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743A489A">
      <w:start w:val="1"/>
      <w:numFmt w:val="lowerRoman"/>
      <w:lvlText w:val="%6"/>
      <w:lvlJc w:val="left"/>
      <w:pPr>
        <w:ind w:left="398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9D9CE368">
      <w:start w:val="1"/>
      <w:numFmt w:val="decimal"/>
      <w:lvlText w:val="%7"/>
      <w:lvlJc w:val="left"/>
      <w:pPr>
        <w:ind w:left="470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A7E0B77A">
      <w:start w:val="1"/>
      <w:numFmt w:val="lowerLetter"/>
      <w:lvlText w:val="%8"/>
      <w:lvlJc w:val="left"/>
      <w:pPr>
        <w:ind w:left="542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58EA637A">
      <w:start w:val="1"/>
      <w:numFmt w:val="lowerRoman"/>
      <w:lvlText w:val="%9"/>
      <w:lvlJc w:val="left"/>
      <w:pPr>
        <w:ind w:left="614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6" w15:restartNumberingAfterBreak="0">
    <w:nsid w:val="74453D60"/>
    <w:multiLevelType w:val="hybridMultilevel"/>
    <w:tmpl w:val="44F60674"/>
    <w:lvl w:ilvl="0" w:tplc="ECEA8AC8">
      <w:start w:val="1"/>
      <w:numFmt w:val="decimal"/>
      <w:pStyle w:val="Listam3"/>
      <w:lvlText w:val="%1)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6"/>
  </w:num>
  <w:num w:numId="4">
    <w:abstractNumId w:val="0"/>
  </w:num>
  <w:num w:numId="5">
    <w:abstractNumId w:val="5"/>
  </w:num>
  <w:num w:numId="6">
    <w:abstractNumId w:val="4"/>
  </w:num>
  <w:num w:numId="7">
    <w:abstractNumId w:val="3"/>
  </w:num>
  <w:num w:numId="8">
    <w:abstractNumId w:val="2"/>
  </w:num>
  <w:num w:numId="9">
    <w:abstractNumId w:val="0"/>
    <w:lvlOverride w:ilvl="0">
      <w:startOverride w:val="1"/>
    </w:lvlOverride>
  </w:num>
  <w:num w:numId="10">
    <w:abstractNumId w:val="1"/>
    <w:lvlOverride w:ilvl="0">
      <w:startOverride w:val="1"/>
    </w:lvlOverride>
  </w:num>
  <w:num w:numId="11">
    <w:abstractNumId w:val="1"/>
    <w:lvlOverride w:ilvl="0">
      <w:startOverride w:val="1"/>
    </w:lvlOverride>
  </w:num>
  <w:num w:numId="12">
    <w:abstractNumId w:val="6"/>
    <w:lvlOverride w:ilvl="0">
      <w:startOverride w:val="1"/>
    </w:lvlOverride>
  </w:num>
  <w:num w:numId="13">
    <w:abstractNumId w:val="1"/>
    <w:lvlOverride w:ilvl="0">
      <w:startOverride w:val="1"/>
    </w:lvlOverride>
  </w:num>
  <w:num w:numId="14">
    <w:abstractNumId w:val="6"/>
    <w:lvlOverride w:ilvl="0">
      <w:startOverride w:val="1"/>
    </w:lvlOverride>
  </w:num>
  <w:num w:numId="15">
    <w:abstractNumId w:val="1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E1D63"/>
    <w:rsid w:val="000F10E9"/>
    <w:rsid w:val="00102714"/>
    <w:rsid w:val="002503E7"/>
    <w:rsid w:val="00316FCA"/>
    <w:rsid w:val="003C0294"/>
    <w:rsid w:val="004D3597"/>
    <w:rsid w:val="00506D72"/>
    <w:rsid w:val="00620EC2"/>
    <w:rsid w:val="009E1D63"/>
    <w:rsid w:val="00B25B41"/>
    <w:rsid w:val="00DC54B8"/>
    <w:rsid w:val="00FB3165"/>
    <w:rsid w:val="00FD40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B9657A"/>
  <w15:chartTrackingRefBased/>
  <w15:docId w15:val="{DBF09A51-4723-4324-9879-887571EB9F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="Times New Roman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aliases w:val="Lista m 4"/>
    <w:qFormat/>
    <w:rsid w:val="00B25B41"/>
    <w:pPr>
      <w:spacing w:after="0" w:line="360" w:lineRule="auto"/>
    </w:pPr>
    <w:rPr>
      <w:rFonts w:cstheme="minorHAnsi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B25B41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B25B41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4D3597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Lista1">
    <w:name w:val="Lista 1"/>
    <w:basedOn w:val="Akapitzlist"/>
    <w:next w:val="Mjnorm"/>
    <w:autoRedefine/>
    <w:qFormat/>
    <w:rsid w:val="00FD40C8"/>
    <w:pPr>
      <w:numPr>
        <w:numId w:val="4"/>
      </w:numPr>
      <w:contextualSpacing w:val="0"/>
    </w:pPr>
  </w:style>
  <w:style w:type="paragraph" w:styleId="Akapitzlist">
    <w:name w:val="List Paragraph"/>
    <w:basedOn w:val="Normalny"/>
    <w:uiPriority w:val="34"/>
    <w:qFormat/>
    <w:rsid w:val="00B25B41"/>
    <w:pPr>
      <w:ind w:left="720"/>
      <w:contextualSpacing/>
    </w:pPr>
  </w:style>
  <w:style w:type="paragraph" w:customStyle="1" w:styleId="Listam2">
    <w:name w:val="Lista m 2"/>
    <w:basedOn w:val="Akapitzlist"/>
    <w:next w:val="Normalny"/>
    <w:autoRedefine/>
    <w:qFormat/>
    <w:rsid w:val="00FD40C8"/>
    <w:pPr>
      <w:numPr>
        <w:numId w:val="2"/>
      </w:numPr>
      <w:contextualSpacing w:val="0"/>
    </w:pPr>
    <w:rPr>
      <w:rFonts w:eastAsia="Calibri"/>
    </w:rPr>
  </w:style>
  <w:style w:type="paragraph" w:customStyle="1" w:styleId="Listam3">
    <w:name w:val="Lista m 3"/>
    <w:basedOn w:val="Akapitzlist"/>
    <w:next w:val="Normalny"/>
    <w:autoRedefine/>
    <w:qFormat/>
    <w:rsid w:val="00B25B41"/>
    <w:pPr>
      <w:numPr>
        <w:numId w:val="3"/>
      </w:numPr>
      <w:contextualSpacing w:val="0"/>
    </w:pPr>
    <w:rPr>
      <w:rFonts w:eastAsia="Calibri"/>
      <w:color w:val="000000"/>
    </w:rPr>
  </w:style>
  <w:style w:type="paragraph" w:customStyle="1" w:styleId="Mjnag2">
    <w:name w:val="Mój nagł 2"/>
    <w:basedOn w:val="Nagwek2"/>
    <w:next w:val="Mjnorm"/>
    <w:autoRedefine/>
    <w:qFormat/>
    <w:rsid w:val="00B25B41"/>
    <w:pPr>
      <w:spacing w:before="0"/>
      <w:ind w:left="284"/>
    </w:pPr>
    <w:rPr>
      <w:rFonts w:asciiTheme="minorHAnsi" w:eastAsia="Calibri" w:hAnsiTheme="minorHAnsi" w:cstheme="minorHAnsi"/>
      <w:b/>
      <w:color w:val="auto"/>
      <w:sz w:val="24"/>
      <w:szCs w:val="24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B25B41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customStyle="1" w:styleId="Mjnag1">
    <w:name w:val="Mój nagł 1"/>
    <w:basedOn w:val="Nagwek1"/>
    <w:next w:val="Normalny"/>
    <w:qFormat/>
    <w:rsid w:val="00B25B41"/>
    <w:pPr>
      <w:spacing w:before="0"/>
    </w:pPr>
    <w:rPr>
      <w:rFonts w:asciiTheme="minorHAnsi" w:eastAsia="Times New Roman" w:hAnsiTheme="minorHAnsi" w:cstheme="minorHAnsi"/>
      <w:b/>
      <w:color w:val="000000"/>
      <w:sz w:val="24"/>
      <w:szCs w:val="24"/>
    </w:rPr>
  </w:style>
  <w:style w:type="character" w:customStyle="1" w:styleId="Nagwek1Znak">
    <w:name w:val="Nagłówek 1 Znak"/>
    <w:basedOn w:val="Domylnaczcionkaakapitu"/>
    <w:link w:val="Nagwek1"/>
    <w:uiPriority w:val="9"/>
    <w:rsid w:val="00B25B4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customStyle="1" w:styleId="Mjnorm">
    <w:name w:val="Mój norm"/>
    <w:basedOn w:val="Normalny"/>
    <w:autoRedefine/>
    <w:qFormat/>
    <w:rsid w:val="00B25B41"/>
  </w:style>
  <w:style w:type="paragraph" w:styleId="Bezodstpw">
    <w:name w:val="No Spacing"/>
    <w:next w:val="Normalny"/>
    <w:autoRedefine/>
    <w:uiPriority w:val="1"/>
    <w:qFormat/>
    <w:rsid w:val="004D3597"/>
    <w:pPr>
      <w:spacing w:after="0" w:line="360" w:lineRule="auto"/>
      <w:ind w:left="1021"/>
      <w:outlineLvl w:val="2"/>
    </w:pPr>
    <w:rPr>
      <w:rFonts w:cstheme="minorHAnsi"/>
      <w:sz w:val="24"/>
      <w:szCs w:val="24"/>
      <w:lang w:eastAsia="pl-PL"/>
    </w:rPr>
  </w:style>
  <w:style w:type="paragraph" w:customStyle="1" w:styleId="Mjnag3">
    <w:name w:val="Mój nagł 3"/>
    <w:basedOn w:val="Nagwek3"/>
    <w:next w:val="Mjnorm"/>
    <w:autoRedefine/>
    <w:qFormat/>
    <w:rsid w:val="004D3597"/>
    <w:pPr>
      <w:spacing w:before="0"/>
      <w:ind w:left="1021"/>
    </w:pPr>
    <w:rPr>
      <w:rFonts w:asciiTheme="minorHAnsi" w:eastAsia="Times New Roman" w:hAnsiTheme="minorHAnsi" w:cstheme="minorHAnsi"/>
      <w:bCs/>
      <w:color w:val="auto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4D3597"/>
    <w:rPr>
      <w:rFonts w:asciiTheme="majorHAnsi" w:eastAsiaTheme="majorEastAsia" w:hAnsiTheme="majorHAnsi" w:cstheme="majorBidi"/>
      <w:color w:val="1F3763" w:themeColor="accent1" w:themeShade="7F"/>
      <w:sz w:val="24"/>
      <w:szCs w:val="24"/>
      <w:lang w:eastAsia="pl-PL"/>
    </w:rPr>
  </w:style>
  <w:style w:type="character" w:styleId="Tekstzastpczy">
    <w:name w:val="Placeholder Text"/>
    <w:basedOn w:val="Domylnaczcionkaakapitu"/>
    <w:uiPriority w:val="99"/>
    <w:semiHidden/>
    <w:rsid w:val="003C0294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diagramColors" Target="diagrams/colors1.xml"/><Relationship Id="rId3" Type="http://schemas.openxmlformats.org/officeDocument/2006/relationships/settings" Target="settings.xml"/><Relationship Id="rId7" Type="http://schemas.openxmlformats.org/officeDocument/2006/relationships/diagramQuickStyle" Target="diagrams/quickStyl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diagramLayout" Target="diagrams/layout1.xml"/><Relationship Id="rId11" Type="http://schemas.openxmlformats.org/officeDocument/2006/relationships/theme" Target="theme/theme1.xml"/><Relationship Id="rId5" Type="http://schemas.openxmlformats.org/officeDocument/2006/relationships/diagramData" Target="diagrams/data1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microsoft.com/office/2007/relationships/diagramDrawing" Target="diagrams/drawing1.xml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accent0_1">
  <dgm:title val=""/>
  <dgm:desc val=""/>
  <dgm:catLst>
    <dgm:cat type="mainScheme" pri="10100"/>
  </dgm:catLst>
  <dgm:styleLbl name="node0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node1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lignNode1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lnNode1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vennNode1">
    <dgm:fillClrLst meth="repeat">
      <a:schemeClr val="lt1">
        <a:alpha val="50000"/>
      </a:schemeClr>
    </dgm:fillClrLst>
    <dgm:linClrLst meth="repeat">
      <a:schemeClr val="dk1">
        <a:shade val="80000"/>
      </a:schemeClr>
    </dgm:linClrLst>
    <dgm:effectClrLst/>
    <dgm:txLinClrLst/>
    <dgm:txFillClrLst/>
    <dgm:txEffectClrLst/>
  </dgm:styleLbl>
  <dgm:styleLbl name="node2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node3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node4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fgImgPlace1">
    <dgm:fillClrLst meth="repeat">
      <a:schemeClr val="dk1">
        <a:tint val="40000"/>
      </a:schemeClr>
    </dgm:fillClrLst>
    <dgm:linClrLst meth="repeat">
      <a:schemeClr val="dk1">
        <a:shade val="80000"/>
      </a:schemeClr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dk1">
        <a:tint val="40000"/>
      </a:schemeClr>
    </dgm:fillClrLst>
    <dgm:linClrLst meth="repeat">
      <a:schemeClr val="dk1">
        <a:shade val="80000"/>
      </a:schemeClr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dk1">
        <a:tint val="40000"/>
      </a:schemeClr>
    </dgm:fillClrLst>
    <dgm:linClrLst meth="repeat">
      <a:schemeClr val="dk1">
        <a:shade val="80000"/>
      </a:schemeClr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dk1">
        <a:tint val="60000"/>
      </a:schemeClr>
    </dgm:fillClrLst>
    <dgm:linClrLst meth="repeat">
      <a:schemeClr val="dk1">
        <a:tint val="60000"/>
      </a:schemeClr>
    </dgm:linClrLst>
    <dgm:effectClrLst/>
    <dgm:txLinClrLst/>
    <dgm:txFillClrLst meth="repeat">
      <a:schemeClr val="dk1"/>
    </dgm:txFillClrLst>
    <dgm:txEffectClrLst/>
  </dgm:styleLbl>
  <dgm:styleLbl name="fgSibTrans2D1">
    <dgm:fillClrLst meth="repeat">
      <a:schemeClr val="dk1">
        <a:tint val="60000"/>
      </a:schemeClr>
    </dgm:fillClrLst>
    <dgm:linClrLst meth="repeat">
      <a:schemeClr val="dk1">
        <a:tint val="60000"/>
      </a:schemeClr>
    </dgm:linClrLst>
    <dgm:effectClrLst/>
    <dgm:txLinClrLst/>
    <dgm:txFillClrLst meth="repeat">
      <a:schemeClr val="dk1"/>
    </dgm:txFillClrLst>
    <dgm:txEffectClrLst/>
  </dgm:styleLbl>
  <dgm:styleLbl name="bgSibTrans2D1">
    <dgm:fillClrLst meth="repeat">
      <a:schemeClr val="dk1">
        <a:tint val="60000"/>
      </a:schemeClr>
    </dgm:fillClrLst>
    <dgm:linClrLst meth="repeat">
      <a:schemeClr val="dk1">
        <a:tint val="60000"/>
      </a:schemeClr>
    </dgm:linClrLst>
    <dgm:effectClrLst/>
    <dgm:txLinClrLst/>
    <dgm:txFillClrLst meth="repeat">
      <a:schemeClr val="dk1"/>
    </dgm:txFillClrLst>
    <dgm:txEffectClrLst/>
  </dgm:styleLbl>
  <dgm:styleLbl name="sibTrans1D1">
    <dgm:fillClrLst meth="repeat">
      <a:schemeClr val="dk1"/>
    </dgm:fillClrLst>
    <dgm:linClrLst meth="repeat">
      <a:schemeClr val="dk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dk1"/>
    </dgm:fillClrLst>
    <dgm:linClrLst meth="repeat">
      <a:schemeClr val="dk1"/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sst1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sst2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sst3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sst4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parChTrans2D1">
    <dgm:fillClrLst meth="repeat">
      <a:schemeClr val="dk1">
        <a:tint val="60000"/>
      </a:schemeClr>
    </dgm:fillClrLst>
    <dgm:linClrLst meth="repeat">
      <a:schemeClr val="dk1">
        <a:tint val="60000"/>
      </a:schemeClr>
    </dgm:linClrLst>
    <dgm:effectClrLst/>
    <dgm:txLinClrLst/>
    <dgm:txFillClrLst/>
    <dgm:txEffectClrLst/>
  </dgm:styleLbl>
  <dgm:styleLbl name="parChTrans2D2">
    <dgm:fillClrLst meth="repeat">
      <a:schemeClr val="dk1"/>
    </dgm:fillClrLst>
    <dgm:linClrLst meth="repeat">
      <a:schemeClr val="dk1"/>
    </dgm:linClrLst>
    <dgm:effectClrLst/>
    <dgm:txLinClrLst/>
    <dgm:txFillClrLst/>
    <dgm:txEffectClrLst/>
  </dgm:styleLbl>
  <dgm:styleLbl name="parChTrans2D3">
    <dgm:fillClrLst meth="repeat">
      <a:schemeClr val="dk1"/>
    </dgm:fillClrLst>
    <dgm:linClrLst meth="repeat">
      <a:schemeClr val="dk1"/>
    </dgm:linClrLst>
    <dgm:effectClrLst/>
    <dgm:txLinClrLst/>
    <dgm:txFillClrLst/>
    <dgm:txEffectClrLst/>
  </dgm:styleLbl>
  <dgm:styleLbl name="parChTrans2D4">
    <dgm:fillClrLst meth="repeat">
      <a:schemeClr val="dk1"/>
    </dgm:fillClrLst>
    <dgm:linClrLst meth="repeat">
      <a:schemeClr val="dk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dk1"/>
    </dgm:fillClrLst>
    <dgm:linClrLst meth="repeat">
      <a:schemeClr val="dk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dk1"/>
    </dgm:fillClrLst>
    <dgm:linClrLst meth="repeat">
      <a:schemeClr val="dk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dk1"/>
    </dgm:fillClrLst>
    <dgm:linClrLst meth="repeat">
      <a:schemeClr val="dk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dk1"/>
    </dgm:fillClrLst>
    <dgm:linClrLst meth="repeat">
      <a:schemeClr val="dk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dk1">
        <a:alpha val="4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lt1">
        <a:alpha val="90000"/>
        <a:tint val="40000"/>
      </a:schemeClr>
    </dgm:fillClrLst>
    <dgm:linClrLst meth="repeat">
      <a:schemeClr val="dk1"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lt1">
        <a:alpha val="90000"/>
        <a:tint val="40000"/>
      </a:schemeClr>
    </dgm:fillClrLst>
    <dgm:linClrLst meth="repeat">
      <a:schemeClr val="dk1"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lt1">
        <a:alpha val="90000"/>
        <a:tint val="40000"/>
      </a:schemeClr>
    </dgm:fillClrLst>
    <dgm:linClrLst meth="repeat">
      <a:schemeClr val="dk1"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dk1"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dk1">
        <a:shade val="80000"/>
      </a:schemeClr>
    </dgm:fillClrLst>
    <dgm:linClrLst meth="repeat">
      <a:schemeClr val="dk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dk1">
        <a:tint val="50000"/>
        <a:alpha val="40000"/>
      </a:schemeClr>
    </dgm:fillClrLst>
    <dgm:linClrLst meth="repeat">
      <a:schemeClr val="dk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dk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A3265BB5-2513-4D48-B90A-6F8B6EF6CF7F}" type="doc">
      <dgm:prSet loTypeId="urn:microsoft.com/office/officeart/2005/8/layout/hierarchy4" loCatId="hierarchy" qsTypeId="urn:microsoft.com/office/officeart/2005/8/quickstyle/simple1" qsCatId="simple" csTypeId="urn:microsoft.com/office/officeart/2005/8/colors/accent0_1" csCatId="mainScheme" phldr="1"/>
      <dgm:spPr/>
      <dgm:t>
        <a:bodyPr/>
        <a:lstStyle/>
        <a:p>
          <a:endParaRPr lang="pl-PL"/>
        </a:p>
      </dgm:t>
    </dgm:pt>
    <dgm:pt modelId="{597C9CAA-943B-47B5-B4A3-CA4A84F4077A}">
      <dgm:prSet phldrT="[Tekst]" custT="1"/>
      <dgm:spPr>
        <a:xfrm>
          <a:off x="1733000" y="833054"/>
          <a:ext cx="2073738" cy="718341"/>
        </a:xfrm>
        <a:prstGeom prst="rect">
          <a:avLst/>
        </a:prstGeom>
        <a:solidFill>
          <a:sysClr val="window" lastClr="FFFFFF">
            <a:hueOff val="0"/>
            <a:satOff val="0"/>
            <a:lumOff val="0"/>
            <a:alphaOff val="0"/>
          </a:sysClr>
        </a:solidFill>
        <a:ln w="12700" cap="flat" cmpd="sng" algn="ctr">
          <a:solidFill>
            <a:sysClr val="windowText" lastClr="000000">
              <a:shade val="80000"/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gm:spPr>
      <dgm:t>
        <a:bodyPr/>
        <a:lstStyle/>
        <a:p>
          <a:pPr>
            <a:buNone/>
          </a:pPr>
          <a:r>
            <a:rPr lang="pl-PL" sz="18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 panose="020F0502020204030204"/>
              <a:ea typeface="+mn-ea"/>
              <a:cs typeface="+mn-cs"/>
            </a:rPr>
            <a:t>Dyrektor Stacji</a:t>
          </a:r>
        </a:p>
      </dgm:t>
    </dgm:pt>
    <dgm:pt modelId="{01623AD6-B7A2-4E3A-BAE2-EA6507D750EE}" type="parTrans" cxnId="{8E8E2E7F-D55D-4B31-AE6B-BBB517A76511}">
      <dgm:prSet/>
      <dgm:spPr/>
      <dgm:t>
        <a:bodyPr/>
        <a:lstStyle/>
        <a:p>
          <a:endParaRPr lang="pl-PL"/>
        </a:p>
      </dgm:t>
    </dgm:pt>
    <dgm:pt modelId="{F2D83872-4226-45B3-AA01-52C94D1BB78C}" type="sibTrans" cxnId="{8E8E2E7F-D55D-4B31-AE6B-BBB517A76511}">
      <dgm:prSet/>
      <dgm:spPr/>
      <dgm:t>
        <a:bodyPr/>
        <a:lstStyle/>
        <a:p>
          <a:endParaRPr lang="pl-PL"/>
        </a:p>
      </dgm:t>
    </dgm:pt>
    <dgm:pt modelId="{5428659D-00B0-4EB1-B338-E8BEA039B0C5}">
      <dgm:prSet phldrT="[Tekst]" custT="1"/>
      <dgm:spPr>
        <a:xfrm>
          <a:off x="1973742" y="1876863"/>
          <a:ext cx="1606047" cy="538756"/>
        </a:xfrm>
        <a:prstGeom prst="rect">
          <a:avLst/>
        </a:prstGeom>
        <a:solidFill>
          <a:sysClr val="window" lastClr="FFFFFF">
            <a:hueOff val="0"/>
            <a:satOff val="0"/>
            <a:lumOff val="0"/>
            <a:alphaOff val="0"/>
          </a:sysClr>
        </a:solidFill>
        <a:ln w="12700" cap="flat" cmpd="sng" algn="ctr">
          <a:solidFill>
            <a:sysClr val="windowText" lastClr="000000">
              <a:shade val="80000"/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gm:spPr>
      <dgm:t>
        <a:bodyPr/>
        <a:lstStyle/>
        <a:p>
          <a:pPr>
            <a:buNone/>
          </a:pPr>
          <a:r>
            <a:rPr lang="pl-PL" sz="14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 panose="020F0502020204030204"/>
              <a:ea typeface="+mn-ea"/>
              <a:cs typeface="+mn-cs"/>
            </a:rPr>
            <a:t>Zastępca Dyrektora</a:t>
          </a:r>
        </a:p>
      </dgm:t>
    </dgm:pt>
    <dgm:pt modelId="{518B93DB-FE2D-46AF-9835-3D0804C0629D}" type="parTrans" cxnId="{2D853E47-0B54-44ED-9514-77D22ABB00FA}">
      <dgm:prSet/>
      <dgm:spPr/>
      <dgm:t>
        <a:bodyPr/>
        <a:lstStyle/>
        <a:p>
          <a:endParaRPr lang="pl-PL"/>
        </a:p>
      </dgm:t>
    </dgm:pt>
    <dgm:pt modelId="{9221E5B5-1CCB-4DB0-8E8A-FC1F9079A805}" type="sibTrans" cxnId="{2D853E47-0B54-44ED-9514-77D22ABB00FA}">
      <dgm:prSet/>
      <dgm:spPr/>
      <dgm:t>
        <a:bodyPr/>
        <a:lstStyle/>
        <a:p>
          <a:endParaRPr lang="pl-PL"/>
        </a:p>
      </dgm:t>
    </dgm:pt>
    <dgm:pt modelId="{68DE676A-0F5D-4B13-B2E2-7974E3A487F4}">
      <dgm:prSet phldrT="[Tekst]" custT="1"/>
      <dgm:spPr>
        <a:xfrm>
          <a:off x="824" y="2710603"/>
          <a:ext cx="877270" cy="538756"/>
        </a:xfrm>
        <a:prstGeom prst="rect">
          <a:avLst/>
        </a:prstGeom>
        <a:solidFill>
          <a:sysClr val="window" lastClr="FFFFFF">
            <a:hueOff val="0"/>
            <a:satOff val="0"/>
            <a:lumOff val="0"/>
            <a:alphaOff val="0"/>
          </a:sysClr>
        </a:solidFill>
        <a:ln w="12700" cap="flat" cmpd="sng" algn="ctr">
          <a:solidFill>
            <a:sysClr val="windowText" lastClr="000000">
              <a:shade val="80000"/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gm:spPr>
      <dgm:t>
        <a:bodyPr/>
        <a:lstStyle/>
        <a:p>
          <a:pPr>
            <a:buNone/>
          </a:pPr>
          <a:r>
            <a:rPr lang="pl-PL" sz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 panose="020F0502020204030204"/>
              <a:ea typeface="+mn-ea"/>
              <a:cs typeface="+mn-cs"/>
            </a:rPr>
            <a:t>Pokoje gościnne</a:t>
          </a:r>
        </a:p>
      </dgm:t>
    </dgm:pt>
    <dgm:pt modelId="{3FB67460-2B3E-4271-ADF3-9D71914255FD}" type="parTrans" cxnId="{2332B0C4-3FFD-46E1-9801-3AF970789FAB}">
      <dgm:prSet/>
      <dgm:spPr/>
      <dgm:t>
        <a:bodyPr/>
        <a:lstStyle/>
        <a:p>
          <a:endParaRPr lang="pl-PL"/>
        </a:p>
      </dgm:t>
    </dgm:pt>
    <dgm:pt modelId="{D62DC4E5-8604-48E1-A3C4-2E5F8D551751}" type="sibTrans" cxnId="{2332B0C4-3FFD-46E1-9801-3AF970789FAB}">
      <dgm:prSet/>
      <dgm:spPr/>
      <dgm:t>
        <a:bodyPr/>
        <a:lstStyle/>
        <a:p>
          <a:endParaRPr lang="pl-PL"/>
        </a:p>
      </dgm:t>
    </dgm:pt>
    <dgm:pt modelId="{6DB86E07-D85C-4152-870C-3CDEB5C4DFAE}">
      <dgm:prSet phldrT="[Tekst]" custT="1"/>
      <dgm:spPr>
        <a:xfrm>
          <a:off x="1133106" y="2710603"/>
          <a:ext cx="847882" cy="538756"/>
        </a:xfrm>
        <a:prstGeom prst="rect">
          <a:avLst/>
        </a:prstGeom>
        <a:solidFill>
          <a:sysClr val="window" lastClr="FFFFFF">
            <a:hueOff val="0"/>
            <a:satOff val="0"/>
            <a:lumOff val="0"/>
            <a:alphaOff val="0"/>
          </a:sysClr>
        </a:solidFill>
        <a:ln w="12700" cap="flat" cmpd="sng" algn="ctr">
          <a:solidFill>
            <a:sysClr val="windowText" lastClr="000000">
              <a:shade val="80000"/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gm:spPr>
      <dgm:t>
        <a:bodyPr/>
        <a:lstStyle/>
        <a:p>
          <a:pPr>
            <a:buNone/>
          </a:pPr>
          <a:r>
            <a:rPr lang="pl-PL" sz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 panose="020F0502020204030204"/>
              <a:ea typeface="+mn-ea"/>
              <a:cs typeface="+mn-cs"/>
            </a:rPr>
            <a:t>Obsługa techniczna</a:t>
          </a:r>
        </a:p>
      </dgm:t>
    </dgm:pt>
    <dgm:pt modelId="{2507D413-C8F6-4110-90F4-788D6D450157}" type="parTrans" cxnId="{840BF230-4A6D-4FF2-804B-88BE7409E5A3}">
      <dgm:prSet/>
      <dgm:spPr/>
      <dgm:t>
        <a:bodyPr/>
        <a:lstStyle/>
        <a:p>
          <a:endParaRPr lang="pl-PL"/>
        </a:p>
      </dgm:t>
    </dgm:pt>
    <dgm:pt modelId="{4E09DC3F-4E21-4FE6-B5BA-67345976A81B}" type="sibTrans" cxnId="{840BF230-4A6D-4FF2-804B-88BE7409E5A3}">
      <dgm:prSet/>
      <dgm:spPr/>
      <dgm:t>
        <a:bodyPr/>
        <a:lstStyle/>
        <a:p>
          <a:endParaRPr lang="pl-PL"/>
        </a:p>
      </dgm:t>
    </dgm:pt>
    <dgm:pt modelId="{DD3C3ED0-C6DA-427B-A0CF-A4BD64C6090B}">
      <dgm:prSet phldrT="[Tekst]" custT="1"/>
      <dgm:spPr>
        <a:xfrm>
          <a:off x="4243471" y="1876863"/>
          <a:ext cx="1235991" cy="538756"/>
        </a:xfrm>
        <a:prstGeom prst="rect">
          <a:avLst/>
        </a:prstGeom>
        <a:solidFill>
          <a:sysClr val="window" lastClr="FFFFFF">
            <a:hueOff val="0"/>
            <a:satOff val="0"/>
            <a:lumOff val="0"/>
            <a:alphaOff val="0"/>
          </a:sysClr>
        </a:solidFill>
        <a:ln w="12700" cap="flat" cmpd="sng" algn="ctr">
          <a:solidFill>
            <a:sysClr val="windowText" lastClr="000000">
              <a:shade val="80000"/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gm:spPr>
      <dgm:t>
        <a:bodyPr/>
        <a:lstStyle/>
        <a:p>
          <a:pPr>
            <a:buNone/>
          </a:pPr>
          <a:r>
            <a:rPr lang="pl-PL" sz="1200" baseline="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 panose="020F0502020204030204"/>
              <a:ea typeface="+mn-ea"/>
              <a:cs typeface="+mn-cs"/>
            </a:rPr>
            <a:t>Zespół Merytoryczny</a:t>
          </a:r>
        </a:p>
      </dgm:t>
    </dgm:pt>
    <dgm:pt modelId="{09835F99-7E48-439B-9917-1DDF525E6765}" type="parTrans" cxnId="{E6A63FFE-3426-4826-914A-35C3DDF05977}">
      <dgm:prSet/>
      <dgm:spPr/>
      <dgm:t>
        <a:bodyPr/>
        <a:lstStyle/>
        <a:p>
          <a:endParaRPr lang="pl-PL"/>
        </a:p>
      </dgm:t>
    </dgm:pt>
    <dgm:pt modelId="{65DC5090-33D3-4965-A132-C87304A59F54}" type="sibTrans" cxnId="{E6A63FFE-3426-4826-914A-35C3DDF05977}">
      <dgm:prSet/>
      <dgm:spPr/>
      <dgm:t>
        <a:bodyPr/>
        <a:lstStyle/>
        <a:p>
          <a:endParaRPr lang="pl-PL"/>
        </a:p>
      </dgm:t>
    </dgm:pt>
    <dgm:pt modelId="{C5D7066B-79A1-4945-85E8-4E00C8A725D8}">
      <dgm:prSet phldrT="[Tekst]" custT="1"/>
      <dgm:spPr>
        <a:xfrm>
          <a:off x="3441551" y="2718197"/>
          <a:ext cx="814733" cy="538756"/>
        </a:xfrm>
        <a:prstGeom prst="rect">
          <a:avLst/>
        </a:prstGeom>
        <a:solidFill>
          <a:sysClr val="window" lastClr="FFFFFF">
            <a:hueOff val="0"/>
            <a:satOff val="0"/>
            <a:lumOff val="0"/>
            <a:alphaOff val="0"/>
          </a:sysClr>
        </a:solidFill>
        <a:ln w="12700" cap="flat" cmpd="sng" algn="ctr">
          <a:solidFill>
            <a:sysClr val="windowText" lastClr="000000">
              <a:shade val="80000"/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gm:spPr>
      <dgm:t>
        <a:bodyPr/>
        <a:lstStyle/>
        <a:p>
          <a:pPr>
            <a:buNone/>
          </a:pPr>
          <a:r>
            <a:rPr lang="pl-PL" sz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 panose="020F0502020204030204"/>
              <a:ea typeface="+mn-ea"/>
              <a:cs typeface="+mn-cs"/>
            </a:rPr>
            <a:t>Sekretariat</a:t>
          </a:r>
        </a:p>
      </dgm:t>
    </dgm:pt>
    <dgm:pt modelId="{FE90E02B-E32C-463B-BACB-94C04BD0C90B}" type="parTrans" cxnId="{F0CC5AC5-B7B8-4D9B-8DD0-FF6B73B934E4}">
      <dgm:prSet/>
      <dgm:spPr/>
      <dgm:t>
        <a:bodyPr/>
        <a:lstStyle/>
        <a:p>
          <a:endParaRPr lang="pl-PL"/>
        </a:p>
      </dgm:t>
    </dgm:pt>
    <dgm:pt modelId="{450E6029-0F24-47AC-914A-09A0D45841F7}" type="sibTrans" cxnId="{F0CC5AC5-B7B8-4D9B-8DD0-FF6B73B934E4}">
      <dgm:prSet/>
      <dgm:spPr/>
      <dgm:t>
        <a:bodyPr/>
        <a:lstStyle/>
        <a:p>
          <a:endParaRPr lang="pl-PL"/>
        </a:p>
      </dgm:t>
    </dgm:pt>
    <dgm:pt modelId="{5266182B-716B-4B5F-9035-AA103992E532}">
      <dgm:prSet custT="1"/>
      <dgm:spPr>
        <a:xfrm>
          <a:off x="2256712" y="2718197"/>
          <a:ext cx="979425" cy="538756"/>
        </a:xfrm>
        <a:prstGeom prst="rect">
          <a:avLst/>
        </a:prstGeom>
        <a:solidFill>
          <a:sysClr val="window" lastClr="FFFFFF">
            <a:hueOff val="0"/>
            <a:satOff val="0"/>
            <a:lumOff val="0"/>
            <a:alphaOff val="0"/>
          </a:sysClr>
        </a:solidFill>
        <a:ln w="12700" cap="flat" cmpd="sng" algn="ctr">
          <a:solidFill>
            <a:sysClr val="windowText" lastClr="000000">
              <a:shade val="80000"/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gm:spPr>
      <dgm:t>
        <a:bodyPr/>
        <a:lstStyle/>
        <a:p>
          <a:pPr>
            <a:buNone/>
          </a:pPr>
          <a:r>
            <a:rPr lang="pl-PL" sz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 panose="020F0502020204030204"/>
              <a:ea typeface="+mn-ea"/>
              <a:cs typeface="+mn-cs"/>
            </a:rPr>
            <a:t>Księgowość</a:t>
          </a:r>
        </a:p>
      </dgm:t>
    </dgm:pt>
    <dgm:pt modelId="{C932E3EC-90B9-477B-92FA-779DDB4D1F9F}" type="parTrans" cxnId="{E209B3B2-A657-4EB7-BB2E-C19E3783243C}">
      <dgm:prSet/>
      <dgm:spPr/>
      <dgm:t>
        <a:bodyPr/>
        <a:lstStyle/>
        <a:p>
          <a:endParaRPr lang="pl-PL"/>
        </a:p>
      </dgm:t>
    </dgm:pt>
    <dgm:pt modelId="{C918E012-B4F5-442D-9C3C-43E088D8DE04}" type="sibTrans" cxnId="{E209B3B2-A657-4EB7-BB2E-C19E3783243C}">
      <dgm:prSet/>
      <dgm:spPr/>
      <dgm:t>
        <a:bodyPr/>
        <a:lstStyle/>
        <a:p>
          <a:endParaRPr lang="pl-PL"/>
        </a:p>
      </dgm:t>
    </dgm:pt>
    <dgm:pt modelId="{C8269C18-09BF-4FAB-A0C4-AB82E55D6226}">
      <dgm:prSet custT="1"/>
      <dgm:spPr>
        <a:xfrm>
          <a:off x="4410545" y="2703010"/>
          <a:ext cx="965634" cy="538756"/>
        </a:xfrm>
        <a:prstGeom prst="rect">
          <a:avLst/>
        </a:prstGeom>
        <a:solidFill>
          <a:sysClr val="window" lastClr="FFFFFF">
            <a:hueOff val="0"/>
            <a:satOff val="0"/>
            <a:lumOff val="0"/>
            <a:alphaOff val="0"/>
          </a:sysClr>
        </a:solidFill>
        <a:ln w="12700" cap="flat" cmpd="sng" algn="ctr">
          <a:solidFill>
            <a:sysClr val="windowText" lastClr="000000">
              <a:shade val="80000"/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gm:spPr>
      <dgm:t>
        <a:bodyPr/>
        <a:lstStyle/>
        <a:p>
          <a:pPr>
            <a:buNone/>
          </a:pPr>
          <a:r>
            <a:rPr lang="pl-PL" sz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 panose="020F0502020204030204"/>
              <a:ea typeface="+mn-ea"/>
              <a:cs typeface="+mn-cs"/>
            </a:rPr>
            <a:t>Biblioteka</a:t>
          </a:r>
        </a:p>
      </dgm:t>
    </dgm:pt>
    <dgm:pt modelId="{008C9D69-EEBB-404F-B28D-EF2A349050CA}" type="parTrans" cxnId="{14F6D5B4-F430-4283-804F-CCC95807F737}">
      <dgm:prSet/>
      <dgm:spPr/>
      <dgm:t>
        <a:bodyPr/>
        <a:lstStyle/>
        <a:p>
          <a:endParaRPr lang="pl-PL"/>
        </a:p>
      </dgm:t>
    </dgm:pt>
    <dgm:pt modelId="{72430F72-2D98-4F7B-9578-70AD265A596A}" type="sibTrans" cxnId="{14F6D5B4-F430-4283-804F-CCC95807F737}">
      <dgm:prSet/>
      <dgm:spPr/>
      <dgm:t>
        <a:bodyPr/>
        <a:lstStyle/>
        <a:p>
          <a:endParaRPr lang="pl-PL"/>
        </a:p>
      </dgm:t>
    </dgm:pt>
    <dgm:pt modelId="{F7291116-3EDE-4A7E-BAEE-5AC67A0DCCBB}" type="pres">
      <dgm:prSet presAssocID="{A3265BB5-2513-4D48-B90A-6F8B6EF6CF7F}" presName="Name0" presStyleCnt="0">
        <dgm:presLayoutVars>
          <dgm:chPref val="1"/>
          <dgm:dir/>
          <dgm:animOne val="branch"/>
          <dgm:animLvl val="lvl"/>
          <dgm:resizeHandles/>
        </dgm:presLayoutVars>
      </dgm:prSet>
      <dgm:spPr/>
    </dgm:pt>
    <dgm:pt modelId="{225F3CBB-6606-4832-8405-872EA453B555}" type="pres">
      <dgm:prSet presAssocID="{597C9CAA-943B-47B5-B4A3-CA4A84F4077A}" presName="vertOne" presStyleCnt="0"/>
      <dgm:spPr/>
    </dgm:pt>
    <dgm:pt modelId="{120FAE1A-2383-47D9-ABF7-BFEB9036015A}" type="pres">
      <dgm:prSet presAssocID="{597C9CAA-943B-47B5-B4A3-CA4A84F4077A}" presName="txOne" presStyleLbl="node0" presStyleIdx="0" presStyleCnt="1" custScaleX="37445" custScaleY="17596">
        <dgm:presLayoutVars>
          <dgm:chPref val="3"/>
        </dgm:presLayoutVars>
      </dgm:prSet>
      <dgm:spPr>
        <a:prstGeom prst="rect">
          <a:avLst/>
        </a:prstGeom>
      </dgm:spPr>
    </dgm:pt>
    <dgm:pt modelId="{9873A385-0BAB-40AD-BF6C-737A530D9207}" type="pres">
      <dgm:prSet presAssocID="{597C9CAA-943B-47B5-B4A3-CA4A84F4077A}" presName="parTransOne" presStyleCnt="0"/>
      <dgm:spPr/>
    </dgm:pt>
    <dgm:pt modelId="{9BE06346-E30E-475B-8CE8-450CFC430A72}" type="pres">
      <dgm:prSet presAssocID="{597C9CAA-943B-47B5-B4A3-CA4A84F4077A}" presName="horzOne" presStyleCnt="0"/>
      <dgm:spPr/>
    </dgm:pt>
    <dgm:pt modelId="{EDC1DDBF-474F-4FA7-8EA1-6153B6C4EA9B}" type="pres">
      <dgm:prSet presAssocID="{5428659D-00B0-4EB1-B338-E8BEA039B0C5}" presName="vertTwo" presStyleCnt="0"/>
      <dgm:spPr/>
    </dgm:pt>
    <dgm:pt modelId="{C5F8E47C-6364-4DD8-B2C3-CD29B83D989F}" type="pres">
      <dgm:prSet presAssocID="{5428659D-00B0-4EB1-B338-E8BEA039B0C5}" presName="txTwo" presStyleLbl="node2" presStyleIdx="0" presStyleCnt="2" custScaleX="25930" custScaleY="13197" custLinFactNeighborX="-16057" custLinFactNeighborY="2258">
        <dgm:presLayoutVars>
          <dgm:chPref val="3"/>
        </dgm:presLayoutVars>
      </dgm:prSet>
      <dgm:spPr>
        <a:prstGeom prst="rect">
          <a:avLst/>
        </a:prstGeom>
      </dgm:spPr>
    </dgm:pt>
    <dgm:pt modelId="{60E4E6B6-B91A-42D8-AB2B-1395E1B0F71C}" type="pres">
      <dgm:prSet presAssocID="{5428659D-00B0-4EB1-B338-E8BEA039B0C5}" presName="parTransTwo" presStyleCnt="0"/>
      <dgm:spPr/>
    </dgm:pt>
    <dgm:pt modelId="{A9F43126-5BFA-4A2F-BF04-AA86C67DD76C}" type="pres">
      <dgm:prSet presAssocID="{5428659D-00B0-4EB1-B338-E8BEA039B0C5}" presName="horzTwo" presStyleCnt="0"/>
      <dgm:spPr/>
    </dgm:pt>
    <dgm:pt modelId="{702210D0-8AC7-4792-957C-BA9A9CE7C9B5}" type="pres">
      <dgm:prSet presAssocID="{68DE676A-0F5D-4B13-B2E2-7974E3A487F4}" presName="vertThree" presStyleCnt="0"/>
      <dgm:spPr/>
    </dgm:pt>
    <dgm:pt modelId="{219FE648-920E-4F65-9B79-117563A3D9DD}" type="pres">
      <dgm:prSet presAssocID="{68DE676A-0F5D-4B13-B2E2-7974E3A487F4}" presName="txThree" presStyleLbl="node3" presStyleIdx="0" presStyleCnt="5" custScaleX="14342" custScaleY="13197" custLinFactNeighborX="164" custLinFactNeighborY="12914">
        <dgm:presLayoutVars>
          <dgm:chPref val="3"/>
        </dgm:presLayoutVars>
      </dgm:prSet>
      <dgm:spPr>
        <a:prstGeom prst="rect">
          <a:avLst/>
        </a:prstGeom>
      </dgm:spPr>
    </dgm:pt>
    <dgm:pt modelId="{D49056E1-1598-40D4-8C08-CD407A1E3E65}" type="pres">
      <dgm:prSet presAssocID="{68DE676A-0F5D-4B13-B2E2-7974E3A487F4}" presName="horzThree" presStyleCnt="0"/>
      <dgm:spPr/>
    </dgm:pt>
    <dgm:pt modelId="{FAB97840-3DF0-46C6-AAEE-7506586B092B}" type="pres">
      <dgm:prSet presAssocID="{D62DC4E5-8604-48E1-A3C4-2E5F8D551751}" presName="sibSpaceThree" presStyleCnt="0"/>
      <dgm:spPr/>
    </dgm:pt>
    <dgm:pt modelId="{8614BB2C-9BE3-480B-BEB1-C542D27AA982}" type="pres">
      <dgm:prSet presAssocID="{6DB86E07-D85C-4152-870C-3CDEB5C4DFAE}" presName="vertThree" presStyleCnt="0"/>
      <dgm:spPr/>
    </dgm:pt>
    <dgm:pt modelId="{3D078ACD-F32D-432F-8C9D-85784FE801A9}" type="pres">
      <dgm:prSet presAssocID="{6DB86E07-D85C-4152-870C-3CDEB5C4DFAE}" presName="txThree" presStyleLbl="node3" presStyleIdx="1" presStyleCnt="5" custScaleX="14788" custScaleY="13197" custLinFactNeighborX="-2530" custLinFactNeighborY="12914">
        <dgm:presLayoutVars>
          <dgm:chPref val="3"/>
        </dgm:presLayoutVars>
      </dgm:prSet>
      <dgm:spPr>
        <a:prstGeom prst="rect">
          <a:avLst/>
        </a:prstGeom>
      </dgm:spPr>
    </dgm:pt>
    <dgm:pt modelId="{727AB2C6-A05F-4F3C-A7DF-86A3344D249F}" type="pres">
      <dgm:prSet presAssocID="{6DB86E07-D85C-4152-870C-3CDEB5C4DFAE}" presName="horzThree" presStyleCnt="0"/>
      <dgm:spPr/>
    </dgm:pt>
    <dgm:pt modelId="{909013E5-7D72-420E-9334-9EBE5CF0E542}" type="pres">
      <dgm:prSet presAssocID="{4E09DC3F-4E21-4FE6-B5BA-67345976A81B}" presName="sibSpaceThree" presStyleCnt="0"/>
      <dgm:spPr/>
    </dgm:pt>
    <dgm:pt modelId="{508E613B-A24B-400D-A95B-F342003163AF}" type="pres">
      <dgm:prSet presAssocID="{5266182B-716B-4B5F-9035-AA103992E532}" presName="vertThree" presStyleCnt="0"/>
      <dgm:spPr/>
    </dgm:pt>
    <dgm:pt modelId="{46C8D667-9D68-4AB9-AEA9-80E8E37F41EA}" type="pres">
      <dgm:prSet presAssocID="{5266182B-716B-4B5F-9035-AA103992E532}" presName="txThree" presStyleLbl="node3" presStyleIdx="2" presStyleCnt="5" custScaleX="16390" custScaleY="13197" custLinFactNeighborX="7223" custLinFactNeighborY="-4253">
        <dgm:presLayoutVars>
          <dgm:chPref val="3"/>
        </dgm:presLayoutVars>
      </dgm:prSet>
      <dgm:spPr>
        <a:prstGeom prst="rect">
          <a:avLst/>
        </a:prstGeom>
      </dgm:spPr>
    </dgm:pt>
    <dgm:pt modelId="{0DC24F9E-0EE0-46D8-BEF5-74B410D0C455}" type="pres">
      <dgm:prSet presAssocID="{5266182B-716B-4B5F-9035-AA103992E532}" presName="horzThree" presStyleCnt="0"/>
      <dgm:spPr/>
    </dgm:pt>
    <dgm:pt modelId="{CF617FE9-3ED1-4482-A590-E8C25EF3B247}" type="pres">
      <dgm:prSet presAssocID="{9221E5B5-1CCB-4DB0-8E8A-FC1F9079A805}" presName="sibSpaceTwo" presStyleCnt="0"/>
      <dgm:spPr/>
    </dgm:pt>
    <dgm:pt modelId="{E03F53BE-41B3-4630-974B-A73740597CF6}" type="pres">
      <dgm:prSet presAssocID="{DD3C3ED0-C6DA-427B-A0CF-A4BD64C6090B}" presName="vertTwo" presStyleCnt="0"/>
      <dgm:spPr/>
    </dgm:pt>
    <dgm:pt modelId="{795F7860-80F1-4BCA-A1BD-FAEB1A6D8906}" type="pres">
      <dgm:prSet presAssocID="{DD3C3ED0-C6DA-427B-A0CF-A4BD64C6090B}" presName="txTwo" presStyleLbl="node2" presStyleIdx="1" presStyleCnt="2" custScaleX="17439" custScaleY="13197" custLinFactY="8918" custLinFactNeighborX="-10767" custLinFactNeighborY="100000">
        <dgm:presLayoutVars>
          <dgm:chPref val="3"/>
        </dgm:presLayoutVars>
      </dgm:prSet>
      <dgm:spPr>
        <a:prstGeom prst="rect">
          <a:avLst/>
        </a:prstGeom>
      </dgm:spPr>
    </dgm:pt>
    <dgm:pt modelId="{8AF057EF-A9FD-4FE6-9726-A3CFBADD3016}" type="pres">
      <dgm:prSet presAssocID="{DD3C3ED0-C6DA-427B-A0CF-A4BD64C6090B}" presName="parTransTwo" presStyleCnt="0"/>
      <dgm:spPr/>
    </dgm:pt>
    <dgm:pt modelId="{415E3CFC-EA31-4948-AB12-DEC46B81FD7C}" type="pres">
      <dgm:prSet presAssocID="{DD3C3ED0-C6DA-427B-A0CF-A4BD64C6090B}" presName="horzTwo" presStyleCnt="0"/>
      <dgm:spPr/>
    </dgm:pt>
    <dgm:pt modelId="{CE26A568-69F2-4B41-AD17-2BC9D9362C4B}" type="pres">
      <dgm:prSet presAssocID="{C5D7066B-79A1-4945-85E8-4E00C8A725D8}" presName="vertThree" presStyleCnt="0"/>
      <dgm:spPr/>
    </dgm:pt>
    <dgm:pt modelId="{89BBB4D1-1D89-43C4-A892-3EEF4BD24C9A}" type="pres">
      <dgm:prSet presAssocID="{C5D7066B-79A1-4945-85E8-4E00C8A725D8}" presName="txThree" presStyleLbl="node3" presStyleIdx="3" presStyleCnt="5" custScaleX="16246" custScaleY="13197" custLinFactNeighborX="-35420" custLinFactNeighborY="-4253">
        <dgm:presLayoutVars>
          <dgm:chPref val="3"/>
        </dgm:presLayoutVars>
      </dgm:prSet>
      <dgm:spPr>
        <a:prstGeom prst="rect">
          <a:avLst/>
        </a:prstGeom>
      </dgm:spPr>
    </dgm:pt>
    <dgm:pt modelId="{AE7FF1AA-911A-46B1-949C-6E124FEB3CCA}" type="pres">
      <dgm:prSet presAssocID="{C5D7066B-79A1-4945-85E8-4E00C8A725D8}" presName="horzThree" presStyleCnt="0"/>
      <dgm:spPr/>
    </dgm:pt>
    <dgm:pt modelId="{04899DF2-A965-4665-B2C3-7B14530170A6}" type="pres">
      <dgm:prSet presAssocID="{450E6029-0F24-47AC-914A-09A0D45841F7}" presName="sibSpaceThree" presStyleCnt="0"/>
      <dgm:spPr/>
    </dgm:pt>
    <dgm:pt modelId="{18B57A92-A6F2-4831-B533-828C7EF8F1A5}" type="pres">
      <dgm:prSet presAssocID="{C8269C18-09BF-4FAB-A0C4-AB82E55D6226}" presName="vertThree" presStyleCnt="0"/>
      <dgm:spPr/>
    </dgm:pt>
    <dgm:pt modelId="{2EB24F7B-3D1D-4B6E-8A2F-631A7207273D}" type="pres">
      <dgm:prSet presAssocID="{C8269C18-09BF-4FAB-A0C4-AB82E55D6226}" presName="txThree" presStyleLbl="node3" presStyleIdx="4" presStyleCnt="5" custScaleX="19255" custScaleY="13197" custLinFactNeighborX="-1330" custLinFactNeighborY="-4222">
        <dgm:presLayoutVars>
          <dgm:chPref val="3"/>
        </dgm:presLayoutVars>
      </dgm:prSet>
      <dgm:spPr>
        <a:prstGeom prst="rect">
          <a:avLst/>
        </a:prstGeom>
      </dgm:spPr>
    </dgm:pt>
    <dgm:pt modelId="{14A538F8-0504-45D5-8A18-75615C257CFF}" type="pres">
      <dgm:prSet presAssocID="{C8269C18-09BF-4FAB-A0C4-AB82E55D6226}" presName="horzThree" presStyleCnt="0"/>
      <dgm:spPr/>
    </dgm:pt>
  </dgm:ptLst>
  <dgm:cxnLst>
    <dgm:cxn modelId="{53B61906-B9E6-4C3E-A09B-3002A05BD4F5}" type="presOf" srcId="{68DE676A-0F5D-4B13-B2E2-7974E3A487F4}" destId="{219FE648-920E-4F65-9B79-117563A3D9DD}" srcOrd="0" destOrd="0" presId="urn:microsoft.com/office/officeart/2005/8/layout/hierarchy4"/>
    <dgm:cxn modelId="{D09B2C11-34A4-433A-8CC4-518E62B365A6}" type="presOf" srcId="{597C9CAA-943B-47B5-B4A3-CA4A84F4077A}" destId="{120FAE1A-2383-47D9-ABF7-BFEB9036015A}" srcOrd="0" destOrd="0" presId="urn:microsoft.com/office/officeart/2005/8/layout/hierarchy4"/>
    <dgm:cxn modelId="{7C951714-381F-40CE-974A-B4C02811BE69}" type="presOf" srcId="{5428659D-00B0-4EB1-B338-E8BEA039B0C5}" destId="{C5F8E47C-6364-4DD8-B2C3-CD29B83D989F}" srcOrd="0" destOrd="0" presId="urn:microsoft.com/office/officeart/2005/8/layout/hierarchy4"/>
    <dgm:cxn modelId="{840BF230-4A6D-4FF2-804B-88BE7409E5A3}" srcId="{5428659D-00B0-4EB1-B338-E8BEA039B0C5}" destId="{6DB86E07-D85C-4152-870C-3CDEB5C4DFAE}" srcOrd="1" destOrd="0" parTransId="{2507D413-C8F6-4110-90F4-788D6D450157}" sibTransId="{4E09DC3F-4E21-4FE6-B5BA-67345976A81B}"/>
    <dgm:cxn modelId="{7D45FF3C-3C01-4539-BE95-47150A608945}" type="presOf" srcId="{DD3C3ED0-C6DA-427B-A0CF-A4BD64C6090B}" destId="{795F7860-80F1-4BCA-A1BD-FAEB1A6D8906}" srcOrd="0" destOrd="0" presId="urn:microsoft.com/office/officeart/2005/8/layout/hierarchy4"/>
    <dgm:cxn modelId="{D9489446-D80D-4758-AB8F-461A816ACE55}" type="presOf" srcId="{C5D7066B-79A1-4945-85E8-4E00C8A725D8}" destId="{89BBB4D1-1D89-43C4-A892-3EEF4BD24C9A}" srcOrd="0" destOrd="0" presId="urn:microsoft.com/office/officeart/2005/8/layout/hierarchy4"/>
    <dgm:cxn modelId="{2D853E47-0B54-44ED-9514-77D22ABB00FA}" srcId="{597C9CAA-943B-47B5-B4A3-CA4A84F4077A}" destId="{5428659D-00B0-4EB1-B338-E8BEA039B0C5}" srcOrd="0" destOrd="0" parTransId="{518B93DB-FE2D-46AF-9835-3D0804C0629D}" sibTransId="{9221E5B5-1CCB-4DB0-8E8A-FC1F9079A805}"/>
    <dgm:cxn modelId="{6E15BA51-3C81-4FF4-84DB-FE194D8F7C60}" type="presOf" srcId="{C8269C18-09BF-4FAB-A0C4-AB82E55D6226}" destId="{2EB24F7B-3D1D-4B6E-8A2F-631A7207273D}" srcOrd="0" destOrd="0" presId="urn:microsoft.com/office/officeart/2005/8/layout/hierarchy4"/>
    <dgm:cxn modelId="{7B1C6B76-53E7-4E4A-A624-EE59457EC59B}" type="presOf" srcId="{A3265BB5-2513-4D48-B90A-6F8B6EF6CF7F}" destId="{F7291116-3EDE-4A7E-BAEE-5AC67A0DCCBB}" srcOrd="0" destOrd="0" presId="urn:microsoft.com/office/officeart/2005/8/layout/hierarchy4"/>
    <dgm:cxn modelId="{8E8E2E7F-D55D-4B31-AE6B-BBB517A76511}" srcId="{A3265BB5-2513-4D48-B90A-6F8B6EF6CF7F}" destId="{597C9CAA-943B-47B5-B4A3-CA4A84F4077A}" srcOrd="0" destOrd="0" parTransId="{01623AD6-B7A2-4E3A-BAE2-EA6507D750EE}" sibTransId="{F2D83872-4226-45B3-AA01-52C94D1BB78C}"/>
    <dgm:cxn modelId="{E209B3B2-A657-4EB7-BB2E-C19E3783243C}" srcId="{5428659D-00B0-4EB1-B338-E8BEA039B0C5}" destId="{5266182B-716B-4B5F-9035-AA103992E532}" srcOrd="2" destOrd="0" parTransId="{C932E3EC-90B9-477B-92FA-779DDB4D1F9F}" sibTransId="{C918E012-B4F5-442D-9C3C-43E088D8DE04}"/>
    <dgm:cxn modelId="{14F6D5B4-F430-4283-804F-CCC95807F737}" srcId="{DD3C3ED0-C6DA-427B-A0CF-A4BD64C6090B}" destId="{C8269C18-09BF-4FAB-A0C4-AB82E55D6226}" srcOrd="1" destOrd="0" parTransId="{008C9D69-EEBB-404F-B28D-EF2A349050CA}" sibTransId="{72430F72-2D98-4F7B-9578-70AD265A596A}"/>
    <dgm:cxn modelId="{2332B0C4-3FFD-46E1-9801-3AF970789FAB}" srcId="{5428659D-00B0-4EB1-B338-E8BEA039B0C5}" destId="{68DE676A-0F5D-4B13-B2E2-7974E3A487F4}" srcOrd="0" destOrd="0" parTransId="{3FB67460-2B3E-4271-ADF3-9D71914255FD}" sibTransId="{D62DC4E5-8604-48E1-A3C4-2E5F8D551751}"/>
    <dgm:cxn modelId="{F0CC5AC5-B7B8-4D9B-8DD0-FF6B73B934E4}" srcId="{DD3C3ED0-C6DA-427B-A0CF-A4BD64C6090B}" destId="{C5D7066B-79A1-4945-85E8-4E00C8A725D8}" srcOrd="0" destOrd="0" parTransId="{FE90E02B-E32C-463B-BACB-94C04BD0C90B}" sibTransId="{450E6029-0F24-47AC-914A-09A0D45841F7}"/>
    <dgm:cxn modelId="{67B4DDD9-6447-4A71-A294-F86288EBAFC1}" type="presOf" srcId="{6DB86E07-D85C-4152-870C-3CDEB5C4DFAE}" destId="{3D078ACD-F32D-432F-8C9D-85784FE801A9}" srcOrd="0" destOrd="0" presId="urn:microsoft.com/office/officeart/2005/8/layout/hierarchy4"/>
    <dgm:cxn modelId="{6F5729E0-061F-4ECA-9108-76BB7F225CEA}" type="presOf" srcId="{5266182B-716B-4B5F-9035-AA103992E532}" destId="{46C8D667-9D68-4AB9-AEA9-80E8E37F41EA}" srcOrd="0" destOrd="0" presId="urn:microsoft.com/office/officeart/2005/8/layout/hierarchy4"/>
    <dgm:cxn modelId="{E6A63FFE-3426-4826-914A-35C3DDF05977}" srcId="{597C9CAA-943B-47B5-B4A3-CA4A84F4077A}" destId="{DD3C3ED0-C6DA-427B-A0CF-A4BD64C6090B}" srcOrd="1" destOrd="0" parTransId="{09835F99-7E48-439B-9917-1DDF525E6765}" sibTransId="{65DC5090-33D3-4965-A132-C87304A59F54}"/>
    <dgm:cxn modelId="{CC918EBC-CBB3-4B97-9441-A5EEB063642D}" type="presParOf" srcId="{F7291116-3EDE-4A7E-BAEE-5AC67A0DCCBB}" destId="{225F3CBB-6606-4832-8405-872EA453B555}" srcOrd="0" destOrd="0" presId="urn:microsoft.com/office/officeart/2005/8/layout/hierarchy4"/>
    <dgm:cxn modelId="{0A54DF5A-B054-4455-B3AF-223EC442F4D5}" type="presParOf" srcId="{225F3CBB-6606-4832-8405-872EA453B555}" destId="{120FAE1A-2383-47D9-ABF7-BFEB9036015A}" srcOrd="0" destOrd="0" presId="urn:microsoft.com/office/officeart/2005/8/layout/hierarchy4"/>
    <dgm:cxn modelId="{5A60F9FA-DCB7-49F8-9DA6-3EF6EFDA7C42}" type="presParOf" srcId="{225F3CBB-6606-4832-8405-872EA453B555}" destId="{9873A385-0BAB-40AD-BF6C-737A530D9207}" srcOrd="1" destOrd="0" presId="urn:microsoft.com/office/officeart/2005/8/layout/hierarchy4"/>
    <dgm:cxn modelId="{014BF194-0757-467B-B8AE-C1BDE4F477D8}" type="presParOf" srcId="{225F3CBB-6606-4832-8405-872EA453B555}" destId="{9BE06346-E30E-475B-8CE8-450CFC430A72}" srcOrd="2" destOrd="0" presId="urn:microsoft.com/office/officeart/2005/8/layout/hierarchy4"/>
    <dgm:cxn modelId="{3B331055-A0F4-45AD-BE23-41101494E8D9}" type="presParOf" srcId="{9BE06346-E30E-475B-8CE8-450CFC430A72}" destId="{EDC1DDBF-474F-4FA7-8EA1-6153B6C4EA9B}" srcOrd="0" destOrd="0" presId="urn:microsoft.com/office/officeart/2005/8/layout/hierarchy4"/>
    <dgm:cxn modelId="{30BD30DF-E5F0-4A76-A677-13C8F1734EFA}" type="presParOf" srcId="{EDC1DDBF-474F-4FA7-8EA1-6153B6C4EA9B}" destId="{C5F8E47C-6364-4DD8-B2C3-CD29B83D989F}" srcOrd="0" destOrd="0" presId="urn:microsoft.com/office/officeart/2005/8/layout/hierarchy4"/>
    <dgm:cxn modelId="{141403B0-091F-4E58-B82E-13F91826B28C}" type="presParOf" srcId="{EDC1DDBF-474F-4FA7-8EA1-6153B6C4EA9B}" destId="{60E4E6B6-B91A-42D8-AB2B-1395E1B0F71C}" srcOrd="1" destOrd="0" presId="urn:microsoft.com/office/officeart/2005/8/layout/hierarchy4"/>
    <dgm:cxn modelId="{67BE1A70-86B6-46D1-BBB0-64F24E4335D3}" type="presParOf" srcId="{EDC1DDBF-474F-4FA7-8EA1-6153B6C4EA9B}" destId="{A9F43126-5BFA-4A2F-BF04-AA86C67DD76C}" srcOrd="2" destOrd="0" presId="urn:microsoft.com/office/officeart/2005/8/layout/hierarchy4"/>
    <dgm:cxn modelId="{E0614AB3-B112-4CCD-8854-B31BD30AE658}" type="presParOf" srcId="{A9F43126-5BFA-4A2F-BF04-AA86C67DD76C}" destId="{702210D0-8AC7-4792-957C-BA9A9CE7C9B5}" srcOrd="0" destOrd="0" presId="urn:microsoft.com/office/officeart/2005/8/layout/hierarchy4"/>
    <dgm:cxn modelId="{22BAC9AE-E057-432F-BE95-803F057D3055}" type="presParOf" srcId="{702210D0-8AC7-4792-957C-BA9A9CE7C9B5}" destId="{219FE648-920E-4F65-9B79-117563A3D9DD}" srcOrd="0" destOrd="0" presId="urn:microsoft.com/office/officeart/2005/8/layout/hierarchy4"/>
    <dgm:cxn modelId="{51917A31-991F-4E9E-9A30-28C10C685FAC}" type="presParOf" srcId="{702210D0-8AC7-4792-957C-BA9A9CE7C9B5}" destId="{D49056E1-1598-40D4-8C08-CD407A1E3E65}" srcOrd="1" destOrd="0" presId="urn:microsoft.com/office/officeart/2005/8/layout/hierarchy4"/>
    <dgm:cxn modelId="{B295C91B-DF93-4EED-87A2-3C9477CABA05}" type="presParOf" srcId="{A9F43126-5BFA-4A2F-BF04-AA86C67DD76C}" destId="{FAB97840-3DF0-46C6-AAEE-7506586B092B}" srcOrd="1" destOrd="0" presId="urn:microsoft.com/office/officeart/2005/8/layout/hierarchy4"/>
    <dgm:cxn modelId="{0E699A35-CF66-4EB4-92EE-204ABF0D8EB6}" type="presParOf" srcId="{A9F43126-5BFA-4A2F-BF04-AA86C67DD76C}" destId="{8614BB2C-9BE3-480B-BEB1-C542D27AA982}" srcOrd="2" destOrd="0" presId="urn:microsoft.com/office/officeart/2005/8/layout/hierarchy4"/>
    <dgm:cxn modelId="{A9BC5A3C-4487-4D0D-BEB4-29612F4A6F55}" type="presParOf" srcId="{8614BB2C-9BE3-480B-BEB1-C542D27AA982}" destId="{3D078ACD-F32D-432F-8C9D-85784FE801A9}" srcOrd="0" destOrd="0" presId="urn:microsoft.com/office/officeart/2005/8/layout/hierarchy4"/>
    <dgm:cxn modelId="{F64115C8-F0BB-46FE-867E-83AABD5E500C}" type="presParOf" srcId="{8614BB2C-9BE3-480B-BEB1-C542D27AA982}" destId="{727AB2C6-A05F-4F3C-A7DF-86A3344D249F}" srcOrd="1" destOrd="0" presId="urn:microsoft.com/office/officeart/2005/8/layout/hierarchy4"/>
    <dgm:cxn modelId="{9127ED41-26F7-45B9-BE44-050F6B9851E7}" type="presParOf" srcId="{A9F43126-5BFA-4A2F-BF04-AA86C67DD76C}" destId="{909013E5-7D72-420E-9334-9EBE5CF0E542}" srcOrd="3" destOrd="0" presId="urn:microsoft.com/office/officeart/2005/8/layout/hierarchy4"/>
    <dgm:cxn modelId="{BE5CE662-A0C2-4E78-BF5F-CF7B4D82E086}" type="presParOf" srcId="{A9F43126-5BFA-4A2F-BF04-AA86C67DD76C}" destId="{508E613B-A24B-400D-A95B-F342003163AF}" srcOrd="4" destOrd="0" presId="urn:microsoft.com/office/officeart/2005/8/layout/hierarchy4"/>
    <dgm:cxn modelId="{62F90CCD-AA4C-4980-AA45-3B534EE43673}" type="presParOf" srcId="{508E613B-A24B-400D-A95B-F342003163AF}" destId="{46C8D667-9D68-4AB9-AEA9-80E8E37F41EA}" srcOrd="0" destOrd="0" presId="urn:microsoft.com/office/officeart/2005/8/layout/hierarchy4"/>
    <dgm:cxn modelId="{C8ADB699-15F1-4F50-BB2B-7CD737B7033C}" type="presParOf" srcId="{508E613B-A24B-400D-A95B-F342003163AF}" destId="{0DC24F9E-0EE0-46D8-BEF5-74B410D0C455}" srcOrd="1" destOrd="0" presId="urn:microsoft.com/office/officeart/2005/8/layout/hierarchy4"/>
    <dgm:cxn modelId="{C4314276-5804-4EA6-9FD7-C206C78AF971}" type="presParOf" srcId="{9BE06346-E30E-475B-8CE8-450CFC430A72}" destId="{CF617FE9-3ED1-4482-A590-E8C25EF3B247}" srcOrd="1" destOrd="0" presId="urn:microsoft.com/office/officeart/2005/8/layout/hierarchy4"/>
    <dgm:cxn modelId="{FFD3F479-DAD1-4F84-849E-3D3FF2179E4D}" type="presParOf" srcId="{9BE06346-E30E-475B-8CE8-450CFC430A72}" destId="{E03F53BE-41B3-4630-974B-A73740597CF6}" srcOrd="2" destOrd="0" presId="urn:microsoft.com/office/officeart/2005/8/layout/hierarchy4"/>
    <dgm:cxn modelId="{57768889-9030-42F3-81EA-3A9A519EB06F}" type="presParOf" srcId="{E03F53BE-41B3-4630-974B-A73740597CF6}" destId="{795F7860-80F1-4BCA-A1BD-FAEB1A6D8906}" srcOrd="0" destOrd="0" presId="urn:microsoft.com/office/officeart/2005/8/layout/hierarchy4"/>
    <dgm:cxn modelId="{0439E9DC-7784-4A04-8BBB-D2F9583E8440}" type="presParOf" srcId="{E03F53BE-41B3-4630-974B-A73740597CF6}" destId="{8AF057EF-A9FD-4FE6-9726-A3CFBADD3016}" srcOrd="1" destOrd="0" presId="urn:microsoft.com/office/officeart/2005/8/layout/hierarchy4"/>
    <dgm:cxn modelId="{5E1E85ED-F06D-415D-9090-2C80DF902115}" type="presParOf" srcId="{E03F53BE-41B3-4630-974B-A73740597CF6}" destId="{415E3CFC-EA31-4948-AB12-DEC46B81FD7C}" srcOrd="2" destOrd="0" presId="urn:microsoft.com/office/officeart/2005/8/layout/hierarchy4"/>
    <dgm:cxn modelId="{1BA7A622-AD38-42CB-A6F5-87BE4FDDF368}" type="presParOf" srcId="{415E3CFC-EA31-4948-AB12-DEC46B81FD7C}" destId="{CE26A568-69F2-4B41-AD17-2BC9D9362C4B}" srcOrd="0" destOrd="0" presId="urn:microsoft.com/office/officeart/2005/8/layout/hierarchy4"/>
    <dgm:cxn modelId="{68AE451D-7F4B-486D-97B5-F863EC924DC7}" type="presParOf" srcId="{CE26A568-69F2-4B41-AD17-2BC9D9362C4B}" destId="{89BBB4D1-1D89-43C4-A892-3EEF4BD24C9A}" srcOrd="0" destOrd="0" presId="urn:microsoft.com/office/officeart/2005/8/layout/hierarchy4"/>
    <dgm:cxn modelId="{8A560CC5-EE4B-4055-A4AA-905A11A2741D}" type="presParOf" srcId="{CE26A568-69F2-4B41-AD17-2BC9D9362C4B}" destId="{AE7FF1AA-911A-46B1-949C-6E124FEB3CCA}" srcOrd="1" destOrd="0" presId="urn:microsoft.com/office/officeart/2005/8/layout/hierarchy4"/>
    <dgm:cxn modelId="{624B5337-7374-438D-A87D-07136992965A}" type="presParOf" srcId="{415E3CFC-EA31-4948-AB12-DEC46B81FD7C}" destId="{04899DF2-A965-4665-B2C3-7B14530170A6}" srcOrd="1" destOrd="0" presId="urn:microsoft.com/office/officeart/2005/8/layout/hierarchy4"/>
    <dgm:cxn modelId="{8D8B915D-8DAF-48CE-8059-BDFDF4E27631}" type="presParOf" srcId="{415E3CFC-EA31-4948-AB12-DEC46B81FD7C}" destId="{18B57A92-A6F2-4831-B533-828C7EF8F1A5}" srcOrd="2" destOrd="0" presId="urn:microsoft.com/office/officeart/2005/8/layout/hierarchy4"/>
    <dgm:cxn modelId="{779CAD7F-0F0A-49EB-9F5F-B6D90009577A}" type="presParOf" srcId="{18B57A92-A6F2-4831-B533-828C7EF8F1A5}" destId="{2EB24F7B-3D1D-4B6E-8A2F-631A7207273D}" srcOrd="0" destOrd="0" presId="urn:microsoft.com/office/officeart/2005/8/layout/hierarchy4"/>
    <dgm:cxn modelId="{27053573-F738-403A-9970-00DB8D9BDC52}" type="presParOf" srcId="{18B57A92-A6F2-4831-B533-828C7EF8F1A5}" destId="{14A538F8-0504-45D5-8A18-75615C257CFF}" srcOrd="1" destOrd="0" presId="urn:microsoft.com/office/officeart/2005/8/layout/hierarchy4"/>
  </dgm:cxnLst>
  <dgm:bg/>
  <dgm:whole/>
  <dgm:extLst>
    <a:ext uri="http://schemas.microsoft.com/office/drawing/2008/diagram">
      <dsp:dataModelExt xmlns:dsp="http://schemas.microsoft.com/office/drawing/2008/diagram" relId="rId9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120FAE1A-2383-47D9-ABF7-BFEB9036015A}">
      <dsp:nvSpPr>
        <dsp:cNvPr id="0" name=""/>
        <dsp:cNvSpPr/>
      </dsp:nvSpPr>
      <dsp:spPr>
        <a:xfrm>
          <a:off x="1733430" y="833054"/>
          <a:ext cx="2072878" cy="718341"/>
        </a:xfrm>
        <a:prstGeom prst="rect">
          <a:avLst/>
        </a:prstGeom>
        <a:solidFill>
          <a:sysClr val="window" lastClr="FFFFFF">
            <a:hueOff val="0"/>
            <a:satOff val="0"/>
            <a:lumOff val="0"/>
            <a:alphaOff val="0"/>
          </a:sysClr>
        </a:solidFill>
        <a:ln w="12700" cap="flat" cmpd="sng" algn="ctr">
          <a:solidFill>
            <a:sysClr val="windowText" lastClr="000000">
              <a:shade val="80000"/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68580" tIns="68580" rIns="68580" bIns="68580" numCol="1" spcCol="1270" anchor="ctr" anchorCtr="0">
          <a:noAutofit/>
        </a:bodyPr>
        <a:lstStyle/>
        <a:p>
          <a:pPr marL="0" lvl="0" indent="0" algn="ctr" defTabSz="8001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pl-PL" sz="1800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 panose="020F0502020204030204"/>
              <a:ea typeface="+mn-ea"/>
              <a:cs typeface="+mn-cs"/>
            </a:rPr>
            <a:t>Dyrektor Stacji</a:t>
          </a:r>
        </a:p>
      </dsp:txBody>
      <dsp:txXfrm>
        <a:off x="1733430" y="833054"/>
        <a:ext cx="2072878" cy="718341"/>
      </dsp:txXfrm>
    </dsp:sp>
    <dsp:sp modelId="{C5F8E47C-6364-4DD8-B2C3-CD29B83D989F}">
      <dsp:nvSpPr>
        <dsp:cNvPr id="0" name=""/>
        <dsp:cNvSpPr/>
      </dsp:nvSpPr>
      <dsp:spPr>
        <a:xfrm>
          <a:off x="0" y="1868626"/>
          <a:ext cx="1406996" cy="538756"/>
        </a:xfrm>
        <a:prstGeom prst="rect">
          <a:avLst/>
        </a:prstGeom>
        <a:solidFill>
          <a:sysClr val="window" lastClr="FFFFFF">
            <a:hueOff val="0"/>
            <a:satOff val="0"/>
            <a:lumOff val="0"/>
            <a:alphaOff val="0"/>
          </a:sysClr>
        </a:solidFill>
        <a:ln w="12700" cap="flat" cmpd="sng" algn="ctr">
          <a:solidFill>
            <a:sysClr val="windowText" lastClr="000000">
              <a:shade val="80000"/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53340" tIns="53340" rIns="53340" bIns="53340" numCol="1" spcCol="1270" anchor="ctr" anchorCtr="0">
          <a:noAutofit/>
        </a:bodyPr>
        <a:lstStyle/>
        <a:p>
          <a:pPr marL="0" lvl="0" indent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pl-PL" sz="1400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 panose="020F0502020204030204"/>
              <a:ea typeface="+mn-ea"/>
              <a:cs typeface="+mn-cs"/>
            </a:rPr>
            <a:t>Zastępca Dyrektora</a:t>
          </a:r>
        </a:p>
      </dsp:txBody>
      <dsp:txXfrm>
        <a:off x="0" y="1868626"/>
        <a:ext cx="1406996" cy="538756"/>
      </dsp:txXfrm>
    </dsp:sp>
    <dsp:sp modelId="{219FE648-920E-4F65-9B79-117563A3D9DD}">
      <dsp:nvSpPr>
        <dsp:cNvPr id="0" name=""/>
        <dsp:cNvSpPr/>
      </dsp:nvSpPr>
      <dsp:spPr>
        <a:xfrm>
          <a:off x="10871" y="3237806"/>
          <a:ext cx="778215" cy="538756"/>
        </a:xfrm>
        <a:prstGeom prst="rect">
          <a:avLst/>
        </a:prstGeom>
        <a:solidFill>
          <a:sysClr val="window" lastClr="FFFFFF">
            <a:hueOff val="0"/>
            <a:satOff val="0"/>
            <a:lumOff val="0"/>
            <a:alphaOff val="0"/>
          </a:sysClr>
        </a:solidFill>
        <a:ln w="12700" cap="flat" cmpd="sng" algn="ctr">
          <a:solidFill>
            <a:sysClr val="windowText" lastClr="000000">
              <a:shade val="80000"/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45720" tIns="45720" rIns="45720" bIns="45720" numCol="1" spcCol="1270" anchor="ctr" anchorCtr="0">
          <a:noAutofit/>
        </a:bodyPr>
        <a:lstStyle/>
        <a:p>
          <a:pPr marL="0" lvl="0" indent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pl-PL" sz="1200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 panose="020F0502020204030204"/>
              <a:ea typeface="+mn-ea"/>
              <a:cs typeface="+mn-cs"/>
            </a:rPr>
            <a:t>Pokoje gościnne</a:t>
          </a:r>
        </a:p>
      </dsp:txBody>
      <dsp:txXfrm>
        <a:off x="10871" y="3237806"/>
        <a:ext cx="778215" cy="538756"/>
      </dsp:txXfrm>
    </dsp:sp>
    <dsp:sp modelId="{3D078ACD-F32D-432F-8C9D-85784FE801A9}">
      <dsp:nvSpPr>
        <dsp:cNvPr id="0" name=""/>
        <dsp:cNvSpPr/>
      </dsp:nvSpPr>
      <dsp:spPr>
        <a:xfrm>
          <a:off x="870805" y="3237806"/>
          <a:ext cx="802416" cy="538756"/>
        </a:xfrm>
        <a:prstGeom prst="rect">
          <a:avLst/>
        </a:prstGeom>
        <a:solidFill>
          <a:sysClr val="window" lastClr="FFFFFF">
            <a:hueOff val="0"/>
            <a:satOff val="0"/>
            <a:lumOff val="0"/>
            <a:alphaOff val="0"/>
          </a:sysClr>
        </a:solidFill>
        <a:ln w="12700" cap="flat" cmpd="sng" algn="ctr">
          <a:solidFill>
            <a:sysClr val="windowText" lastClr="000000">
              <a:shade val="80000"/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45720" tIns="45720" rIns="45720" bIns="45720" numCol="1" spcCol="1270" anchor="ctr" anchorCtr="0">
          <a:noAutofit/>
        </a:bodyPr>
        <a:lstStyle/>
        <a:p>
          <a:pPr marL="0" lvl="0" indent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pl-PL" sz="1200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 panose="020F0502020204030204"/>
              <a:ea typeface="+mn-ea"/>
              <a:cs typeface="+mn-cs"/>
            </a:rPr>
            <a:t>Obsługa techniczna</a:t>
          </a:r>
        </a:p>
      </dsp:txBody>
      <dsp:txXfrm>
        <a:off x="870805" y="3237806"/>
        <a:ext cx="802416" cy="538756"/>
      </dsp:txXfrm>
    </dsp:sp>
    <dsp:sp modelId="{46C8D667-9D68-4AB9-AEA9-80E8E37F41EA}">
      <dsp:nvSpPr>
        <dsp:cNvPr id="0" name=""/>
        <dsp:cNvSpPr/>
      </dsp:nvSpPr>
      <dsp:spPr>
        <a:xfrm>
          <a:off x="2430329" y="2536978"/>
          <a:ext cx="889343" cy="538756"/>
        </a:xfrm>
        <a:prstGeom prst="rect">
          <a:avLst/>
        </a:prstGeom>
        <a:solidFill>
          <a:sysClr val="window" lastClr="FFFFFF">
            <a:hueOff val="0"/>
            <a:satOff val="0"/>
            <a:lumOff val="0"/>
            <a:alphaOff val="0"/>
          </a:sysClr>
        </a:solidFill>
        <a:ln w="12700" cap="flat" cmpd="sng" algn="ctr">
          <a:solidFill>
            <a:sysClr val="windowText" lastClr="000000">
              <a:shade val="80000"/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45720" tIns="45720" rIns="45720" bIns="45720" numCol="1" spcCol="1270" anchor="ctr" anchorCtr="0">
          <a:noAutofit/>
        </a:bodyPr>
        <a:lstStyle/>
        <a:p>
          <a:pPr marL="0" lvl="0" indent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pl-PL" sz="1200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 panose="020F0502020204030204"/>
              <a:ea typeface="+mn-ea"/>
              <a:cs typeface="+mn-cs"/>
            </a:rPr>
            <a:t>Księgowość</a:t>
          </a:r>
        </a:p>
      </dsp:txBody>
      <dsp:txXfrm>
        <a:off x="2430329" y="2536978"/>
        <a:ext cx="889343" cy="538756"/>
      </dsp:txXfrm>
    </dsp:sp>
    <dsp:sp modelId="{795F7860-80F1-4BCA-A1BD-FAEB1A6D8906}">
      <dsp:nvSpPr>
        <dsp:cNvPr id="0" name=""/>
        <dsp:cNvSpPr/>
      </dsp:nvSpPr>
      <dsp:spPr>
        <a:xfrm>
          <a:off x="3403289" y="2535917"/>
          <a:ext cx="946263" cy="538756"/>
        </a:xfrm>
        <a:prstGeom prst="rect">
          <a:avLst/>
        </a:prstGeom>
        <a:solidFill>
          <a:sysClr val="window" lastClr="FFFFFF">
            <a:hueOff val="0"/>
            <a:satOff val="0"/>
            <a:lumOff val="0"/>
            <a:alphaOff val="0"/>
          </a:sysClr>
        </a:solidFill>
        <a:ln w="12700" cap="flat" cmpd="sng" algn="ctr">
          <a:solidFill>
            <a:sysClr val="windowText" lastClr="000000">
              <a:shade val="80000"/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45720" tIns="45720" rIns="45720" bIns="45720" numCol="1" spcCol="1270" anchor="ctr" anchorCtr="0">
          <a:noAutofit/>
        </a:bodyPr>
        <a:lstStyle/>
        <a:p>
          <a:pPr marL="0" lvl="0" indent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pl-PL" sz="1200" kern="1200" baseline="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 panose="020F0502020204030204"/>
              <a:ea typeface="+mn-ea"/>
              <a:cs typeface="+mn-cs"/>
            </a:rPr>
            <a:t>Zespół Merytoryczny</a:t>
          </a:r>
        </a:p>
      </dsp:txBody>
      <dsp:txXfrm>
        <a:off x="3403289" y="2535917"/>
        <a:ext cx="946263" cy="538756"/>
      </dsp:txXfrm>
    </dsp:sp>
    <dsp:sp modelId="{89BBB4D1-1D89-43C4-A892-3EEF4BD24C9A}">
      <dsp:nvSpPr>
        <dsp:cNvPr id="0" name=""/>
        <dsp:cNvSpPr/>
      </dsp:nvSpPr>
      <dsp:spPr>
        <a:xfrm>
          <a:off x="1461602" y="2536978"/>
          <a:ext cx="881529" cy="538756"/>
        </a:xfrm>
        <a:prstGeom prst="rect">
          <a:avLst/>
        </a:prstGeom>
        <a:solidFill>
          <a:sysClr val="window" lastClr="FFFFFF">
            <a:hueOff val="0"/>
            <a:satOff val="0"/>
            <a:lumOff val="0"/>
            <a:alphaOff val="0"/>
          </a:sysClr>
        </a:solidFill>
        <a:ln w="12700" cap="flat" cmpd="sng" algn="ctr">
          <a:solidFill>
            <a:sysClr val="windowText" lastClr="000000">
              <a:shade val="80000"/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45720" tIns="45720" rIns="45720" bIns="45720" numCol="1" spcCol="1270" anchor="ctr" anchorCtr="0">
          <a:noAutofit/>
        </a:bodyPr>
        <a:lstStyle/>
        <a:p>
          <a:pPr marL="0" lvl="0" indent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pl-PL" sz="1200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 panose="020F0502020204030204"/>
              <a:ea typeface="+mn-ea"/>
              <a:cs typeface="+mn-cs"/>
            </a:rPr>
            <a:t>Sekretariat</a:t>
          </a:r>
        </a:p>
      </dsp:txBody>
      <dsp:txXfrm>
        <a:off x="1461602" y="2536978"/>
        <a:ext cx="881529" cy="538756"/>
      </dsp:txXfrm>
    </dsp:sp>
    <dsp:sp modelId="{2EB24F7B-3D1D-4B6E-8A2F-631A7207273D}">
      <dsp:nvSpPr>
        <dsp:cNvPr id="0" name=""/>
        <dsp:cNvSpPr/>
      </dsp:nvSpPr>
      <dsp:spPr>
        <a:xfrm>
          <a:off x="4420797" y="2538244"/>
          <a:ext cx="1044801" cy="538756"/>
        </a:xfrm>
        <a:prstGeom prst="rect">
          <a:avLst/>
        </a:prstGeom>
        <a:solidFill>
          <a:sysClr val="window" lastClr="FFFFFF">
            <a:hueOff val="0"/>
            <a:satOff val="0"/>
            <a:lumOff val="0"/>
            <a:alphaOff val="0"/>
          </a:sysClr>
        </a:solidFill>
        <a:ln w="12700" cap="flat" cmpd="sng" algn="ctr">
          <a:solidFill>
            <a:sysClr val="windowText" lastClr="000000">
              <a:shade val="80000"/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45720" tIns="45720" rIns="45720" bIns="45720" numCol="1" spcCol="1270" anchor="ctr" anchorCtr="0">
          <a:noAutofit/>
        </a:bodyPr>
        <a:lstStyle/>
        <a:p>
          <a:pPr marL="0" lvl="0" indent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pl-PL" sz="1200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 panose="020F0502020204030204"/>
              <a:ea typeface="+mn-ea"/>
              <a:cs typeface="+mn-cs"/>
            </a:rPr>
            <a:t>Biblioteka</a:t>
          </a:r>
        </a:p>
      </dsp:txBody>
      <dsp:txXfrm>
        <a:off x="4420797" y="2538244"/>
        <a:ext cx="1044801" cy="538756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hierarchy4">
  <dgm:title val=""/>
  <dgm:desc val=""/>
  <dgm:catLst>
    <dgm:cat type="hierarchy" pri="4000"/>
    <dgm:cat type="list" pri="24000"/>
    <dgm:cat type="relationship" pri="10000"/>
  </dgm:catLst>
  <dgm:sampData>
    <dgm:dataModel>
      <dgm:ptLst>
        <dgm:pt modelId="0" type="doc"/>
        <dgm:pt modelId="1">
          <dgm:prSet phldr="1"/>
        </dgm:pt>
        <dgm:pt modelId="2">
          <dgm:prSet phldr="1"/>
        </dgm:pt>
        <dgm:pt modelId="21">
          <dgm:prSet phldr="1"/>
        </dgm:pt>
        <dgm:pt modelId="22">
          <dgm:prSet phldr="1"/>
        </dgm:pt>
        <dgm:pt modelId="3">
          <dgm:prSet phldr="1"/>
        </dgm:pt>
        <dgm:pt modelId="31">
          <dgm:prSet phldr="1"/>
        </dgm:pt>
      </dgm:ptLst>
      <dgm:cxnLst>
        <dgm:cxn modelId="4" srcId="0" destId="1" srcOrd="0" destOrd="0"/>
        <dgm:cxn modelId="5" srcId="1" destId="2" srcOrd="0" destOrd="0"/>
        <dgm:cxn modelId="6" srcId="1" destId="3" srcOrd="1" destOrd="0"/>
        <dgm:cxn modelId="23" srcId="2" destId="21" srcOrd="0" destOrd="0"/>
        <dgm:cxn modelId="24" srcId="2" destId="22" srcOrd="1" destOrd="0"/>
        <dgm:cxn modelId="33" srcId="3" destId="31" srcOrd="0" destOrd="0"/>
      </dgm:cxnLst>
      <dgm:bg/>
      <dgm:whole/>
    </dgm:dataModel>
  </dgm:sampData>
  <dgm:styleData>
    <dgm:dataModel>
      <dgm:ptLst>
        <dgm:pt modelId="0" type="doc"/>
        <dgm:pt modelId="1"/>
        <dgm:pt modelId="11"/>
        <dgm:pt modelId="12"/>
      </dgm:ptLst>
      <dgm:cxnLst>
        <dgm:cxn modelId="2" srcId="0" destId="1" srcOrd="0" destOrd="0"/>
        <dgm:cxn modelId="13" srcId="1" destId="11" srcOrd="0" destOrd="0"/>
        <dgm:cxn modelId="14" srcId="1" destId="12" srcOrd="1" destOrd="0"/>
      </dgm:cxnLst>
      <dgm:bg/>
      <dgm:whole/>
    </dgm:dataModel>
  </dgm:styleData>
  <dgm:clrData>
    <dgm:dataModel>
      <dgm:ptLst>
        <dgm:pt modelId="0" type="doc"/>
        <dgm:pt modelId="1"/>
        <dgm:pt modelId="2"/>
        <dgm:pt modelId="21"/>
        <dgm:pt modelId="211"/>
        <dgm:pt modelId="3"/>
        <dgm:pt modelId="31"/>
        <dgm:pt modelId="311"/>
      </dgm:ptLst>
      <dgm:cxnLst>
        <dgm:cxn modelId="4" srcId="0" destId="1" srcOrd="0" destOrd="0"/>
        <dgm:cxn modelId="5" srcId="1" destId="2" srcOrd="0" destOrd="0"/>
        <dgm:cxn modelId="6" srcId="1" destId="3" srcOrd="1" destOrd="0"/>
        <dgm:cxn modelId="23" srcId="2" destId="21" srcOrd="0" destOrd="0"/>
        <dgm:cxn modelId="24" srcId="21" destId="211" srcOrd="0" destOrd="0"/>
        <dgm:cxn modelId="33" srcId="3" destId="31" srcOrd="0" destOrd="0"/>
        <dgm:cxn modelId="34" srcId="31" destId="311" srcOrd="0" destOrd="0"/>
      </dgm:cxnLst>
      <dgm:bg/>
      <dgm:whole/>
    </dgm:dataModel>
  </dgm:clrData>
  <dgm:layoutNode name="Name0">
    <dgm:varLst>
      <dgm:chPref val="1"/>
      <dgm:dir/>
      <dgm:animOne val="branch"/>
      <dgm:animLvl val="lvl"/>
      <dgm:resizeHandles/>
    </dgm:varLst>
    <dgm:choose name="Name1">
      <dgm:if name="Name2" func="var" arg="dir" op="equ" val="norm">
        <dgm:alg type="lin">
          <dgm:param type="linDir" val="fromL"/>
          <dgm:param type="nodeVertAlign" val="t"/>
        </dgm:alg>
      </dgm:if>
      <dgm:else name="Name3">
        <dgm:alg type="lin">
          <dgm:param type="linDir" val="fromR"/>
          <dgm:param type="nodeVertAlign" val="t"/>
        </dgm:alg>
      </dgm:else>
    </dgm:choose>
    <dgm:shape xmlns:r="http://schemas.openxmlformats.org/officeDocument/2006/relationships" r:blip="">
      <dgm:adjLst/>
    </dgm:shape>
    <dgm:presOf/>
    <dgm:constrLst>
      <dgm:constr type="w" for="ch" forName="vertOne" refType="w"/>
      <dgm:constr type="w" for="des" forName="horzOne" refType="w"/>
      <dgm:constr type="w" for="des" forName="txOne" refType="w"/>
      <dgm:constr type="w" for="des" forName="vertTwo" refType="w"/>
      <dgm:constr type="w" for="des" forName="horzTwo" refType="w"/>
      <dgm:constr type="w" for="des" forName="txTwo" refType="w"/>
      <dgm:constr type="w" for="des" forName="vertThree" refType="w"/>
      <dgm:constr type="w" for="des" forName="horzThree" refType="w"/>
      <dgm:constr type="w" for="des" forName="txThree" refType="w"/>
      <dgm:constr type="w" for="des" forName="vertFour" refType="w"/>
      <dgm:constr type="w" for="des" forName="horzFour" refType="w"/>
      <dgm:constr type="w" for="des" forName="txFour" refType="w"/>
      <dgm:constr type="h" for="des" ptType="node" op="equ"/>
      <dgm:constr type="h" for="des" forName="txOne" refType="h"/>
      <dgm:constr type="userH" for="des" ptType="node" refType="h" refFor="des" refForName="txOne"/>
      <dgm:constr type="primFontSz" for="des" forName="txOne" val="65"/>
      <dgm:constr type="primFontSz" for="des" forName="txTwo" val="65"/>
      <dgm:constr type="primFontSz" for="des" forName="txTwo" refType="primFontSz" refFor="des" refForName="txOne" op="lte"/>
      <dgm:constr type="primFontSz" for="des" forName="txThree" val="65"/>
      <dgm:constr type="primFontSz" for="des" forName="txThree" refType="primFontSz" refFor="des" refForName="txOne" op="lte"/>
      <dgm:constr type="primFontSz" for="des" forName="txThree" refType="primFontSz" refFor="des" refForName="txTwo" op="lte"/>
      <dgm:constr type="primFontSz" for="des" forName="txFour" val="65"/>
      <dgm:constr type="primFontSz" for="des" forName="txFour" refType="primFontSz" refFor="des" refForName="txOne" op="lte"/>
      <dgm:constr type="primFontSz" for="des" forName="txFour" refType="primFontSz" refFor="des" refForName="txTwo" op="lte"/>
      <dgm:constr type="primFontSz" for="des" forName="txFour" refType="primFontSz" refFor="des" refForName="txThree" op="lte"/>
      <dgm:constr type="w" for="des" forName="sibSpaceOne" refType="w" fact="0.168"/>
      <dgm:constr type="w" for="des" forName="sibSpaceTwo" refType="w" refFor="des" refForName="sibSpaceOne" op="equ" fact="0.5"/>
      <dgm:constr type="w" for="des" forName="sibSpaceThree" refType="w" refFor="des" refForName="sibSpaceTwo" op="equ" fact="0.5"/>
      <dgm:constr type="w" for="des" forName="sibSpaceFour" refType="w" refFor="des" refForName="sibSpaceThree" op="equ" fact="0.5"/>
      <dgm:constr type="h" for="des" forName="parTransOne" refType="w" fact="0.056"/>
      <dgm:constr type="h" for="des" forName="parTransTwo" refType="h" refFor="des" refForName="parTransOne" op="equ"/>
      <dgm:constr type="h" for="des" forName="parTransThree" refType="h" refFor="des" refForName="parTransTwo" op="equ"/>
      <dgm:constr type="h" for="des" forName="parTransFour" refType="h" refFor="des" refForName="parTransThree" op="equ"/>
    </dgm:constrLst>
    <dgm:ruleLst/>
    <dgm:forEach name="Name4" axis="ch" ptType="node">
      <dgm:layoutNode name="vertOne">
        <dgm:alg type="lin">
          <dgm:param type="linDir" val="fromT"/>
        </dgm:alg>
        <dgm:shape xmlns:r="http://schemas.openxmlformats.org/officeDocument/2006/relationships" r:blip="">
          <dgm:adjLst/>
        </dgm:shape>
        <dgm:presOf/>
        <dgm:constrLst>
          <dgm:constr type="w" for="ch" forName="txOne" refType="w" refFor="ch" refForName="horzOne" op="gte"/>
        </dgm:constrLst>
        <dgm:ruleLst/>
        <dgm:layoutNode name="txOne" styleLbl="node0">
          <dgm:varLst>
            <dgm:chPref val="3"/>
          </dgm:varLst>
          <dgm:alg type="tx"/>
          <dgm:shape xmlns:r="http://schemas.openxmlformats.org/officeDocument/2006/relationships" type="roundRect" r:blip="">
            <dgm:adjLst>
              <dgm:adj idx="1" val="0.1"/>
            </dgm:adjLst>
          </dgm:shape>
          <dgm:presOf axis="self"/>
          <dgm:constrLst>
            <dgm:constr type="tMarg" refType="primFontSz" fact="0.3"/>
            <dgm:constr type="bMarg" refType="primFontSz" fact="0.3"/>
            <dgm:constr type="lMarg" refType="primFontSz" fact="0.3"/>
            <dgm:constr type="rMarg" refType="primFontSz" fact="0.3"/>
          </dgm:constrLst>
          <dgm:ruleLst>
            <dgm:rule type="primFontSz" val="5" fact="NaN" max="NaN"/>
          </dgm:ruleLst>
        </dgm:layoutNode>
        <dgm:choose name="Name5">
          <dgm:if name="Name6" axis="des" ptType="node" func="cnt" op="gt" val="0">
            <dgm:layoutNode name="parTransOne">
              <dgm:alg type="sp"/>
              <dgm:shape xmlns:r="http://schemas.openxmlformats.org/officeDocument/2006/relationships" r:blip="">
                <dgm:adjLst/>
              </dgm:shape>
              <dgm:presOf/>
              <dgm:constrLst/>
              <dgm:ruleLst/>
            </dgm:layoutNode>
          </dgm:if>
          <dgm:else name="Name7"/>
        </dgm:choose>
        <dgm:layoutNode name="horzOne">
          <dgm:choose name="Name8">
            <dgm:if name="Name9" func="var" arg="dir" op="equ" val="norm">
              <dgm:alg type="lin">
                <dgm:param type="linDir" val="fromL"/>
                <dgm:param type="nodeVertAlign" val="t"/>
              </dgm:alg>
            </dgm:if>
            <dgm:else name="Name10">
              <dgm:alg type="lin">
                <dgm:param type="linDir" val="fromR"/>
                <dgm:param type="nodeVertAlign" val="t"/>
              </dgm:alg>
            </dgm:else>
          </dgm:choose>
          <dgm:shape xmlns:r="http://schemas.openxmlformats.org/officeDocument/2006/relationships" r:blip="">
            <dgm:adjLst/>
          </dgm:shape>
          <dgm:presOf/>
          <dgm:constrLst/>
          <dgm:ruleLst>
            <dgm:rule type="w" val="INF" fact="NaN" max="NaN"/>
          </dgm:ruleLst>
          <dgm:forEach name="Name11" axis="ch" ptType="node">
            <dgm:layoutNode name="vertTwo">
              <dgm:alg type="lin">
                <dgm:param type="linDir" val="fromT"/>
              </dgm:alg>
              <dgm:shape xmlns:r="http://schemas.openxmlformats.org/officeDocument/2006/relationships" r:blip="">
                <dgm:adjLst/>
              </dgm:shape>
              <dgm:presOf/>
              <dgm:constrLst>
                <dgm:constr type="w" for="ch" forName="txTwo" refType="w" refFor="ch" refForName="horzTwo" op="gte"/>
              </dgm:constrLst>
              <dgm:ruleLst/>
              <dgm:layoutNode name="txTwo">
                <dgm:varLst>
                  <dgm:chPref val="3"/>
                </dgm:varLst>
                <dgm:alg type="tx"/>
                <dgm:shape xmlns:r="http://schemas.openxmlformats.org/officeDocument/2006/relationships" type="roundRect" r:blip="">
                  <dgm:adjLst>
                    <dgm:adj idx="1" val="0.1"/>
                  </dgm:adjLst>
                </dgm:shape>
                <dgm:presOf axis="self"/>
                <dgm:constrLst>
                  <dgm:constr type="userH"/>
                  <dgm:constr type="h" refType="userH"/>
                  <dgm:constr type="tMarg" refType="primFontSz" fact="0.3"/>
                  <dgm:constr type="bMarg" refType="primFontSz" fact="0.3"/>
                  <dgm:constr type="lMarg" refType="primFontSz" fact="0.3"/>
                  <dgm:constr type="rMarg" refType="primFontSz" fact="0.3"/>
                </dgm:constrLst>
                <dgm:ruleLst>
                  <dgm:rule type="primFontSz" val="5" fact="NaN" max="NaN"/>
                </dgm:ruleLst>
              </dgm:layoutNode>
              <dgm:choose name="Name12">
                <dgm:if name="Name13" axis="des" ptType="node" func="cnt" op="gt" val="0">
                  <dgm:layoutNode name="parTransTwo">
                    <dgm:alg type="sp"/>
                    <dgm:shape xmlns:r="http://schemas.openxmlformats.org/officeDocument/2006/relationships" r:blip="">
                      <dgm:adjLst/>
                    </dgm:shape>
                    <dgm:presOf/>
                    <dgm:constrLst/>
                    <dgm:ruleLst/>
                  </dgm:layoutNode>
                </dgm:if>
                <dgm:else name="Name14"/>
              </dgm:choose>
              <dgm:layoutNode name="horzTwo">
                <dgm:choose name="Name15">
                  <dgm:if name="Name16" func="var" arg="dir" op="equ" val="norm">
                    <dgm:alg type="lin">
                      <dgm:param type="linDir" val="fromL"/>
                      <dgm:param type="nodeVertAlign" val="t"/>
                    </dgm:alg>
                  </dgm:if>
                  <dgm:else name="Name17">
                    <dgm:alg type="lin">
                      <dgm:param type="linDir" val="fromR"/>
                      <dgm:param type="nodeVertAlign" val="t"/>
                    </dgm:alg>
                  </dgm:else>
                </dgm:choose>
                <dgm:shape xmlns:r="http://schemas.openxmlformats.org/officeDocument/2006/relationships" r:blip="">
                  <dgm:adjLst/>
                </dgm:shape>
                <dgm:presOf/>
                <dgm:constrLst/>
                <dgm:ruleLst>
                  <dgm:rule type="w" val="INF" fact="NaN" max="NaN"/>
                </dgm:ruleLst>
                <dgm:forEach name="Name18" axis="ch" ptType="node">
                  <dgm:layoutNode name="vertThree">
                    <dgm:alg type="lin">
                      <dgm:param type="linDir" val="fromT"/>
                    </dgm:alg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w" for="ch" forName="txThree" refType="w" refFor="ch" refForName="horzThree" op="gte"/>
                    </dgm:constrLst>
                    <dgm:ruleLst/>
                    <dgm:layoutNode name="txThree">
                      <dgm:varLst>
                        <dgm:chPref val="3"/>
                      </dgm:varLst>
                      <dgm:alg type="tx"/>
                      <dgm:shape xmlns:r="http://schemas.openxmlformats.org/officeDocument/2006/relationships" type="roundRect" r:blip="">
                        <dgm:adjLst>
                          <dgm:adj idx="1" val="0.1"/>
                        </dgm:adjLst>
                      </dgm:shape>
                      <dgm:presOf axis="self"/>
                      <dgm:constrLst>
                        <dgm:constr type="userH"/>
                        <dgm:constr type="h" refType="userH"/>
                        <dgm:constr type="tMarg" refType="primFontSz" fact="0.3"/>
                        <dgm:constr type="bMarg" refType="primFontSz" fact="0.3"/>
                        <dgm:constr type="lMarg" refType="primFontSz" fact="0.3"/>
                        <dgm:constr type="rMarg" refType="primFontSz" fact="0.3"/>
                      </dgm:constrLst>
                      <dgm:ruleLst>
                        <dgm:rule type="primFontSz" val="5" fact="NaN" max="NaN"/>
                      </dgm:ruleLst>
                    </dgm:layoutNode>
                    <dgm:choose name="Name19">
                      <dgm:if name="Name20" axis="des" ptType="node" func="cnt" op="gt" val="0">
                        <dgm:layoutNode name="parTransThree">
                          <dgm:alg type="sp"/>
                          <dgm:shape xmlns:r="http://schemas.openxmlformats.org/officeDocument/2006/relationships" r:blip="">
                            <dgm:adjLst/>
                          </dgm:shape>
                          <dgm:presOf/>
                          <dgm:constrLst/>
                          <dgm:ruleLst/>
                        </dgm:layoutNode>
                      </dgm:if>
                      <dgm:else name="Name21"/>
                    </dgm:choose>
                    <dgm:layoutNode name="horzThree">
                      <dgm:choose name="Name22">
                        <dgm:if name="Name23" func="var" arg="dir" op="equ" val="norm">
                          <dgm:alg type="lin">
                            <dgm:param type="linDir" val="fromL"/>
                            <dgm:param type="nodeVertAlign" val="t"/>
                          </dgm:alg>
                        </dgm:if>
                        <dgm:else name="Name24">
                          <dgm:alg type="lin">
                            <dgm:param type="linDir" val="fromR"/>
                            <dgm:param type="nodeVertAlign" val="t"/>
                          </dgm:alg>
                        </dgm:else>
                      </dgm:choose>
                      <dgm:shape xmlns:r="http://schemas.openxmlformats.org/officeDocument/2006/relationships" r:blip="">
                        <dgm:adjLst/>
                      </dgm:shape>
                      <dgm:presOf/>
                      <dgm:constrLst/>
                      <dgm:ruleLst>
                        <dgm:rule type="w" val="INF" fact="NaN" max="NaN"/>
                      </dgm:ruleLst>
                      <dgm:forEach name="repeat" axis="ch" ptType="node">
                        <dgm:layoutNode name="vertFour">
                          <dgm:varLst>
                            <dgm:chPref val="3"/>
                          </dgm:varLst>
                          <dgm:alg type="lin">
                            <dgm:param type="linDir" val="fromT"/>
                          </dgm:alg>
                          <dgm:shape xmlns:r="http://schemas.openxmlformats.org/officeDocument/2006/relationships" r:blip="">
                            <dgm:adjLst/>
                          </dgm:shape>
                          <dgm:presOf/>
                          <dgm:constrLst>
                            <dgm:constr type="w" for="ch" forName="txFour" refType="w" refFor="ch" refForName="horzFour" op="gte"/>
                          </dgm:constrLst>
                          <dgm:ruleLst/>
                          <dgm:layoutNode name="txFour">
                            <dgm:varLst>
                              <dgm:chPref val="3"/>
                            </dgm:varLst>
                            <dgm:alg type="tx"/>
                            <dgm:shape xmlns:r="http://schemas.openxmlformats.org/officeDocument/2006/relationships" type="roundRect" r:blip="">
                              <dgm:adjLst>
                                <dgm:adj idx="1" val="0.1"/>
                              </dgm:adjLst>
                            </dgm:shape>
                            <dgm:presOf axis="self"/>
                            <dgm:constrLst>
                              <dgm:constr type="userH"/>
                              <dgm:constr type="h" refType="userH"/>
                              <dgm:constr type="tMarg" refType="primFontSz" fact="0.3"/>
                              <dgm:constr type="bMarg" refType="primFontSz" fact="0.3"/>
                              <dgm:constr type="lMarg" refType="primFontSz" fact="0.3"/>
                              <dgm:constr type="rMarg" refType="primFontSz" fact="0.3"/>
                            </dgm:constrLst>
                            <dgm:ruleLst>
                              <dgm:rule type="primFontSz" val="5" fact="NaN" max="NaN"/>
                            </dgm:ruleLst>
                          </dgm:layoutNode>
                          <dgm:choose name="Name25">
                            <dgm:if name="Name26" axis="des" ptType="node" func="cnt" op="gt" val="0">
                              <dgm:layoutNode name="parTransFour">
                                <dgm:alg type="sp"/>
                                <dgm:shape xmlns:r="http://schemas.openxmlformats.org/officeDocument/2006/relationships" r:blip="">
                                  <dgm:adjLst/>
                                </dgm:shape>
                                <dgm:presOf/>
                                <dgm:constrLst/>
                                <dgm:ruleLst/>
                              </dgm:layoutNode>
                            </dgm:if>
                            <dgm:else name="Name27"/>
                          </dgm:choose>
                          <dgm:layoutNode name="horzFour">
                            <dgm:choose name="Name28">
                              <dgm:if name="Name29" func="var" arg="dir" op="equ" val="norm">
                                <dgm:alg type="lin">
                                  <dgm:param type="linDir" val="fromL"/>
                                  <dgm:param type="nodeVertAlign" val="t"/>
                                </dgm:alg>
                              </dgm:if>
                              <dgm:else name="Name30">
                                <dgm:alg type="lin">
                                  <dgm:param type="linDir" val="fromR"/>
                                  <dgm:param type="nodeVertAlign" val="t"/>
                                </dgm:alg>
                              </dgm:else>
                            </dgm:choose>
                            <dgm:shape xmlns:r="http://schemas.openxmlformats.org/officeDocument/2006/relationships" r:blip="">
                              <dgm:adjLst/>
                            </dgm:shape>
                            <dgm:presOf/>
                            <dgm:constrLst/>
                            <dgm:ruleLst>
                              <dgm:rule type="w" val="INF" fact="NaN" max="NaN"/>
                            </dgm:ruleLst>
                            <dgm:forEach name="Name31" ref="repeat"/>
                          </dgm:layoutNode>
                        </dgm:layoutNode>
                        <dgm:choose name="Name32">
                          <dgm:if name="Name33" axis="self" ptType="node" func="revPos" op="gte" val="2">
                            <dgm:forEach name="Name34" axis="followSib" ptType="sibTrans" cnt="1">
                              <dgm:layoutNode name="sibSpaceFour">
                                <dgm:alg type="sp"/>
                                <dgm:shape xmlns:r="http://schemas.openxmlformats.org/officeDocument/2006/relationships" r:blip="">
                                  <dgm:adjLst/>
                                </dgm:shape>
                                <dgm:presOf/>
                                <dgm:constrLst/>
                                <dgm:ruleLst/>
                              </dgm:layoutNode>
                            </dgm:forEach>
                          </dgm:if>
                          <dgm:else name="Name35"/>
                        </dgm:choose>
                      </dgm:forEach>
                    </dgm:layoutNode>
                  </dgm:layoutNode>
                  <dgm:choose name="Name36">
                    <dgm:if name="Name37" axis="self" ptType="node" func="revPos" op="gte" val="2">
                      <dgm:forEach name="Name38" axis="followSib" ptType="sibTrans" cnt="1">
                        <dgm:layoutNode name="sibSpaceThree">
                          <dgm:alg type="sp"/>
                          <dgm:shape xmlns:r="http://schemas.openxmlformats.org/officeDocument/2006/relationships" r:blip="">
                            <dgm:adjLst/>
                          </dgm:shape>
                          <dgm:presOf/>
                          <dgm:constrLst/>
                          <dgm:ruleLst/>
                        </dgm:layoutNode>
                      </dgm:forEach>
                    </dgm:if>
                    <dgm:else name="Name39"/>
                  </dgm:choose>
                </dgm:forEach>
              </dgm:layoutNode>
            </dgm:layoutNode>
            <dgm:choose name="Name40">
              <dgm:if name="Name41" axis="self" ptType="node" func="revPos" op="gte" val="2">
                <dgm:forEach name="Name42" axis="followSib" ptType="sibTrans" cnt="1">
                  <dgm:layoutNode name="sibSpaceTwo">
                    <dgm:alg type="sp"/>
                    <dgm:shape xmlns:r="http://schemas.openxmlformats.org/officeDocument/2006/relationships" r:blip="">
                      <dgm:adjLst/>
                    </dgm:shape>
                    <dgm:presOf/>
                    <dgm:constrLst/>
                    <dgm:ruleLst/>
                  </dgm:layoutNode>
                </dgm:forEach>
              </dgm:if>
              <dgm:else name="Name43"/>
            </dgm:choose>
          </dgm:forEach>
        </dgm:layoutNode>
      </dgm:layoutNode>
      <dgm:choose name="Name44">
        <dgm:if name="Name45" axis="self" ptType="node" func="revPos" op="gte" val="2">
          <dgm:forEach name="Name46" axis="followSib" ptType="sibTrans" cnt="1">
            <dgm:layoutNode name="sibSpaceOne">
              <dgm:alg type="sp"/>
              <dgm:shape xmlns:r="http://schemas.openxmlformats.org/officeDocument/2006/relationships" r:blip="">
                <dgm:adjLst/>
              </dgm:shape>
              <dgm:presOf/>
              <dgm:constrLst/>
              <dgm:ruleLst/>
            </dgm:layoutNode>
          </dgm:forEach>
        </dgm:if>
        <dgm:else name="Name47"/>
      </dgm:choose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</TotalTime>
  <Pages>6</Pages>
  <Words>1012</Words>
  <Characters>6075</Characters>
  <Application>Microsoft Office Word</Application>
  <DocSecurity>0</DocSecurity>
  <Lines>50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Polska Akademia Nauk</Company>
  <LinksUpToDate>false</LinksUpToDate>
  <CharactersWithSpaces>7073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Statut SN Wiedeń</dc:title>
  <dc:subject/>
  <dc:creator>Faustman Katarzyna</dc:creator>
  <cp:keywords/>
  <dc:description/>
  <cp:lastModifiedBy>Faustman Katarzyna</cp:lastModifiedBy>
  <cp:revision>4</cp:revision>
  <cp:lastPrinted>2021-03-04T13:36:00Z</cp:lastPrinted>
  <dcterms:created xsi:type="dcterms:W3CDTF">2021-03-04T10:07:00Z</dcterms:created>
  <dcterms:modified xsi:type="dcterms:W3CDTF">2021-03-05T13:01:00Z</dcterms:modified>
</cp:coreProperties>
</file>