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3D91F5E1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496B5F">
        <w:rPr>
          <w:rFonts w:eastAsia="Times New Roman"/>
          <w:b/>
          <w:lang w:eastAsia="pl-PL"/>
        </w:rPr>
        <w:t>7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5920B93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przerw kawowych </w:t>
            </w:r>
            <w:r w:rsidR="00DB53C5" w:rsidRPr="00EF465A">
              <w:rPr>
                <w:rFonts w:cs="Arial"/>
              </w:rPr>
              <w:t xml:space="preserve">podczas </w:t>
            </w:r>
            <w:r w:rsidR="00CF79B2">
              <w:rPr>
                <w:rFonts w:cs="Arial"/>
              </w:rPr>
              <w:t xml:space="preserve">XII Sympozjum „Współczesna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yśl </w:t>
            </w:r>
            <w:r w:rsidR="0060625E">
              <w:rPr>
                <w:rFonts w:cs="Arial"/>
              </w:rPr>
              <w:t>t</w:t>
            </w:r>
            <w:r w:rsidR="00CF79B2">
              <w:rPr>
                <w:rFonts w:cs="Arial"/>
              </w:rPr>
              <w:t xml:space="preserve">echniczna w </w:t>
            </w:r>
            <w:r w:rsidR="0060625E">
              <w:rPr>
                <w:rFonts w:cs="Arial"/>
              </w:rPr>
              <w:t>n</w:t>
            </w:r>
            <w:r w:rsidR="00CF79B2">
              <w:rPr>
                <w:rFonts w:cs="Arial"/>
              </w:rPr>
              <w:t xml:space="preserve">aukach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edycznych                                     i </w:t>
            </w:r>
            <w:r w:rsidR="0060625E">
              <w:rPr>
                <w:rFonts w:cs="Arial"/>
              </w:rPr>
              <w:t>b</w:t>
            </w:r>
            <w:r w:rsidR="00CF79B2">
              <w:rPr>
                <w:rFonts w:cs="Arial"/>
              </w:rPr>
              <w:t>iologicznych”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0C25BDF1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1D6A47">
              <w:rPr>
                <w:b/>
                <w:bCs/>
              </w:rPr>
              <w:t xml:space="preserve">stałych </w:t>
            </w:r>
            <w:r w:rsidR="00CF79B2">
              <w:rPr>
                <w:b/>
                <w:bCs/>
              </w:rPr>
              <w:t xml:space="preserve">przerw kawowych </w:t>
            </w:r>
            <w:r>
              <w:rPr>
                <w:b/>
                <w:bCs/>
              </w:rPr>
              <w:t xml:space="preserve">zgodnie z opisem zawartym w pkt </w:t>
            </w:r>
            <w:r w:rsidR="00DB7B0C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76219E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76219E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76219E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76219E">
              <w:rPr>
                <w:rFonts w:cs="Arial"/>
                <w:sz w:val="20"/>
                <w:szCs w:val="20"/>
              </w:rPr>
              <w:t xml:space="preserve"> </w:t>
            </w:r>
            <w:r w:rsidRPr="0076219E">
              <w:rPr>
                <w:rFonts w:cs="Arial"/>
                <w:sz w:val="20"/>
                <w:szCs w:val="20"/>
              </w:rPr>
              <w:t>z</w:t>
            </w:r>
            <w:r w:rsidR="007F7F20" w:rsidRPr="0076219E">
              <w:rPr>
                <w:rFonts w:cs="Arial"/>
                <w:sz w:val="20"/>
                <w:szCs w:val="20"/>
              </w:rPr>
              <w:t xml:space="preserve"> </w:t>
            </w:r>
            <w:r w:rsidRPr="0076219E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76219E">
              <w:rPr>
                <w:rFonts w:cs="Arial"/>
                <w:sz w:val="20"/>
                <w:szCs w:val="20"/>
              </w:rPr>
              <w:t xml:space="preserve"> </w:t>
            </w:r>
            <w:r w:rsidR="00623B0C" w:rsidRPr="0076219E">
              <w:rPr>
                <w:rFonts w:cs="Arial"/>
                <w:sz w:val="20"/>
                <w:szCs w:val="20"/>
              </w:rPr>
              <w:t>kurczak,</w:t>
            </w:r>
            <w:r w:rsidRPr="0076219E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76219E">
              <w:rPr>
                <w:rFonts w:cs="Arial"/>
                <w:sz w:val="20"/>
                <w:szCs w:val="20"/>
              </w:rPr>
              <w:t>:</w:t>
            </w:r>
          </w:p>
          <w:p w14:paraId="59F195B4" w14:textId="78DFCC5A" w:rsidR="00496B5F" w:rsidRPr="0076219E" w:rsidRDefault="00496B5F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29.09.2023</w:t>
            </w:r>
            <w:r w:rsidR="00AC50DF"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420 szt.</w:t>
            </w:r>
          </w:p>
          <w:p w14:paraId="02E1C449" w14:textId="0C5AA2D7" w:rsidR="00044054" w:rsidRPr="0076219E" w:rsidRDefault="00496B5F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30.09.2023</w:t>
            </w:r>
            <w:r w:rsidR="00AC50DF" w:rsidRPr="001E2DD7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300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45117385" w:rsidR="003B5BE7" w:rsidRPr="0076219E" w:rsidRDefault="00CF79B2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Ciasto</w:t>
            </w:r>
            <w:r w:rsidR="00044054" w:rsidRPr="0076219E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5F19219A" w:rsidR="00AC50DF" w:rsidRPr="0076219E" w:rsidRDefault="00496B5F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29.09.2023</w:t>
            </w:r>
            <w:r w:rsidR="00AC50DF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5819CDB3" w14:textId="66CC31F5" w:rsidR="00496B5F" w:rsidRPr="0076219E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kruche babeczki z owocami – 70 szt.</w:t>
            </w:r>
          </w:p>
          <w:p w14:paraId="1FB49C3D" w14:textId="77777777" w:rsidR="00AC50DF" w:rsidRPr="0076219E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sernik królewski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50 szt.</w:t>
            </w:r>
          </w:p>
          <w:p w14:paraId="134B562C" w14:textId="46A1AC95" w:rsidR="00496B5F" w:rsidRPr="0076219E" w:rsidRDefault="00CF79B2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ciasteczka konferencyjne kruche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bez ograniczeń.</w:t>
            </w:r>
          </w:p>
          <w:p w14:paraId="42EC0C25" w14:textId="77777777" w:rsidR="00AC50DF" w:rsidRPr="0076219E" w:rsidRDefault="00AC50DF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30.09.2023 r.</w:t>
            </w:r>
          </w:p>
          <w:p w14:paraId="67ADF779" w14:textId="02E2693D" w:rsidR="00496B5F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kruche babeczki z owocami – 40 szt.</w:t>
            </w:r>
          </w:p>
          <w:p w14:paraId="30C7717D" w14:textId="77777777" w:rsidR="00AC50DF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sernik królewski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40 szt.</w:t>
            </w:r>
          </w:p>
          <w:p w14:paraId="73394E69" w14:textId="3C759EF5" w:rsidR="00CF79B2" w:rsidRPr="0076219E" w:rsidRDefault="00496B5F" w:rsidP="00F032A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ciasteczka konferencyjne kruche</w:t>
            </w:r>
            <w:r w:rsidR="00AC50D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bez ograniczeń.</w:t>
            </w: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76219E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Kawa</w:t>
            </w:r>
            <w:r w:rsidR="001D6A47" w:rsidRPr="0076219E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76219E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76219E">
              <w:rPr>
                <w:rFonts w:cs="Arial"/>
                <w:sz w:val="20"/>
                <w:szCs w:val="20"/>
              </w:rPr>
              <w:t>ciśnieniowego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</w:t>
            </w:r>
            <w:r w:rsidR="0060625E" w:rsidRPr="0076219E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76219E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76219E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76219E">
              <w:rPr>
                <w:rFonts w:cs="Arial"/>
                <w:sz w:val="20"/>
                <w:szCs w:val="20"/>
              </w:rPr>
              <w:t>bez ograniczeń</w:t>
            </w:r>
            <w:r w:rsidR="00AC50DF" w:rsidRPr="0076219E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76219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49DD4E70" w14:textId="507E295E" w:rsidR="00F032A4" w:rsidRPr="0076219E" w:rsidRDefault="00496B5F" w:rsidP="00F032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hanging="42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29.09.2023</w:t>
            </w:r>
            <w:r w:rsidR="00F032A4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49FC1A4E" w14:textId="27812AE3" w:rsidR="00BA10E2" w:rsidRPr="0076219E" w:rsidRDefault="003B5BE7" w:rsidP="00F032A4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woda mineralna </w:t>
            </w:r>
            <w:r w:rsidR="00044054" w:rsidRPr="0076219E">
              <w:rPr>
                <w:rFonts w:ascii="Bookman Old Style" w:hAnsi="Bookman Old Style" w:cs="Arial"/>
                <w:sz w:val="20"/>
                <w:szCs w:val="20"/>
              </w:rPr>
              <w:t>butelkowana, pojemność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044054" w:rsidRPr="0076219E">
              <w:rPr>
                <w:rFonts w:ascii="Bookman Old Style" w:hAnsi="Bookman Old Style" w:cs="Arial"/>
                <w:sz w:val="20"/>
                <w:szCs w:val="20"/>
              </w:rPr>
              <w:t>0,5 l: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(</w:t>
            </w:r>
            <w:r w:rsidR="00FA5047" w:rsidRPr="0076219E">
              <w:rPr>
                <w:rFonts w:ascii="Bookman Old Style" w:hAnsi="Bookman Old Style" w:cs="Arial"/>
                <w:sz w:val="20"/>
                <w:szCs w:val="20"/>
              </w:rPr>
              <w:t>nie</w:t>
            </w:r>
            <w:r w:rsidR="00044054" w:rsidRPr="0076219E">
              <w:rPr>
                <w:rFonts w:ascii="Bookman Old Style" w:hAnsi="Bookman Old Style" w:cs="Arial"/>
                <w:sz w:val="20"/>
                <w:szCs w:val="20"/>
              </w:rPr>
              <w:t>gazowana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>/</w:t>
            </w:r>
            <w:r w:rsidR="00044054" w:rsidRPr="0076219E">
              <w:rPr>
                <w:rFonts w:ascii="Bookman Old Style" w:hAnsi="Bookman Old Style" w:cs="Arial"/>
                <w:sz w:val="20"/>
                <w:szCs w:val="20"/>
              </w:rPr>
              <w:t>gazowana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 –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100 szt.</w:t>
            </w:r>
          </w:p>
          <w:p w14:paraId="72896504" w14:textId="3560C6E5" w:rsidR="00BA10E2" w:rsidRPr="0076219E" w:rsidRDefault="00BA10E2" w:rsidP="00F032A4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lastRenderedPageBreak/>
              <w:t>soki owocowe butelkowane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,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poj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emność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0,330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l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>p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omarańczowy</w:t>
            </w:r>
            <w:r w:rsidR="001D6A47" w:rsidRPr="0076219E">
              <w:rPr>
                <w:rFonts w:ascii="Bookman Old Style" w:hAnsi="Bookman Old Style" w:cs="Arial"/>
                <w:sz w:val="20"/>
                <w:szCs w:val="20"/>
              </w:rPr>
              <w:t>/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czarna porzeczka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="00496B5F" w:rsidRPr="0076219E">
              <w:rPr>
                <w:rFonts w:ascii="Bookman Old Style" w:hAnsi="Bookman Old Style" w:cs="Arial"/>
                <w:sz w:val="20"/>
                <w:szCs w:val="20"/>
              </w:rPr>
              <w:t xml:space="preserve"> 70 szt.</w:t>
            </w:r>
          </w:p>
          <w:p w14:paraId="7CBA2B1E" w14:textId="77777777" w:rsidR="00F032A4" w:rsidRPr="0076219E" w:rsidRDefault="00496B5F" w:rsidP="00F032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hanging="42"/>
              <w:jc w:val="both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30.09.2023</w:t>
            </w:r>
            <w:r w:rsidR="00F032A4" w:rsidRPr="0076219E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r.</w:t>
            </w:r>
          </w:p>
          <w:p w14:paraId="3EF6DB78" w14:textId="4C083C5B" w:rsidR="00496B5F" w:rsidRPr="0076219E" w:rsidRDefault="00496B5F" w:rsidP="00F032A4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woda mineralna butelkowana, pojemność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0,5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 l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: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niegazowana/gazowana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 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60 szt.</w:t>
            </w:r>
          </w:p>
          <w:p w14:paraId="787C21A8" w14:textId="16EBC7C2" w:rsidR="00496B5F" w:rsidRPr="0076219E" w:rsidRDefault="00496B5F" w:rsidP="00F032A4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76219E">
              <w:rPr>
                <w:rFonts w:ascii="Bookman Old Style" w:hAnsi="Bookman Old Style" w:cs="Arial"/>
                <w:sz w:val="20"/>
                <w:szCs w:val="20"/>
              </w:rPr>
              <w:t>soki owocowe butelkowane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 xml:space="preserve">, 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poj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emność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0,330 l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(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>pomarańczowy/czarna porzeczka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)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F032A4" w:rsidRPr="0076219E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Pr="0076219E">
              <w:rPr>
                <w:rFonts w:ascii="Bookman Old Style" w:hAnsi="Bookman Old Style" w:cs="Arial"/>
                <w:sz w:val="20"/>
                <w:szCs w:val="20"/>
              </w:rPr>
              <w:t xml:space="preserve"> 40 szt.</w:t>
            </w: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5"/>
  </w:num>
  <w:num w:numId="2" w16cid:durableId="1284193321">
    <w:abstractNumId w:val="0"/>
  </w:num>
  <w:num w:numId="3" w16cid:durableId="1483548113">
    <w:abstractNumId w:val="6"/>
  </w:num>
  <w:num w:numId="4" w16cid:durableId="1682781316">
    <w:abstractNumId w:val="1"/>
  </w:num>
  <w:num w:numId="5" w16cid:durableId="394426625">
    <w:abstractNumId w:val="4"/>
  </w:num>
  <w:num w:numId="6" w16cid:durableId="1439636941">
    <w:abstractNumId w:val="7"/>
  </w:num>
  <w:num w:numId="7" w16cid:durableId="253393936">
    <w:abstractNumId w:val="2"/>
  </w:num>
  <w:num w:numId="8" w16cid:durableId="108889261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Barbara Grudzewska-Walecka</cp:lastModifiedBy>
  <cp:revision>25</cp:revision>
  <cp:lastPrinted>2023-03-13T12:02:00Z</cp:lastPrinted>
  <dcterms:created xsi:type="dcterms:W3CDTF">2023-03-14T10:11:00Z</dcterms:created>
  <dcterms:modified xsi:type="dcterms:W3CDTF">2023-08-07T09:46:00Z</dcterms:modified>
</cp:coreProperties>
</file>