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37CBC" w14:textId="77777777" w:rsidR="00042B40" w:rsidRDefault="00042B40">
      <w:pPr>
        <w:jc w:val="center"/>
        <w:rPr>
          <w:b/>
          <w:caps/>
        </w:rPr>
      </w:pPr>
      <w:r>
        <w:rPr>
          <w:b/>
          <w:caps/>
        </w:rPr>
        <w:t>Zarządzenie Nr 27/2023</w:t>
      </w:r>
    </w:p>
    <w:p w14:paraId="39CE20B4" w14:textId="5A4DDE3C" w:rsidR="00A77B3E" w:rsidRDefault="00042B40">
      <w:pPr>
        <w:jc w:val="center"/>
        <w:rPr>
          <w:b/>
          <w:caps/>
        </w:rPr>
      </w:pPr>
      <w:r>
        <w:rPr>
          <w:b/>
          <w:caps/>
        </w:rPr>
        <w:t>Kanclerza Polskiej Akademii Nauk</w:t>
      </w:r>
    </w:p>
    <w:p w14:paraId="33C96897" w14:textId="77777777" w:rsidR="00A77B3E" w:rsidRDefault="00042B40">
      <w:pPr>
        <w:spacing w:before="280" w:after="280"/>
        <w:jc w:val="center"/>
        <w:rPr>
          <w:b/>
          <w:caps/>
        </w:rPr>
      </w:pPr>
      <w:r>
        <w:t>z dnia 1 czerwca 2023 r.</w:t>
      </w:r>
    </w:p>
    <w:p w14:paraId="50BE4278" w14:textId="77777777" w:rsidR="00A77B3E" w:rsidRDefault="00042B40">
      <w:pPr>
        <w:keepNext/>
        <w:spacing w:after="480"/>
        <w:jc w:val="center"/>
      </w:pPr>
      <w:r>
        <w:rPr>
          <w:b/>
        </w:rPr>
        <w:t>zmieniające zarządzenie w sprawie określenia zadań przewidzianych do realizacji na szczeblu centralnym w ramach projektu planu finansowego na rok 2023</w:t>
      </w:r>
    </w:p>
    <w:p w14:paraId="2E08D8BA" w14:textId="77777777" w:rsidR="00A77B3E" w:rsidRDefault="00042B4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24 ust.1 ustawy z 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 postanawiam, co następuje:</w:t>
      </w:r>
    </w:p>
    <w:p w14:paraId="246F16F6" w14:textId="77777777" w:rsidR="00A77B3E" w:rsidRDefault="00042B4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Załączniki Nr 1, 2 i 3 do Zarządzenia Nr 2/2023 Kanclerza Polskiej Akademii Nauk z dnia 10 stycznia 2023 roku</w:t>
      </w:r>
      <w:r>
        <w:rPr>
          <w:color w:val="000000"/>
          <w:u w:color="000000"/>
        </w:rPr>
        <w:t xml:space="preserve"> </w:t>
      </w:r>
      <w:r>
        <w:rPr>
          <w:i/>
          <w:color w:val="000000"/>
          <w:u w:color="000000"/>
        </w:rPr>
        <w:t>w sprawie określenia zadań przewidzianych do realizacji na szczeblu centralnym w ramach projektu planu finansowego na rok 2023</w:t>
      </w:r>
      <w:r>
        <w:rPr>
          <w:color w:val="000000"/>
          <w:u w:color="000000"/>
        </w:rPr>
        <w:t xml:space="preserve"> zmienionego Zarządzeniem Nr 25/2023 Kanclerza Polskiej Akademii Nauk z dnia 26 maja 2023 roku otrzymują brzmienie określone w </w:t>
      </w:r>
      <w:r>
        <w:rPr>
          <w:color w:val="000000"/>
          <w:u w:val="single" w:color="000000"/>
        </w:rPr>
        <w:t>za</w:t>
      </w:r>
      <w:r>
        <w:rPr>
          <w:color w:val="000000"/>
          <w:u w:val="single" w:color="000000"/>
        </w:rPr>
        <w:t>łącznikach Nr 1, 2 i 3</w:t>
      </w:r>
      <w:r>
        <w:rPr>
          <w:color w:val="000000"/>
          <w:u w:color="000000"/>
        </w:rPr>
        <w:t xml:space="preserve"> do niniejszego zarządzenia.</w:t>
      </w:r>
    </w:p>
    <w:p w14:paraId="54D0A878" w14:textId="77777777" w:rsidR="00A77B3E" w:rsidRDefault="00042B4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>Zarządzenie wchodzi w życie z dniem podpisania.</w:t>
      </w:r>
    </w:p>
    <w:p w14:paraId="63DBD9E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443A314" w14:textId="77777777" w:rsidR="00A77B3E" w:rsidRDefault="00042B4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80391" w14:paraId="32C434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D3EB2B" w14:textId="77777777" w:rsidR="00080391" w:rsidRDefault="0008039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F18D3D" w14:textId="77777777" w:rsidR="00080391" w:rsidRDefault="00042B4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Kanclerz 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Rafał Wierzchosławski</w:t>
            </w:r>
          </w:p>
        </w:tc>
      </w:tr>
    </w:tbl>
    <w:p w14:paraId="2C31302A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61190D3" w14:textId="465FF939" w:rsidR="00A77B3E" w:rsidRDefault="00042B40">
      <w:pPr>
        <w:spacing w:before="120" w:after="120" w:line="360" w:lineRule="auto"/>
        <w:ind w:left="964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 27/2023</w:t>
      </w:r>
      <w:r>
        <w:rPr>
          <w:color w:val="000000"/>
          <w:u w:color="000000"/>
        </w:rPr>
        <w:br/>
        <w:t xml:space="preserve">Kanclerza </w:t>
      </w: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br/>
        <w:t>z dnia 1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1361"/>
        <w:gridCol w:w="1479"/>
        <w:gridCol w:w="1615"/>
        <w:gridCol w:w="1377"/>
        <w:gridCol w:w="1530"/>
        <w:gridCol w:w="1564"/>
        <w:gridCol w:w="1207"/>
        <w:gridCol w:w="2329"/>
      </w:tblGrid>
      <w:tr w:rsidR="00080391" w14:paraId="31AF7ED0" w14:textId="77777777">
        <w:trPr>
          <w:trHeight w:val="582"/>
        </w:trPr>
        <w:tc>
          <w:tcPr>
            <w:tcW w:w="1324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DD92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ZADANIA OPERACYJNE REALIZOWANE  CENTRALNIE - FINANSOWANE Z DOTACJI w rozdz. 73010 - (w zł)</w:t>
            </w:r>
          </w:p>
        </w:tc>
      </w:tr>
      <w:tr w:rsidR="00080391" w14:paraId="5CB2DC18" w14:textId="77777777">
        <w:trPr>
          <w:trHeight w:val="308"/>
        </w:trPr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0B16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Pozycja  (nr w systemie ERP)</w:t>
            </w:r>
          </w:p>
        </w:tc>
        <w:tc>
          <w:tcPr>
            <w:tcW w:w="150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28CF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6C3B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Planowane zobowiązania                            na                  </w:t>
            </w:r>
            <w:r>
              <w:rPr>
                <w:sz w:val="12"/>
              </w:rPr>
              <w:t xml:space="preserve">                 01-01-2023 r.</w:t>
            </w:r>
          </w:p>
        </w:tc>
        <w:tc>
          <w:tcPr>
            <w:tcW w:w="130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DF64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Wydatki rozliczane w ciężar dotacji do uwzględnienia w projekcie planu na </w:t>
            </w:r>
            <w:r>
              <w:rPr>
                <w:b/>
                <w:sz w:val="12"/>
              </w:rPr>
              <w:t>2023</w:t>
            </w:r>
            <w:r>
              <w:rPr>
                <w:sz w:val="12"/>
              </w:rPr>
              <w:t xml:space="preserve"> rok w ujęciu </w:t>
            </w:r>
            <w:r>
              <w:rPr>
                <w:b/>
                <w:sz w:val="12"/>
              </w:rPr>
              <w:t xml:space="preserve">KASOWYM 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CE1C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Projekt planu kosztów  na 2023r. </w:t>
            </w:r>
          </w:p>
        </w:tc>
        <w:tc>
          <w:tcPr>
            <w:tcW w:w="394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D36D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 tego: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D1FB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Planowane zobowiązania                            na                              </w:t>
            </w:r>
            <w:r>
              <w:rPr>
                <w:sz w:val="12"/>
              </w:rPr>
              <w:t xml:space="preserve">     31-12-2023 r.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641B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DYSPONENT</w:t>
            </w:r>
          </w:p>
        </w:tc>
      </w:tr>
      <w:tr w:rsidR="00080391" w14:paraId="280FC38C" w14:textId="77777777">
        <w:trPr>
          <w:trHeight w:val="1140"/>
        </w:trPr>
        <w:tc>
          <w:tcPr>
            <w:tcW w:w="75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278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078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623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B73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57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FFCB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Wynagrodzenia  i pochodne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F0A2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Zakup towarów i usług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4E51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Pozostałe koszty </w:t>
            </w:r>
          </w:p>
        </w:tc>
        <w:tc>
          <w:tcPr>
            <w:tcW w:w="106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661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2CE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9D50641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D98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5655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KOSZTY DZIAŁALNOŚCI STATUTOWEJ ORGANÓW AKADEMII I KORPORACJI UCZONYCH, z tego: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CF7F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28 720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2B91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14 611 000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498A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14 612 412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20A7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3 620 182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7C34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1 431 650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C65E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9 560 580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DE4D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30 132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221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FF49DF1" w14:textId="77777777">
        <w:trPr>
          <w:trHeight w:val="682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DBFB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F6EC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Koszty związane z  zatrudnieniem Kierownictwa PAN  </w:t>
            </w:r>
            <w:r>
              <w:rPr>
                <w:i/>
                <w:sz w:val="18"/>
              </w:rPr>
              <w:t>(Prezes, Wiceprezesi, Kanclerz, Przewodniczący rad kuratorów ich zastępcy, Prezesi oddziałów)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95F5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28 100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C974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3 041 660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366F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3 043 072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2D19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2 942 182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FC4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928D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100 890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0B3F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29 512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41DB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Kanclerz  PAN</w:t>
            </w:r>
          </w:p>
        </w:tc>
      </w:tr>
      <w:tr w:rsidR="00080391" w14:paraId="49E7A7D1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C03B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65F5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Uposażenia członków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35AF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502C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878B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BD7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86C7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57C8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8 129 340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801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04B5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77248C90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DDAE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307C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Organizacja Zgromadzeń Ogólnych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DA0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7CC89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7C60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418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589E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76E4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D94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9808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 Gabinetu Prezesa PAN</w:t>
            </w:r>
          </w:p>
        </w:tc>
      </w:tr>
      <w:tr w:rsidR="00080391" w14:paraId="1670C847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1622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E628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Organizacja posiedzeń Prezydium PAN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6CD6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1D12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10FD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47 000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8B8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C6A6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27 000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A332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93B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02F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7287D3EE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FFE8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05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4188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Działalność Prezesa, </w:t>
            </w:r>
            <w:r>
              <w:rPr>
                <w:sz w:val="18"/>
              </w:rPr>
              <w:t>Wiceprezesów oraz Kanclerza Akademii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E04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8EC1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55B6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0A2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8EE2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46AE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56C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C6C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475A0881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A3EE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D18D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wydziałów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EA4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BBB1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558 000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65E7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558 000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1E82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3BE2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128 000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237B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410 000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0D3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A5B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547CEA00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50E9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E570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komitetów naukowych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D980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D773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1 036 000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367C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1 036 000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1EFC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502 000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76F2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FA27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454 000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8F9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707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1DECDAC8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9E92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341C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Działalność </w:t>
            </w:r>
            <w:r>
              <w:rPr>
                <w:sz w:val="18"/>
              </w:rPr>
              <w:t>statutowa oddziałów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E84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342F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126 000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CE9C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126 000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14E4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51BF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DA2B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38 000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879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C41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40DB3D76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1E27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09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A488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Komisji do Spraw Etyki w Nauce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D0D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14E0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B21D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EBB0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60 000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AE2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111B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24F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3A7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49C628E1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1BF1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DC74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Komisji Rewizyjnej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2BF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6306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CCD8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52D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18E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D594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68D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119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2B11878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B0DD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DC8B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Koszty organizacji posiedzeń Akademii </w:t>
            </w:r>
            <w:r>
              <w:rPr>
                <w:sz w:val="18"/>
              </w:rPr>
              <w:t>Młodych Uczonych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AF5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F2BA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AA79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C4AB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AEF7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0E59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5CC5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C2B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69C90750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4732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1BA6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Zakup usług telefonii komórkowej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85C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09F7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28ED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EBC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43D0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5D3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BBB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523B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Biura Informatyki  i Cyfryzacji</w:t>
            </w:r>
          </w:p>
        </w:tc>
      </w:tr>
      <w:tr w:rsidR="00080391" w14:paraId="564063D2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A796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143F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Utrzymanie infrastruktury gospodarczej Korporacji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9D7E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620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CFCC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A574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40C3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5CC1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859 650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3389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FC9F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620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39D8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Biura Organizacyjnego</w:t>
            </w:r>
          </w:p>
        </w:tc>
      </w:tr>
      <w:tr w:rsidR="00080391" w14:paraId="64C635D6" w14:textId="77777777">
        <w:trPr>
          <w:trHeight w:val="60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2463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C2DB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Działalność komitetów problemowych i rad oraz komitetów narodowych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233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0193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3E42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166 000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4037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66DB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66 000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AB0E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1A8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6FF8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Gabinetu Prezesa PAN</w:t>
            </w:r>
          </w:p>
        </w:tc>
      </w:tr>
      <w:tr w:rsidR="00080391" w14:paraId="168D938C" w14:textId="77777777">
        <w:trPr>
          <w:trHeight w:val="682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C316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F198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Wyodrębnione zadania z zakresu upowszechniania i promocji </w:t>
            </w:r>
            <w:r>
              <w:rPr>
                <w:b/>
                <w:sz w:val="18"/>
              </w:rPr>
              <w:lastRenderedPageBreak/>
              <w:t>działalności naukowej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307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18F7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3 574 000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A7EF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3 574 000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560F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1 150 000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57CA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1 175 000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D0BC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1 249 000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9D9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919B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Dyrektor Biura ds. Komunikacji i Informacji Naukowej</w:t>
            </w:r>
          </w:p>
        </w:tc>
      </w:tr>
      <w:tr w:rsidR="00080391" w14:paraId="0A18F704" w14:textId="77777777">
        <w:trPr>
          <w:trHeight w:val="600"/>
        </w:trPr>
        <w:tc>
          <w:tcPr>
            <w:tcW w:w="22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22FB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 DOTACJA PODMIOTOWA W ROZDZIALE 73010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D286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28 720</w:t>
            </w:r>
          </w:p>
        </w:tc>
        <w:tc>
          <w:tcPr>
            <w:tcW w:w="13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364E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18 185 000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31DA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18 186 412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575C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4 770 182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4DCB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2 606 650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3340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10 809 580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F3C6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30 132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CB8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AC90F4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E5BBA76" w14:textId="4CB35E37" w:rsidR="00A77B3E" w:rsidRDefault="00042B40">
      <w:pPr>
        <w:spacing w:before="120" w:after="120" w:line="360" w:lineRule="auto"/>
        <w:ind w:left="960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 27/2023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1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1935"/>
        <w:gridCol w:w="1410"/>
        <w:gridCol w:w="1230"/>
        <w:gridCol w:w="1245"/>
        <w:gridCol w:w="1245"/>
        <w:gridCol w:w="1245"/>
        <w:gridCol w:w="1140"/>
        <w:gridCol w:w="1140"/>
        <w:gridCol w:w="975"/>
        <w:gridCol w:w="1140"/>
        <w:gridCol w:w="1485"/>
      </w:tblGrid>
      <w:tr w:rsidR="00080391" w14:paraId="3EAD071F" w14:textId="77777777">
        <w:trPr>
          <w:trHeight w:val="684"/>
        </w:trPr>
        <w:tc>
          <w:tcPr>
            <w:tcW w:w="15015" w:type="dxa"/>
            <w:gridSpan w:val="12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D060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ZADANIA OPERACYJNE REALIZOWANE  </w:t>
            </w:r>
            <w:r>
              <w:rPr>
                <w:b/>
                <w:sz w:val="14"/>
              </w:rPr>
              <w:t>CENTRALNIE - FINANSOWANE Z DOTACJI w rozdz. 73095 - (w zł)</w:t>
            </w:r>
          </w:p>
        </w:tc>
      </w:tr>
      <w:tr w:rsidR="00080391" w14:paraId="67152485" w14:textId="77777777">
        <w:trPr>
          <w:trHeight w:val="384"/>
        </w:trPr>
        <w:tc>
          <w:tcPr>
            <w:tcW w:w="82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6FC5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Pozycja  (nr w systemie ERP)</w:t>
            </w:r>
          </w:p>
        </w:tc>
        <w:tc>
          <w:tcPr>
            <w:tcW w:w="193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A70E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Wyszczególnienie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A916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Planowane zobowiązania                            na                                   01-01-2023 r.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918C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Wydatki rozliczane w ciężar dotacji do uwzględnienia w projekcie planu na </w:t>
            </w:r>
            <w:r>
              <w:rPr>
                <w:b/>
                <w:sz w:val="10"/>
              </w:rPr>
              <w:t>2023</w:t>
            </w:r>
            <w:r>
              <w:rPr>
                <w:sz w:val="10"/>
              </w:rPr>
              <w:t xml:space="preserve"> rok w ujęciu </w:t>
            </w:r>
            <w:r>
              <w:rPr>
                <w:b/>
                <w:sz w:val="10"/>
              </w:rPr>
              <w:t xml:space="preserve">KASOWYM 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9380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Projekt planu  kosztów  na 2023 r. </w:t>
            </w:r>
          </w:p>
        </w:tc>
        <w:tc>
          <w:tcPr>
            <w:tcW w:w="363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7504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0085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Wydatki majątkowe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DBDB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Środki przyznane innym podmiotom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2E3F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Planowane zobowiązania                            na        </w:t>
            </w:r>
            <w:r>
              <w:rPr>
                <w:sz w:val="10"/>
              </w:rPr>
              <w:t xml:space="preserve">                           31-12-2023 r.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0BBE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DYSPONENT</w:t>
            </w:r>
          </w:p>
        </w:tc>
      </w:tr>
      <w:tr w:rsidR="00080391" w14:paraId="2F1F1062" w14:textId="77777777">
        <w:trPr>
          <w:trHeight w:val="626"/>
        </w:trPr>
        <w:tc>
          <w:tcPr>
            <w:tcW w:w="8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6E4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7CD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0DA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D8E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F85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D089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Wynagrodzenia  i pochodne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FA31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Zakup towarów i usług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F493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 xml:space="preserve">Pozostałe koszty </w:t>
            </w: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9C4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C5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C29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38C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580008E0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450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D849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DZIAŁALNOŚĆ KANCELARII PAN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4A22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1 216 222,00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E3B7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25 847 000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D0B8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25 853 804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FB06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17 354 089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E428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7 569 150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AB4A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930 565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1E17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411F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1E1E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1 223 026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37A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984FA03" w14:textId="77777777">
        <w:trPr>
          <w:trHeight w:val="3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1625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6DC8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Koszty </w:t>
            </w:r>
            <w:r>
              <w:rPr>
                <w:sz w:val="10"/>
              </w:rPr>
              <w:t>związane z  zatrudnieniem pracowników Kancelarii PAN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70BF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1 213 781,00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31CB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17 859 000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1300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17 865 804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B97E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17 205 689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FC80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943C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660 115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918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096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DF39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1 220 585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71F3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080391" w14:paraId="7BBF8096" w14:textId="77777777">
        <w:trPr>
          <w:trHeight w:val="3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8230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57B0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Podnoszenie kwalifkacji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D4B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F016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5964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3D63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D2E4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54C2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695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7F3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11FF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327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1B324372" w14:textId="77777777">
        <w:trPr>
          <w:trHeight w:val="4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4FCF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88C8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Koszty bieżące dotyczące siedziby Akademii </w:t>
            </w:r>
            <w:r>
              <w:rPr>
                <w:sz w:val="10"/>
              </w:rPr>
              <w:t>(PKiN) oraz jej oddziałów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4154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2 441,00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1E0E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3 242 500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E8F2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3 242 500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7C2A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76 400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2A26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3 161 700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D5CA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4 400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849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BCD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8773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2 441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123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Organizacyjnego</w:t>
            </w:r>
          </w:p>
        </w:tc>
      </w:tr>
      <w:tr w:rsidR="00080391" w14:paraId="71174E2F" w14:textId="77777777">
        <w:trPr>
          <w:trHeight w:val="32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21B8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6171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Zabezpieczenie łączności - opłaty pocztowe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FB85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F172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711B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0EC9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7E82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25B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F88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1E0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E95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F9E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19EC8C17" w14:textId="77777777">
        <w:trPr>
          <w:trHeight w:val="40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F618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C523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Zakup materiałów,wyposażenia</w:t>
            </w:r>
            <w:r>
              <w:rPr>
                <w:sz w:val="10"/>
              </w:rPr>
              <w:t xml:space="preserve"> biurowego, akcesoriów administracyjnych i innych drobnych usług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B560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5E6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351 800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1712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351 800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F9F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B0A1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290 950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E244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60 850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202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1BC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4A04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55F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63553E72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7152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3B8A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Zabezpieczenie bieżącej obsługi transportowej Akademii </w:t>
            </w:r>
            <w:r>
              <w:rPr>
                <w:sz w:val="8"/>
              </w:rPr>
              <w:t>(bez kosztów osobowych kierowców, utrzymanie i eksploatacja taboru samochodowego)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0F5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6811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429 700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28DC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429 700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681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1EDE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397 700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0551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E1B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50E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AA7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731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4CC441B" w14:textId="77777777">
        <w:trPr>
          <w:trHeight w:val="36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9932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EFCB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Nadzór nad mieniem Akademii i jej jednostkami organizacyjnymi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0A44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B4EC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9DBF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99CD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341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55B7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3B1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C25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30B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275C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Gabinetu Prezesa PAN</w:t>
            </w:r>
          </w:p>
        </w:tc>
      </w:tr>
      <w:tr w:rsidR="00080391" w14:paraId="6BFBD685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D953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2AE9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Zastępstwo procesowe i pełnomocnictwa notarialne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156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66FE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3EE67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BB0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3A0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B279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97F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6CA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A5E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A7CA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Dyrektor Biura </w:t>
            </w:r>
            <w:r>
              <w:rPr>
                <w:b/>
                <w:sz w:val="10"/>
              </w:rPr>
              <w:t>Prawnego</w:t>
            </w:r>
          </w:p>
        </w:tc>
      </w:tr>
      <w:tr w:rsidR="00080391" w14:paraId="25A295D7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1A8B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09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1A29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związane z technologią informacyjną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719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887D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2 356 000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0C27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2 356 000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103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FA95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2 344 000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0EC6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974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8A1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B31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60D2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Informatyki  i Cyfryzacji</w:t>
            </w:r>
          </w:p>
        </w:tc>
      </w:tr>
      <w:tr w:rsidR="00080391" w14:paraId="33493AD9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B0D5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B408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Zlecanie osobom trzecim wykonania usług  oraz wsparcie eksperckie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691C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3048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1F10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8A40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8EB5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6A4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01C4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9F03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143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EFC1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080391" w14:paraId="14074333" w14:textId="77777777">
        <w:trPr>
          <w:trHeight w:val="34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3576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D93B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Inne zadania niewyspecyfikowane wyżej podejmowane z inicjatywy Kanclerza Akademii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99A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33AA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CFBC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397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24D4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BD8D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B6C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092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9D6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A43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32AACF59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9B27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FC51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BIURO d.s. DOSKONAŁOŚCI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8B8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FD7F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C487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5BAA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5767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104 800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DE9F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20 200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4F6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B1E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C03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03E1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Dyrektor Biura d.s. Doskonałości </w:t>
            </w:r>
            <w:r>
              <w:rPr>
                <w:b/>
                <w:sz w:val="10"/>
              </w:rPr>
              <w:t>Naukowej</w:t>
            </w:r>
          </w:p>
        </w:tc>
      </w:tr>
      <w:tr w:rsidR="00080391" w14:paraId="237A9699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15EC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CC84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Zadania z zakresu BHP i obronności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C7E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C0F7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B56D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FA9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D2E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B098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A4D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9C1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238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F2EF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080391" w14:paraId="3EDD6CB7" w14:textId="77777777">
        <w:trPr>
          <w:trHeight w:val="35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03AA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6248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Działalność Biura ds. Komunikacji i Informacji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43A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1D98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24AB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9E78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4596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758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0A6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369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088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4C45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ds. Komunikacji  i Informacji Naukowej</w:t>
            </w:r>
          </w:p>
        </w:tc>
      </w:tr>
      <w:tr w:rsidR="00080391" w14:paraId="4347C8BA" w14:textId="77777777">
        <w:trPr>
          <w:trHeight w:val="462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06EF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EB6D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WYODRĘBNIONE ZADANIA Z ZAKRESU UPOWSZECHNIANIA I PROMOCJI DZIAŁALNOŚCI NAUKOWEJ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8B1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D02E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4A47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980 000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5650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2BA6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825 000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5E5F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452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094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CE0E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C2B5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ds. Komunikacji  i Informacji Naukowej</w:t>
            </w:r>
          </w:p>
        </w:tc>
      </w:tr>
      <w:tr w:rsidR="00080391" w14:paraId="4FFE92D9" w14:textId="77777777">
        <w:trPr>
          <w:trHeight w:val="5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C67C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lastRenderedPageBreak/>
              <w:t>13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61FD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FINANSOWANIE WSPÓŁPRACY NAUKOWEJ Z ZAGRANICĄ (w tym koszty </w:t>
            </w:r>
            <w:r>
              <w:rPr>
                <w:b/>
                <w:sz w:val="14"/>
              </w:rPr>
              <w:t>zagranicznych podróży pracowników Kancelarii PAN)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FB6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6CBE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2 534 000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896D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2 534 000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0562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5128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44CC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2 484 000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1A3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ACE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387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CE6C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 z Zagranicą</w:t>
            </w:r>
          </w:p>
        </w:tc>
      </w:tr>
      <w:tr w:rsidR="00080391" w14:paraId="3E144EEF" w14:textId="77777777">
        <w:trPr>
          <w:trHeight w:val="47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462F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5E9F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MOBILNOŚĆ NAUKOWCÓW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E486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B974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7DAD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3EF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1A4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F072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1 800 000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300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E366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8DC8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06D0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 z Zagranicą</w:t>
            </w:r>
          </w:p>
        </w:tc>
      </w:tr>
      <w:tr w:rsidR="00080391" w14:paraId="67E8BDAF" w14:textId="77777777">
        <w:trPr>
          <w:trHeight w:val="41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4FE0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2AFF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Program PASIFIC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51A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A17D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2 811 000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0CD9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2 811 000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B44A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2 092 370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5F37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656 382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91AA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62 248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15CE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4EB2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DC84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828F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7683F0FF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1CB9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16.10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D85E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ZARZĄDZANIE PROJEKTEM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7B5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A52D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251 290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88F2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251 290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8492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AEE0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140 040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A575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655F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BB92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A9BE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CCAF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215A5002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1637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16.10.1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1BDC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Zarządzanie projektem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929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3F07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30 040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C8A1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30 040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AD9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4EBF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10 040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E610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CA5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750C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241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A5091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Dyrektor </w:t>
            </w:r>
            <w:r>
              <w:rPr>
                <w:b/>
                <w:sz w:val="10"/>
              </w:rPr>
              <w:t>Biura d.s. Doskonałości Naukowej</w:t>
            </w:r>
          </w:p>
        </w:tc>
      </w:tr>
      <w:tr w:rsidR="00080391" w14:paraId="3E033000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C2D5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16.10.2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49A4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Zarządzanie projektem - GP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E91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40BA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F776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5A38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71 250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F79D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0FF8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68A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453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CE5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962E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Gabinetu Prezesa PAN</w:t>
            </w:r>
          </w:p>
        </w:tc>
      </w:tr>
      <w:tr w:rsidR="00080391" w14:paraId="3B3F7F02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536C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16.20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46FA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EWALUACJA APLIKACJI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B317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5114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5687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6D2D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2470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B029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E9BF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329E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B597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3D5D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68D70109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84AC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16.20.1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90F4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Ewaluacja </w:t>
            </w:r>
            <w:r>
              <w:rPr>
                <w:sz w:val="10"/>
              </w:rPr>
              <w:t>aplikacji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BFA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7F6A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F2AF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0BA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909E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CC4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D9D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689F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7FA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614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DD227F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F96B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16.30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5487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PROMOCJA PROGRAMU I KONKURSÓW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9C5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07DF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155 248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E420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155 248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7EEB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CE89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314E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7043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A9C4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972B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359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3E35E9D9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3DCC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AE63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F81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83FC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3902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107 248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F1B3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3D30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3FA1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17 248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E9E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8182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424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1DE3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68728A0B" w14:textId="77777777">
        <w:trPr>
          <w:trHeight w:val="30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900D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1741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BUiPN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EB3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8C64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A8A1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0BCC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79E2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BE36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117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6E5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5BA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E370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ds. Komunikacji  i Informacji Naukowej</w:t>
            </w:r>
          </w:p>
        </w:tc>
      </w:tr>
      <w:tr w:rsidR="00080391" w14:paraId="4F650ED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6BB5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CB47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BWZ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33E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A19B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991D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DCC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3EA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3E7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723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E5B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A86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BDF6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Współpracy z Zagranicą</w:t>
            </w:r>
          </w:p>
        </w:tc>
      </w:tr>
      <w:tr w:rsidR="00080391" w14:paraId="6E1BE03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7F57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16.30.4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0FDD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Promocja programu i konkursów - BK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72E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E4F6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8585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0DC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C4DE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63D3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813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61E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8F8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108C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ds. Komunikacji  i Informacji Naukowej</w:t>
            </w:r>
          </w:p>
        </w:tc>
      </w:tr>
      <w:tr w:rsidR="00080391" w14:paraId="08FA3A60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570D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16.40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7312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ETHICAL ISSUES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4F2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E53A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B023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17AD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3133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47E3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BEDE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1DD8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697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804B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51EA2DE4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E307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16.40.1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5486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Aspekty etyczne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759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A424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C6E5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1D16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13 520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C29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12F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AE50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018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C54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C6B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01DBE523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F68E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16.50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8676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KOSZTY POŚREDNIE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362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FA65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386 342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DC5C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386 342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A340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A890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384 342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8540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D1D2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48EB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35CF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163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68E7D6C5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2178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C74A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3EB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DAC1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FE97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56 742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C3E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62D7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54 742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AB87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4B5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5E5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3BC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7B1A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10532188" w14:textId="77777777">
        <w:trPr>
          <w:trHeight w:val="300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721E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C68B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BUiPN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93C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4DAD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D829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8A6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AC0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60D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821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E1D2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09B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5405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 xml:space="preserve">Dyrektor Biura ds. Komunikacji  i </w:t>
            </w:r>
            <w:r>
              <w:rPr>
                <w:b/>
                <w:sz w:val="10"/>
              </w:rPr>
              <w:t>Informacji Naukowej</w:t>
            </w:r>
          </w:p>
        </w:tc>
      </w:tr>
      <w:tr w:rsidR="00080391" w14:paraId="4FE2F466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A07B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5EE5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ZG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630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3897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C6C0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8EF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A524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325 000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485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E9F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89F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9BD9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A45C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Organizacyjnego</w:t>
            </w:r>
          </w:p>
        </w:tc>
      </w:tr>
      <w:tr w:rsidR="00080391" w14:paraId="0C407461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6CD7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6057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ZT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D2E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C97F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FBB0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5ACA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DF9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5EA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24F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3A2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6C98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D577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Informatyki  i Cyfryzacji</w:t>
            </w:r>
          </w:p>
        </w:tc>
      </w:tr>
      <w:tr w:rsidR="00080391" w14:paraId="583CF41F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D570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16.50.99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14ED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Koszty pośrednie - pozostałe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A3B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FAD0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D5E7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F2B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4564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E52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49D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A7C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6A87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9FBC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Dyrektor Biura d.s. Doskonałości Naukowej</w:t>
            </w:r>
          </w:p>
        </w:tc>
      </w:tr>
      <w:tr w:rsidR="00080391" w14:paraId="3F9CDEAC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E1E0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16.60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1F6E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WYNAGRODZENIA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A2D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8ED5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537D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BD1F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2 004 600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1C76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CA41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0247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35A0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1508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B154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Kanclerz PAN</w:t>
            </w:r>
          </w:p>
        </w:tc>
      </w:tr>
      <w:tr w:rsidR="00080391" w14:paraId="0EA05738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7533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0199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BDN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230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163C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CB15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C225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1 196 762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EEF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2FC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E57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790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B64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D46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45967FFD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EAA2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182F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BUiPN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A027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C722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5335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F684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31 038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00C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94B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449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5AE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3A4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148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678E8F4B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8DDF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lastRenderedPageBreak/>
              <w:t xml:space="preserve"> 16.60.3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8D48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BFiB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F14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F15A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D834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200B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227 200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1BE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653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0DCD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48CF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041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1D6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6AE3582D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C2A9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B478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GP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43A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C960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482C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AE0C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142 100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DA7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CF3D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5340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EF7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614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950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84D4402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AA8E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16.60.5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EE88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BWZ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A92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D595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945F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CA7C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E7C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2E1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B28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CF6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B75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4D93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3025585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6C97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16.60.6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C5BD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ZG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BE6A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C5A3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D45F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1329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E0D3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CD7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0E7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609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A2D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B1AD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B0090FE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7A2D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16.60.7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FC01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ZT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826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8786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0B53C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564C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8506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07F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8C2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955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F1C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AF54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0879D39E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71ED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6EB4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Wynagrodzenia - ZSP 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D06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CFC5D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A3110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8EBE8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F0CD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04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FEA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599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69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4C8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C993DF5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81BF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54B6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BK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9F67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70595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F537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1CA4F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162 500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AF6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FFA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D4A1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13C7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953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FB7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5F47DD48" w14:textId="77777777">
        <w:trPr>
          <w:trHeight w:val="33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AA77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 16.60.99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824D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Wynagrodzenia - pozostałe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9984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2DB25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DD2A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699E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AC8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D75E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142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35CC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A85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03F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3A2D9ACC" w14:textId="77777777">
        <w:trPr>
          <w:trHeight w:val="4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0FB6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18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8AB7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Program </w:t>
            </w:r>
            <w:r>
              <w:rPr>
                <w:b/>
                <w:sz w:val="14"/>
              </w:rPr>
              <w:t>PASIFIC  DOTACJA CELOWA NA WKŁAD WŁASNY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974F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23B8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1EABA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6CF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47ACE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800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A51F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7D07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54D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F0E1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Dyrektor Biura d.s. Doskonałości Naukowej</w:t>
            </w:r>
          </w:p>
        </w:tc>
      </w:tr>
      <w:tr w:rsidR="00080391" w14:paraId="05AC567D" w14:textId="77777777">
        <w:trPr>
          <w:trHeight w:val="484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84E4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21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03FF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344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885F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86B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7BF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BF2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3F8B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882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DFC6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831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4311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Dyrektor Biura Współpracy z Zagranicą</w:t>
            </w:r>
          </w:p>
        </w:tc>
      </w:tr>
      <w:tr w:rsidR="00080391" w14:paraId="178C04DC" w14:textId="77777777">
        <w:trPr>
          <w:trHeight w:val="498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EBB0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14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A99B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CELOWA NA </w:t>
            </w:r>
            <w:r>
              <w:rPr>
                <w:b/>
                <w:sz w:val="14"/>
              </w:rPr>
              <w:t>INWESTYCJE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70F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82A8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3898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EF04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3D80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2C23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234C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FFD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897CB1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161A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Kanclerz PAN</w:t>
            </w:r>
          </w:p>
        </w:tc>
      </w:tr>
      <w:tr w:rsidR="00080391" w14:paraId="05DD7D0A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3209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14-01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65BA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§ 6220 zakupy inwestycyjne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720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14B9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D44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FBD5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FAA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98F5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D70A6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75A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859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E93D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6CA91CE" w14:textId="77777777">
        <w:trPr>
          <w:trHeight w:val="456"/>
        </w:trPr>
        <w:tc>
          <w:tcPr>
            <w:tcW w:w="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292E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14-02</w:t>
            </w:r>
          </w:p>
        </w:tc>
        <w:tc>
          <w:tcPr>
            <w:tcW w:w="19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A1FC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§ 6560 inwestycje budowlane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0EA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99F5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34A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099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DBE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989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D8614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DB3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C3C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21D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080391" w14:paraId="235B6F99" w14:textId="77777777">
        <w:trPr>
          <w:trHeight w:val="534"/>
        </w:trPr>
        <w:tc>
          <w:tcPr>
            <w:tcW w:w="276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858C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DOTACJE W ROZDZIALE 73095</w:t>
            </w:r>
            <w:r>
              <w:rPr>
                <w:i/>
                <w:sz w:val="14"/>
              </w:rPr>
              <w:t xml:space="preserve">                                                               (bez międzynarodowych instytutów)</w:t>
            </w:r>
          </w:p>
        </w:tc>
        <w:tc>
          <w:tcPr>
            <w:tcW w:w="1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305C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1 216 222,00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0F583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49 473 000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77D1B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46 061 804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7387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19 596 459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E2E4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21 183 532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16BB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5 281 813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E7892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3 226 000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41CC7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0F0C9" w14:textId="77777777" w:rsidR="00A77B3E" w:rsidRDefault="00042B4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1 223 026</w:t>
            </w:r>
          </w:p>
        </w:tc>
        <w:tc>
          <w:tcPr>
            <w:tcW w:w="1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217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05D51721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AE4F898" w14:textId="1A424E40" w:rsidR="00A77B3E" w:rsidRDefault="00042B40">
      <w:pPr>
        <w:spacing w:before="120" w:after="120" w:line="360" w:lineRule="auto"/>
        <w:ind w:left="1656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</w:t>
      </w:r>
      <w:r>
        <w:rPr>
          <w:color w:val="000000"/>
          <w:u w:color="000000"/>
        </w:rPr>
        <w:t>zarządzenia Nr 27/2023</w:t>
      </w:r>
      <w:r>
        <w:rPr>
          <w:color w:val="000000"/>
          <w:u w:color="000000"/>
        </w:rPr>
        <w:br/>
        <w:t>Kanclerza Polskiej Akademii Nauk</w:t>
      </w:r>
      <w:r>
        <w:rPr>
          <w:color w:val="000000"/>
          <w:u w:color="000000"/>
        </w:rPr>
        <w:br/>
        <w:t>z dnia 1 czerwca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2084"/>
        <w:gridCol w:w="1349"/>
        <w:gridCol w:w="1260"/>
        <w:gridCol w:w="1260"/>
        <w:gridCol w:w="1095"/>
        <w:gridCol w:w="1005"/>
        <w:gridCol w:w="1095"/>
        <w:gridCol w:w="945"/>
        <w:gridCol w:w="1095"/>
        <w:gridCol w:w="1005"/>
        <w:gridCol w:w="855"/>
        <w:gridCol w:w="1095"/>
        <w:gridCol w:w="1095"/>
        <w:gridCol w:w="990"/>
        <w:gridCol w:w="990"/>
        <w:gridCol w:w="1080"/>
        <w:gridCol w:w="990"/>
        <w:gridCol w:w="990"/>
        <w:gridCol w:w="975"/>
      </w:tblGrid>
      <w:tr w:rsidR="00080391" w14:paraId="35E156CA" w14:textId="77777777">
        <w:trPr>
          <w:trHeight w:val="666"/>
        </w:trPr>
        <w:tc>
          <w:tcPr>
            <w:tcW w:w="21990" w:type="dxa"/>
            <w:gridSpan w:val="20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2F4F6" w14:textId="77777777" w:rsidR="00A77B3E" w:rsidRDefault="00042B4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 FINANSOWY DZIAŁALNOŚCI POZABUDŻETOWEJ AKADEMII - REALIZOWANY CENTRALNIE (w zł)</w:t>
            </w:r>
          </w:p>
          <w:p w14:paraId="1D21D47C" w14:textId="177F7FB5" w:rsidR="00FD038B" w:rsidRDefault="00FD038B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1225758" w14:textId="77777777">
        <w:trPr>
          <w:trHeight w:val="454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B50A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Pozycja (nr w systemie</w:t>
            </w:r>
            <w:r>
              <w:rPr>
                <w:b/>
                <w:sz w:val="10"/>
              </w:rPr>
              <w:t xml:space="preserve"> ERP)</w:t>
            </w:r>
          </w:p>
        </w:tc>
        <w:tc>
          <w:tcPr>
            <w:tcW w:w="208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13B1B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Wyszczególnienie</w:t>
            </w:r>
          </w:p>
        </w:tc>
        <w:tc>
          <w:tcPr>
            <w:tcW w:w="387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5560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Planowany stan na </w:t>
            </w:r>
            <w:r>
              <w:rPr>
                <w:sz w:val="10"/>
              </w:rPr>
              <w:t>01.01.2023 roku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0F3A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Planowane przychody</w:t>
            </w:r>
          </w:p>
        </w:tc>
        <w:tc>
          <w:tcPr>
            <w:tcW w:w="210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0033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0"/>
              </w:rPr>
              <w:t>z tego:</w:t>
            </w:r>
          </w:p>
        </w:tc>
        <w:tc>
          <w:tcPr>
            <w:tcW w:w="94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9367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Planowane dotacje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C590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Planowane koszty</w:t>
            </w:r>
          </w:p>
        </w:tc>
        <w:tc>
          <w:tcPr>
            <w:tcW w:w="40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FAEB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z tego: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F830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Środki na wydatki majątkowe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2220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Wydatki nie stanowiące kosztów </w:t>
            </w: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0E7E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 xml:space="preserve">Planowany stan na 31.12.2023 roku </w:t>
            </w: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E201A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DYSPONENT</w:t>
            </w:r>
          </w:p>
        </w:tc>
      </w:tr>
      <w:tr w:rsidR="00080391" w14:paraId="685C08AB" w14:textId="77777777">
        <w:trPr>
          <w:trHeight w:val="544"/>
        </w:trPr>
        <w:tc>
          <w:tcPr>
            <w:tcW w:w="73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D9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969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BEA8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Środki pieniężne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14B2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Należności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E138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Zobowiązania</w:t>
            </w: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F16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BEB8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przychody z prowadzonej działalności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822C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pozostałe przychody</w:t>
            </w:r>
          </w:p>
        </w:tc>
        <w:tc>
          <w:tcPr>
            <w:tcW w:w="94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A88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3D0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4484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wynagrodzenia  i pochodne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5677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podatki  i opłaty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E34D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zakup towarów  i usług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EE1D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i/>
                <w:sz w:val="10"/>
              </w:rPr>
              <w:t>pozostałe koszty</w:t>
            </w: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9FF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A71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86EA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Środki pieniężne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94D3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Należności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4F7D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0"/>
              </w:rPr>
              <w:t>Zobowiązania</w:t>
            </w:r>
          </w:p>
        </w:tc>
        <w:tc>
          <w:tcPr>
            <w:tcW w:w="9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42B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80391" w14:paraId="4DFAAC6C" w14:textId="77777777">
        <w:trPr>
          <w:trHeight w:val="31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580D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C36C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Projekty badawcze i inne przedsięwzięcia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D7FF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-300 000,00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368F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DDE8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FFB3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4B8E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66CE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CC4D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84DA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4 144 165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8394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24 200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9BCA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5EE3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4 119 365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06E4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3706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C451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327C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-100 000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9950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7B71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7BD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694A96CF" w14:textId="77777777">
        <w:trPr>
          <w:trHeight w:val="27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59C2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453B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COFUND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D76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92B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3B5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4A63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A72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64A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6E62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750D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3 969 165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4FB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5F5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6046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3 969 165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3FC7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A71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0FB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9E9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D6B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F38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C85E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 xml:space="preserve">Dyrektor </w:t>
            </w:r>
            <w:r>
              <w:rPr>
                <w:sz w:val="6"/>
              </w:rPr>
              <w:t>Biura ds. Doskonałości Naukowej</w:t>
            </w:r>
          </w:p>
        </w:tc>
      </w:tr>
      <w:tr w:rsidR="00080391" w14:paraId="17C1723C" w14:textId="77777777">
        <w:trPr>
          <w:trHeight w:val="27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8688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DE68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PERITIA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145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3AB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E6B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3BC2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5ED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A81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4AE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2FE1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B59F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21 000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6C1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900A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78 400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A632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AA5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889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3DEB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-100 000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30EF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295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DC23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Biura Współpracy z Zagranicą</w:t>
            </w:r>
          </w:p>
        </w:tc>
      </w:tr>
      <w:tr w:rsidR="00080391" w14:paraId="0D2F97EE" w14:textId="77777777">
        <w:trPr>
          <w:trHeight w:val="27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813A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01-13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5EB4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Wsparcie naukowców z Ukrainy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073F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-300 000,00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E7F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5ED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9F45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002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61E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983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9158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BE9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90E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027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93F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EB6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C0B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5F5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45A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B1D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65F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678655BF" w14:textId="77777777">
        <w:trPr>
          <w:trHeight w:val="27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4434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01-14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5CF0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Realizacja konferencji ECC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386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114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373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507B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6F93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369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CE2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992E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66CC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3 200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90B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93B3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71 800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120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768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56B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AF8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4AC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AFB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47F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19488B11" w14:textId="77777777">
        <w:trPr>
          <w:trHeight w:val="31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946E8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131B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Dzierżawa i wynajem na potrzeby Akademii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4EC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-119 761,00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35A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34B0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2E85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861D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E68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020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8980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462 161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D6A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1A39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101 000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ED68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361 161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851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BF8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31C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8BD0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-425 844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98D2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95E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736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7B9DF46E" w14:textId="77777777">
        <w:trPr>
          <w:trHeight w:val="234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BDAE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02-01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98D9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Siedziba Stacji w Brukseli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979C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-119 761,00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189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D50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8A15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156 078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250C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156 078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202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7FD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AB37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462 161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315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2571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101 000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4332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361 161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BF7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A6A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B7D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E53B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-425 844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D31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955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5C7C7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1A7F1267" w14:textId="77777777">
        <w:trPr>
          <w:trHeight w:val="31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729A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03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6CCA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Bieżące gospodarowanie nieruchomościami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617C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8 283 225,00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B29D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1 200 000,00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0594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63 000,00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E83B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8 435 083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ED0E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8 421 083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1F3B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14 000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F37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067E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7 907 417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E810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1 944 062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9A6C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880 105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06FC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4 421 400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CB0F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661 850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E73E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18C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C03C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8 991 670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9D19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1 100 000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A881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143 779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2B1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4561C015" w14:textId="77777777">
        <w:trPr>
          <w:trHeight w:val="3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1A9A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03-01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7046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Zadania realizowane przez Biuro Organizacyjne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1946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143 731,00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60B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E6B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9FF8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B802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290 000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144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825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661C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300 000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2A90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120 000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B23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A048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180 000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DB0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AD9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514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EB83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133 731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D93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53C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AA1E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Biura Organizacyjnego</w:t>
            </w:r>
          </w:p>
        </w:tc>
      </w:tr>
      <w:tr w:rsidR="00080391" w14:paraId="33423B02" w14:textId="77777777">
        <w:trPr>
          <w:trHeight w:val="29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2C31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03-14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22A0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Wrocław - Podwale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454D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562 887,00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7C2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449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FE29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624 000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75426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624 000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056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585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53691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698 000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36B5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193 000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A26E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413A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420 000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311D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017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67F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57A4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488 887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10BE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16F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DF95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Naczelnik Działu Obsługi Oddziału PAN we Wrocławiu</w:t>
            </w:r>
          </w:p>
        </w:tc>
      </w:tr>
      <w:tr w:rsidR="00080391" w14:paraId="5F1A8B81" w14:textId="77777777">
        <w:trPr>
          <w:trHeight w:val="644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E7BB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03-02 do 03-13 03-15 do 03-27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CF9F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Zadania realizowane przez BOM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E547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7 576 607,00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A597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1 200 000,00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782C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63 000,00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0BD8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7 521 083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37E3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7 507 083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D06C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14 000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9C62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29E8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6 909 417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97AC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1 631 062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7682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845 105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272E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3 821 400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0167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611 850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A8C5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635B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7F7C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8 369 052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9C45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1 100 000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E342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143 779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3308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Biura Majątkowego</w:t>
            </w:r>
          </w:p>
        </w:tc>
      </w:tr>
      <w:tr w:rsidR="00080391" w14:paraId="00D3AE81" w14:textId="77777777">
        <w:trPr>
          <w:trHeight w:val="474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6BE7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04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6871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Sprzedaż nieruchomości, remonty </w:t>
            </w:r>
            <w:r>
              <w:rPr>
                <w:sz w:val="12"/>
              </w:rPr>
              <w:t>(</w:t>
            </w:r>
            <w:r>
              <w:rPr>
                <w:i/>
                <w:sz w:val="12"/>
              </w:rPr>
              <w:t>koszty bieżące</w:t>
            </w:r>
            <w:r>
              <w:rPr>
                <w:sz w:val="12"/>
              </w:rPr>
              <w:t xml:space="preserve">) </w:t>
            </w:r>
            <w:r>
              <w:rPr>
                <w:b/>
                <w:sz w:val="12"/>
              </w:rPr>
              <w:t xml:space="preserve">i inwestycje </w:t>
            </w:r>
            <w:r>
              <w:rPr>
                <w:sz w:val="12"/>
              </w:rPr>
              <w:t>(</w:t>
            </w:r>
            <w:r>
              <w:rPr>
                <w:i/>
                <w:sz w:val="12"/>
              </w:rPr>
              <w:t>wydatki majątkowe</w:t>
            </w:r>
            <w:r>
              <w:rPr>
                <w:sz w:val="12"/>
              </w:rPr>
              <w:t>)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97AB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12 139 620,00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56D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7FD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D7FA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25 900 000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861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E480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25 900 000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DD5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959F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7 367 000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C973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308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5943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3 417 000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4B3F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3 950 000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9DAD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8 108 300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DFD9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1 000 000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76C1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21 564 320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B8C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AF5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3F0A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25CEE615" w14:textId="77777777">
        <w:trPr>
          <w:trHeight w:val="28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A460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E73F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Pozostałe zadania koordynowane na szczeblu centralnym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3606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1 729 290,00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57C7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504E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1 870 000,00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8D3D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1 777 938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3264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793 000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18AA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984 938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1F0D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1CB8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9 226 938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9452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537 258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E6D2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DC99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575 000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C1CB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8 114 680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7924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3349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632D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-84 710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8563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0681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1 870 000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68B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80391" w14:paraId="341435DA" w14:textId="77777777">
        <w:trPr>
          <w:trHeight w:val="336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D6A4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2030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Zastępstwo procesowe i opinie, koszty </w:t>
            </w:r>
            <w:r>
              <w:rPr>
                <w:sz w:val="12"/>
              </w:rPr>
              <w:t>sądowe i inne opłaty</w:t>
            </w:r>
            <w:r>
              <w:rPr>
                <w:sz w:val="12"/>
              </w:rPr>
              <w:tab/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BCF7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-136 265,00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37F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4AE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371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690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D56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817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A40E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2"/>
              </w:rPr>
              <w:t>138 000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8B00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4 320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64C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00738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60 000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CFD6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73 680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124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3F0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C21A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 xml:space="preserve">-274 265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3CE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B30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8103F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Biura Prawnego</w:t>
            </w:r>
          </w:p>
        </w:tc>
      </w:tr>
      <w:tr w:rsidR="00080391" w14:paraId="58F675DC" w14:textId="77777777">
        <w:trPr>
          <w:trHeight w:val="66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2B46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05-03,  05-04,  05-09,  05-12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0975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Działalność korporacji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A7AA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46 399,00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F82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FE7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D5C3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93 000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6B4B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78 000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FC66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BCC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2EE5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93 000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DFB1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53 000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73EE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52D0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D9B8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505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570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361E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46 399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043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D11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B16C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Gabinetu Prezesa</w:t>
            </w:r>
          </w:p>
        </w:tc>
      </w:tr>
      <w:tr w:rsidR="00080391" w14:paraId="4BA08E8A" w14:textId="77777777">
        <w:trPr>
          <w:trHeight w:val="446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46C64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05-06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EE84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Rozliczenia z tytułu działalności upowszechniającej naukę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1F59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1 600 156,00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76D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A85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C25F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725 000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9705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715 000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86E8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10 000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553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1F3A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725 000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E3DB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400 000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277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7600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300 000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CB1E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25 000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0F8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A5B8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758C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1 600 156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6DB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E0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ED03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Dyrektor Biura ds. Komunikacji i Informacji Naukowej</w:t>
            </w:r>
          </w:p>
        </w:tc>
      </w:tr>
      <w:tr w:rsidR="00080391" w14:paraId="52807AD4" w14:textId="77777777">
        <w:trPr>
          <w:trHeight w:val="62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9271C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05-05,  05-07,  </w:t>
            </w:r>
            <w:r>
              <w:rPr>
                <w:sz w:val="12"/>
              </w:rPr>
              <w:t>05-10,  05-11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E5B5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Pozostałe rozliczenia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3610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219 000,00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E923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B990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1 870 000,00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9732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959 938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4B84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E4C5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959 938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3899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118A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8 270 938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A9EA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79 938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4143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7CB9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200 000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9F1E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7 991 000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26F4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4E03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BB3B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-1 457 000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A63B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08DC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1 870 000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C7990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43B4E132" w14:textId="77777777">
        <w:trPr>
          <w:trHeight w:val="420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4F80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06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CC6D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Dotacje otrzymane przez PAN nie objęte częścią 67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40D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01B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5D1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2DAD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26C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2C6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482F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798 000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07C9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999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572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ADE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B63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BEE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B065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798 000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FFCB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EFE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33A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D1F41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1B6088FF" w14:textId="77777777">
        <w:trPr>
          <w:trHeight w:val="51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01A2D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08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8F01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Stypendia Prezesa PAN przyznawane w trybie art. 81 ustawy o PAN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052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B0A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2E7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A2B79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2B0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6D1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981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71EC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379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8B92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2D7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97D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7A1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5E06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F6A3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A04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0C0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3D07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3F8E6970" w14:textId="77777777">
        <w:trPr>
          <w:trHeight w:val="41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46179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99-01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39B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 na finansowanie potrzeb zagranicznych stacji naukowych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E3A3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-150 705,00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CB7B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100 000,00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17A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2D9A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57CB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F56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3E53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D624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0C6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B46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AA6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399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32A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285F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6 300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918B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-157 005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6C84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100 000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D25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44456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46D0C0A3" w14:textId="77777777">
        <w:trPr>
          <w:trHeight w:val="108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FD17E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99-02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4A68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na finansowanie zwrotnej pomocy lub prefinansowanie innych wydatków, z wyłączeniem zwrotnej pomocy finansowej dla instytutów naukowych Akademii 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4E45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2 151 793,00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8443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535 604,00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D68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1938C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608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30B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38B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924D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10 000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684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3BE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F2428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2"/>
              </w:rPr>
              <w:t>10 000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B03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4A2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9056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00ED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2 177 397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6153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>500 000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8A0E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22B38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675B57CE" w14:textId="77777777">
        <w:trPr>
          <w:trHeight w:val="504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AF705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99-03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3516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Środki na finansowanie zwrotnej pomocy  dla instytutów naukowych  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7E8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643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A8A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120B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231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7AD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B05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92BD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0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7F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91B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568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DD2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2F0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47B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FF051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1 281 000 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31F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FF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487D2" w14:textId="77777777" w:rsidR="00A77B3E" w:rsidRDefault="00042B40">
            <w:pPr>
              <w:jc w:val="center"/>
              <w:rPr>
                <w:color w:val="000000"/>
                <w:u w:color="000000"/>
              </w:rPr>
            </w:pPr>
            <w:r>
              <w:rPr>
                <w:sz w:val="6"/>
              </w:rPr>
              <w:t>Kanclerz Akademii</w:t>
            </w:r>
          </w:p>
        </w:tc>
      </w:tr>
      <w:tr w:rsidR="00080391" w14:paraId="13411483" w14:textId="77777777">
        <w:trPr>
          <w:trHeight w:val="392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475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9AA8B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0"/>
              </w:rPr>
              <w:t>RAZEM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096D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23 733 462,00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7E28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1 835 604,00 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9BA12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 xml:space="preserve">1 933 000,00 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40F64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36 344 099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F5AC7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9 445 161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A4A0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26 898 938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7B2AE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798 000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EB4D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29 117 681</w:t>
            </w:r>
          </w:p>
        </w:tc>
        <w:tc>
          <w:tcPr>
            <w:tcW w:w="10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DABF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2 505 520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C3F6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981 105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A7173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12 903 926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F0060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12 727 130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E342D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8 108 300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458E5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1 804 300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32C06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33 246 828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CAC0F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1 700 000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1990A" w14:textId="77777777" w:rsidR="00A77B3E" w:rsidRDefault="00042B4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2"/>
              </w:rPr>
              <w:t>2 013 779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8C3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2BCA02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23811" w:h="16838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3048E" w14:textId="77777777" w:rsidR="00BC7AE8" w:rsidRDefault="00BC7AE8">
      <w:r>
        <w:separator/>
      </w:r>
    </w:p>
  </w:endnote>
  <w:endnote w:type="continuationSeparator" w:id="0">
    <w:p w14:paraId="489E6434" w14:textId="77777777" w:rsidR="00BC7AE8" w:rsidRDefault="00BC7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5725" w14:textId="77777777" w:rsidR="00080391" w:rsidRDefault="0008039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68FF5" w14:textId="77777777" w:rsidR="00080391" w:rsidRDefault="0008039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4E1C2" w14:textId="77777777" w:rsidR="00080391" w:rsidRDefault="0008039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5B223" w14:textId="77777777" w:rsidR="00BC7AE8" w:rsidRDefault="00BC7AE8">
      <w:r>
        <w:separator/>
      </w:r>
    </w:p>
  </w:footnote>
  <w:footnote w:type="continuationSeparator" w:id="0">
    <w:p w14:paraId="7BD6D4BC" w14:textId="77777777" w:rsidR="00BC7AE8" w:rsidRDefault="00BC7A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2B40"/>
    <w:rsid w:val="00080391"/>
    <w:rsid w:val="002B7F20"/>
    <w:rsid w:val="00A77B3E"/>
    <w:rsid w:val="00BC7AE8"/>
    <w:rsid w:val="00CA2A55"/>
    <w:rsid w:val="00D32FFA"/>
    <w:rsid w:val="00FD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8BDD93"/>
  <w15:docId w15:val="{32697F30-8106-480F-9880-FBA0C797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32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32FF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32F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2FFA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1964</Words>
  <Characters>11789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Kanclerz Polskiej Akademii Nauk</Company>
  <LinksUpToDate>false</LinksUpToDate>
  <CharactersWithSpaces>13726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 czerwca 2023 r.</dc:title>
  <dc:subject>zmieniające zarządzenie w^sprawie określenia zadań przewidzianych do realizacji na szczeblu centralnym w^ramach projektu planu finansowego na rok 2023</dc:subject>
  <dc:creator>kgolis</dc:creator>
  <cp:lastModifiedBy>Agnieszka Chrzanowicz</cp:lastModifiedBy>
  <cp:revision>4</cp:revision>
  <dcterms:created xsi:type="dcterms:W3CDTF">2023-05-31T15:20:00Z</dcterms:created>
  <dcterms:modified xsi:type="dcterms:W3CDTF">2023-06-01T13:16:00Z</dcterms:modified>
  <cp:category>Akt prawny</cp:category>
</cp:coreProperties>
</file>