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8CE82" w14:textId="110AA841" w:rsidR="00D71AE5" w:rsidRDefault="00D71AE5" w:rsidP="00D71AE5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Warszawa, dnia  </w:t>
      </w:r>
      <w:r w:rsidR="00E232EE">
        <w:rPr>
          <w:sz w:val="24"/>
          <w:szCs w:val="24"/>
        </w:rPr>
        <w:t>25</w:t>
      </w:r>
      <w:r w:rsidR="005473A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maja 2023</w:t>
      </w:r>
      <w:r w:rsidR="005473AA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</w:p>
    <w:p w14:paraId="14672945" w14:textId="77777777" w:rsidR="00D71AE5" w:rsidRDefault="00D71AE5" w:rsidP="00D71AE5">
      <w:pPr>
        <w:rPr>
          <w:sz w:val="24"/>
          <w:szCs w:val="24"/>
        </w:rPr>
      </w:pPr>
    </w:p>
    <w:p w14:paraId="54A6FFF3" w14:textId="122CCEC3" w:rsidR="00D71AE5" w:rsidRDefault="00D71AE5" w:rsidP="00D71AE5">
      <w:pPr>
        <w:rPr>
          <w:sz w:val="24"/>
          <w:szCs w:val="24"/>
        </w:rPr>
      </w:pPr>
      <w:r>
        <w:rPr>
          <w:sz w:val="24"/>
          <w:szCs w:val="24"/>
        </w:rPr>
        <w:t>WI.006.1.2023</w:t>
      </w:r>
    </w:p>
    <w:p w14:paraId="25B5FCD9" w14:textId="77777777" w:rsidR="00D71AE5" w:rsidRDefault="00D71AE5" w:rsidP="00D71AE5">
      <w:pPr>
        <w:rPr>
          <w:sz w:val="24"/>
          <w:szCs w:val="24"/>
        </w:rPr>
      </w:pPr>
    </w:p>
    <w:p w14:paraId="51B1D611" w14:textId="77777777" w:rsidR="00D71AE5" w:rsidRPr="00AA2313" w:rsidRDefault="00D71AE5" w:rsidP="00D71AE5">
      <w:pPr>
        <w:rPr>
          <w:sz w:val="24"/>
          <w:szCs w:val="24"/>
        </w:rPr>
      </w:pPr>
    </w:p>
    <w:p w14:paraId="2E6E1DB9" w14:textId="77777777" w:rsidR="00D71AE5" w:rsidRDefault="00D71AE5" w:rsidP="00D71AE5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517709FD" w14:textId="6DA3E7F4" w:rsidR="00D71AE5" w:rsidRPr="00002806" w:rsidRDefault="00D71AE5" w:rsidP="00D71AE5">
      <w:pPr>
        <w:jc w:val="center"/>
        <w:rPr>
          <w:b/>
          <w:sz w:val="24"/>
          <w:szCs w:val="24"/>
        </w:rPr>
      </w:pPr>
      <w:r w:rsidRPr="00002806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Archeologii i Etnologii </w:t>
      </w:r>
      <w:r w:rsidRPr="00002806">
        <w:rPr>
          <w:b/>
          <w:sz w:val="24"/>
          <w:szCs w:val="24"/>
        </w:rPr>
        <w:t xml:space="preserve">PAN </w:t>
      </w:r>
    </w:p>
    <w:p w14:paraId="5EC70932" w14:textId="77167B79" w:rsidR="00D71AE5" w:rsidRPr="00002806" w:rsidRDefault="00D71AE5" w:rsidP="00D71AE5">
      <w:pPr>
        <w:jc w:val="center"/>
        <w:rPr>
          <w:b/>
        </w:rPr>
      </w:pPr>
      <w:r w:rsidRPr="00414035">
        <w:rPr>
          <w:b/>
          <w:sz w:val="24"/>
          <w:szCs w:val="24"/>
        </w:rPr>
        <w:t xml:space="preserve">z siedzibą </w:t>
      </w:r>
      <w:r>
        <w:rPr>
          <w:b/>
          <w:sz w:val="24"/>
          <w:szCs w:val="24"/>
        </w:rPr>
        <w:t>przy Al. Solidarności 105, 00-140 Warszawa</w:t>
      </w:r>
    </w:p>
    <w:p w14:paraId="14B8BEA6" w14:textId="77777777" w:rsidR="00D71AE5" w:rsidRDefault="00D71AE5" w:rsidP="00D71AE5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0E76A6F9" w14:textId="77777777" w:rsidR="00D71AE5" w:rsidRPr="00AA2313" w:rsidRDefault="00D71AE5" w:rsidP="00D71AE5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78F04890" w14:textId="6F1D6CDD" w:rsidR="00D71AE5" w:rsidRPr="00002806" w:rsidRDefault="00D71AE5" w:rsidP="00D71AE5">
      <w:pPr>
        <w:jc w:val="both"/>
        <w:rPr>
          <w:b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</w:t>
      </w:r>
      <w:r>
        <w:rPr>
          <w:sz w:val="24"/>
          <w:szCs w:val="24"/>
        </w:rPr>
        <w:t xml:space="preserve"> z 2021. poz. 45 t.j.)</w:t>
      </w:r>
      <w:r w:rsidRPr="00AA2313">
        <w:rPr>
          <w:sz w:val="24"/>
          <w:szCs w:val="24"/>
        </w:rPr>
        <w:t xml:space="preserve"> uprzejmie informujemy, że Komisja Konkursowa d</w:t>
      </w:r>
      <w:r w:rsidR="00D019E4">
        <w:rPr>
          <w:sz w:val="24"/>
          <w:szCs w:val="24"/>
        </w:rPr>
        <w:t>o</w:t>
      </w:r>
      <w:r w:rsidRPr="00AA2313">
        <w:rPr>
          <w:sz w:val="24"/>
          <w:szCs w:val="24"/>
        </w:rPr>
        <w:t xml:space="preserve"> przeprowadzenia konkursu na stanowisko dyrektora</w:t>
      </w:r>
      <w:r>
        <w:rPr>
          <w:sz w:val="24"/>
          <w:szCs w:val="24"/>
        </w:rPr>
        <w:t xml:space="preserve"> </w:t>
      </w:r>
      <w:r w:rsidRPr="00463BF4">
        <w:rPr>
          <w:bCs/>
        </w:rPr>
        <w:t xml:space="preserve">Instytutu </w:t>
      </w:r>
      <w:r>
        <w:rPr>
          <w:bCs/>
        </w:rPr>
        <w:t xml:space="preserve">Archeologii i Etnologii </w:t>
      </w:r>
      <w:r w:rsidRPr="00463BF4">
        <w:rPr>
          <w:bCs/>
        </w:rPr>
        <w:t xml:space="preserve">PAN </w:t>
      </w:r>
      <w:r>
        <w:rPr>
          <w:sz w:val="24"/>
          <w:szCs w:val="24"/>
        </w:rPr>
        <w:t>z siedzibą przy Al. Solidarności 105, 00-140 Warszawa</w:t>
      </w:r>
      <w:r w:rsidRPr="00AA2313">
        <w:rPr>
          <w:sz w:val="24"/>
          <w:szCs w:val="24"/>
        </w:rPr>
        <w:t xml:space="preserve"> w wyniku postępo</w:t>
      </w:r>
      <w:r>
        <w:rPr>
          <w:sz w:val="24"/>
          <w:szCs w:val="24"/>
        </w:rPr>
        <w:t>wania konkursowego uchwałą Nr 4/2023 z dnia 15 maja 2023 r</w:t>
      </w:r>
      <w:r w:rsidRPr="00AA2313">
        <w:rPr>
          <w:sz w:val="24"/>
          <w:szCs w:val="24"/>
        </w:rPr>
        <w:t>. wyłoniła kandydaturę</w:t>
      </w:r>
      <w:r>
        <w:rPr>
          <w:sz w:val="24"/>
          <w:szCs w:val="24"/>
        </w:rPr>
        <w:t xml:space="preserve"> prof. dra hab. Mariana Rębkowskiego </w:t>
      </w:r>
      <w:r w:rsidRPr="00AA2313">
        <w:rPr>
          <w:sz w:val="24"/>
          <w:szCs w:val="24"/>
        </w:rPr>
        <w:t xml:space="preserve">na stanowisko dyrektora </w:t>
      </w:r>
      <w:r w:rsidRPr="00463BF4">
        <w:rPr>
          <w:bCs/>
        </w:rPr>
        <w:t xml:space="preserve">Instytutu </w:t>
      </w:r>
      <w:r>
        <w:rPr>
          <w:bCs/>
        </w:rPr>
        <w:t xml:space="preserve">Archeologii i Etnologii </w:t>
      </w:r>
      <w:r w:rsidRPr="00463BF4">
        <w:rPr>
          <w:bCs/>
        </w:rPr>
        <w:t xml:space="preserve">PAN </w:t>
      </w:r>
      <w:r>
        <w:rPr>
          <w:sz w:val="24"/>
          <w:szCs w:val="24"/>
        </w:rPr>
        <w:t>z siedzibą przy Al. Solidarności 105, 00-140 Warszawa.</w:t>
      </w:r>
    </w:p>
    <w:p w14:paraId="351CBFAA" w14:textId="1A409597" w:rsidR="00D71AE5" w:rsidRPr="00002806" w:rsidRDefault="00D71AE5" w:rsidP="00D71AE5">
      <w:pPr>
        <w:jc w:val="both"/>
        <w:rPr>
          <w:b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>dniem</w:t>
      </w:r>
      <w:r>
        <w:rPr>
          <w:sz w:val="24"/>
          <w:szCs w:val="24"/>
        </w:rPr>
        <w:t xml:space="preserve"> 1 czerwca 2023 r. </w:t>
      </w:r>
      <w:r w:rsidRPr="001D02AB"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powierzy </w:t>
      </w:r>
      <w:r>
        <w:rPr>
          <w:sz w:val="24"/>
          <w:szCs w:val="24"/>
        </w:rPr>
        <w:t xml:space="preserve">prof. dr. hab. Marianowi Rębkowskiemu </w:t>
      </w:r>
      <w:r w:rsidRPr="00AA2313">
        <w:rPr>
          <w:sz w:val="24"/>
          <w:szCs w:val="24"/>
        </w:rPr>
        <w:t xml:space="preserve">funkcję dyrektora </w:t>
      </w:r>
      <w:r w:rsidRPr="00463BF4">
        <w:rPr>
          <w:bCs/>
        </w:rPr>
        <w:t xml:space="preserve">Instytutu </w:t>
      </w:r>
      <w:r>
        <w:rPr>
          <w:bCs/>
        </w:rPr>
        <w:t xml:space="preserve">Archeologii i Etnologii </w:t>
      </w:r>
      <w:r w:rsidRPr="00463BF4">
        <w:rPr>
          <w:bCs/>
        </w:rPr>
        <w:t xml:space="preserve">PAN </w:t>
      </w:r>
      <w:r>
        <w:rPr>
          <w:sz w:val="24"/>
          <w:szCs w:val="24"/>
        </w:rPr>
        <w:t>z siedzibą przy Al. Solidarności 105, 00-140 Warszawa</w:t>
      </w:r>
      <w:r w:rsidRPr="00AA2313">
        <w:rPr>
          <w:sz w:val="24"/>
          <w:szCs w:val="24"/>
        </w:rPr>
        <w:t xml:space="preserve"> na okres 4-letniej kadencji, tj. do </w:t>
      </w:r>
      <w:r>
        <w:rPr>
          <w:sz w:val="24"/>
          <w:szCs w:val="24"/>
        </w:rPr>
        <w:t xml:space="preserve">dnia 31 maja 2027 </w:t>
      </w:r>
      <w:r w:rsidRPr="001D02AB">
        <w:rPr>
          <w:sz w:val="24"/>
          <w:szCs w:val="24"/>
        </w:rPr>
        <w:t>r.</w:t>
      </w:r>
    </w:p>
    <w:p w14:paraId="2AF1A045" w14:textId="77777777" w:rsidR="00D71AE5" w:rsidRDefault="00D71AE5" w:rsidP="00D71AE5">
      <w:pPr>
        <w:spacing w:line="360" w:lineRule="auto"/>
        <w:ind w:firstLine="708"/>
        <w:jc w:val="both"/>
        <w:rPr>
          <w:sz w:val="24"/>
          <w:szCs w:val="24"/>
        </w:rPr>
      </w:pPr>
    </w:p>
    <w:p w14:paraId="129E43CC" w14:textId="77777777" w:rsidR="00D71AE5" w:rsidRPr="00AA2313" w:rsidRDefault="00D71AE5" w:rsidP="00D71AE5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</w:p>
    <w:p w14:paraId="5C9B9C95" w14:textId="77777777" w:rsidR="00D71AE5" w:rsidRPr="00AA2313" w:rsidRDefault="00D71AE5" w:rsidP="00D71AE5">
      <w:pPr>
        <w:spacing w:line="360" w:lineRule="auto"/>
        <w:ind w:firstLine="708"/>
        <w:jc w:val="both"/>
        <w:rPr>
          <w:sz w:val="24"/>
          <w:szCs w:val="24"/>
        </w:rPr>
      </w:pPr>
    </w:p>
    <w:p w14:paraId="58D2F82A" w14:textId="77777777" w:rsidR="00D71AE5" w:rsidRPr="00AA2313" w:rsidRDefault="00D71AE5" w:rsidP="00D71AE5">
      <w:pPr>
        <w:pStyle w:val="Tekstpodstawowy2"/>
        <w:spacing w:after="0" w:line="240" w:lineRule="auto"/>
        <w:jc w:val="left"/>
        <w:rPr>
          <w:rFonts w:asciiTheme="minorHAnsi" w:hAnsiTheme="minorHAnsi"/>
          <w:szCs w:val="24"/>
        </w:rPr>
      </w:pPr>
      <w:r w:rsidRPr="00AA2313">
        <w:rPr>
          <w:rFonts w:ascii="Comic Sans MS" w:hAnsi="Comic Sans MS"/>
          <w:sz w:val="20"/>
          <w:szCs w:val="20"/>
        </w:rPr>
        <w:t xml:space="preserve">  </w:t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</w:p>
    <w:p w14:paraId="30873CA6" w14:textId="77777777" w:rsidR="00D71AE5" w:rsidRPr="00AA2313" w:rsidRDefault="00D71AE5" w:rsidP="00D71AE5">
      <w:pPr>
        <w:spacing w:line="360" w:lineRule="auto"/>
        <w:ind w:firstLine="708"/>
        <w:jc w:val="both"/>
        <w:rPr>
          <w:sz w:val="24"/>
          <w:szCs w:val="24"/>
        </w:rPr>
      </w:pPr>
    </w:p>
    <w:p w14:paraId="4F2E7A87" w14:textId="77777777" w:rsidR="00D71AE5" w:rsidRDefault="00D71AE5" w:rsidP="00D71AE5"/>
    <w:p w14:paraId="451F7F29" w14:textId="77777777" w:rsidR="00D71AE5" w:rsidRDefault="00D71AE5" w:rsidP="00D71AE5"/>
    <w:p w14:paraId="5443F930" w14:textId="77777777" w:rsidR="0010494C" w:rsidRDefault="0010494C"/>
    <w:sectPr w:rsidR="00104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AE5"/>
    <w:rsid w:val="0010494C"/>
    <w:rsid w:val="005473AA"/>
    <w:rsid w:val="009A0461"/>
    <w:rsid w:val="00D019E4"/>
    <w:rsid w:val="00D71AE5"/>
    <w:rsid w:val="00E2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354D2"/>
  <w15:chartTrackingRefBased/>
  <w15:docId w15:val="{A422A0EA-DA99-44A8-9F35-5AE531F6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A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D71AE5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D71AE5"/>
    <w:pPr>
      <w:spacing w:after="120" w:line="480" w:lineRule="auto"/>
      <w:jc w:val="both"/>
    </w:pPr>
    <w:rPr>
      <w:rFonts w:ascii="Arial" w:eastAsia="Calibri" w:hAnsi="Arial" w:cs="Times New Roman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71AE5"/>
    <w:rPr>
      <w:rFonts w:ascii="Arial" w:eastAsia="Calibri" w:hAnsi="Arial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6</cp:revision>
  <cp:lastPrinted>2023-05-23T07:47:00Z</cp:lastPrinted>
  <dcterms:created xsi:type="dcterms:W3CDTF">2023-05-09T11:23:00Z</dcterms:created>
  <dcterms:modified xsi:type="dcterms:W3CDTF">2023-05-25T08:58:00Z</dcterms:modified>
</cp:coreProperties>
</file>