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AD7A9" w14:textId="77777777" w:rsidR="00A77B3E" w:rsidRDefault="00A77B3E"/>
    <w:p w14:paraId="628AD7AA" w14:textId="4CE3FBA9" w:rsidR="00A77B3E" w:rsidRDefault="00650527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310F8A">
        <w:rPr>
          <w:b/>
          <w:caps/>
        </w:rPr>
        <w:t>27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628AD7AB" w14:textId="77777777" w:rsidR="00A77B3E" w:rsidRDefault="00650527">
      <w:pPr>
        <w:spacing w:before="280" w:after="280"/>
        <w:jc w:val="center"/>
        <w:rPr>
          <w:b/>
          <w:caps/>
        </w:rPr>
      </w:pPr>
      <w:r>
        <w:t>z dnia 23 maja 2023 r.</w:t>
      </w:r>
    </w:p>
    <w:p w14:paraId="628AD7AC" w14:textId="77777777" w:rsidR="00A77B3E" w:rsidRDefault="00650527">
      <w:pPr>
        <w:keepNext/>
        <w:spacing w:after="480"/>
        <w:jc w:val="center"/>
      </w:pPr>
      <w:r>
        <w:rPr>
          <w:b/>
        </w:rPr>
        <w:t>w sprawie reorganizacji Instytutu Archeologii i Etnologii Polskiej Akademii Nauk</w:t>
      </w:r>
    </w:p>
    <w:p w14:paraId="628AD7AD" w14:textId="77777777" w:rsidR="00A77B3E" w:rsidRDefault="00650527">
      <w:pPr>
        <w:keepLines/>
        <w:spacing w:before="120" w:after="120"/>
        <w:ind w:firstLine="227"/>
      </w:pPr>
      <w:r>
        <w:t>Na podstawie art. 61 ustawy o Polskiej Akademii Nauk z dnia 30 kwietnia 2010 r. (Dz. U. z 2020 r. poz. 1796), uchwala się co następuje:</w:t>
      </w:r>
    </w:p>
    <w:p w14:paraId="628AD7AE" w14:textId="77777777" w:rsidR="007F456B" w:rsidRDefault="00650527">
      <w:pPr>
        <w:keepNext/>
        <w:spacing w:before="280"/>
        <w:jc w:val="center"/>
      </w:pPr>
      <w:r>
        <w:rPr>
          <w:b/>
        </w:rPr>
        <w:t>§ 1. </w:t>
      </w:r>
    </w:p>
    <w:p w14:paraId="628AD7AF" w14:textId="77777777" w:rsidR="00A77B3E" w:rsidRDefault="00650527">
      <w:pPr>
        <w:keepLines/>
        <w:spacing w:before="120" w:after="120"/>
        <w:ind w:firstLine="340"/>
      </w:pPr>
      <w:r>
        <w:t>Zarządza się reorganizację Instytutu Archeologii i Etnologii Polskiej Akademii Nauk, zwanego dalej „Instytutem”, polegającą na likwidacji komórki organizacyjnej o nazwie "Studium Doktoranckie".</w:t>
      </w:r>
    </w:p>
    <w:p w14:paraId="628AD7B0" w14:textId="77777777" w:rsidR="007F456B" w:rsidRDefault="00650527">
      <w:pPr>
        <w:keepNext/>
        <w:spacing w:before="280"/>
        <w:jc w:val="center"/>
      </w:pPr>
      <w:r>
        <w:rPr>
          <w:b/>
        </w:rPr>
        <w:t>§ 2. </w:t>
      </w:r>
    </w:p>
    <w:p w14:paraId="628AD7B1" w14:textId="77777777" w:rsidR="00A77B3E" w:rsidRDefault="00650527">
      <w:pPr>
        <w:keepLines/>
        <w:spacing w:before="120" w:after="120"/>
        <w:ind w:firstLine="340"/>
      </w:pPr>
      <w:r>
        <w:t>Reorganizacja, o której mowa w § 1, wymaga zmiany statutu Instytutu Archeologii i Etnologii Polskiej Akademii Nauk w trybie określonym w art. 51 ust. 1 ustawy z dnia 30 kwietnia 2010 r. o Polskiej Akademii Nauk i nastąpi z dniem zatwierdzenia zmiany statutu Instytutu przez Prezesa Polskiej Akademii Nauk.</w:t>
      </w:r>
    </w:p>
    <w:p w14:paraId="628AD7B2" w14:textId="77777777" w:rsidR="007F456B" w:rsidRDefault="00650527">
      <w:pPr>
        <w:keepNext/>
        <w:spacing w:before="280"/>
        <w:jc w:val="center"/>
      </w:pPr>
      <w:r>
        <w:rPr>
          <w:b/>
        </w:rPr>
        <w:t>§ 3. </w:t>
      </w:r>
    </w:p>
    <w:p w14:paraId="628AD7B3" w14:textId="77777777" w:rsidR="00A77B3E" w:rsidRDefault="00650527">
      <w:pPr>
        <w:keepNext/>
        <w:keepLines/>
        <w:spacing w:before="120" w:after="120"/>
        <w:ind w:firstLine="340"/>
      </w:pPr>
      <w:r>
        <w:t>Uchwała wchodzi w życie z dniem podjęcia.</w:t>
      </w:r>
    </w:p>
    <w:p w14:paraId="628AD7B4" w14:textId="77777777" w:rsidR="00A77B3E" w:rsidRDefault="00A77B3E">
      <w:pPr>
        <w:keepNext/>
        <w:keepLines/>
        <w:spacing w:before="120" w:after="120"/>
        <w:ind w:firstLine="340"/>
      </w:pPr>
    </w:p>
    <w:p w14:paraId="628AD7B5" w14:textId="77777777" w:rsidR="00A77B3E" w:rsidRDefault="00650527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F456B" w14:paraId="628AD7B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8AD7B6" w14:textId="77777777" w:rsidR="007F456B" w:rsidRDefault="007F456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8AD7B7" w14:textId="571C97C3" w:rsidR="007F456B" w:rsidRDefault="0065052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>
              <w:rPr>
                <w:color w:val="000000"/>
                <w:szCs w:val="22"/>
              </w:rPr>
              <w:br/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61064985" w14:textId="77777777" w:rsidR="00650527" w:rsidRDefault="00650527">
      <w:pPr>
        <w:keepNext/>
        <w:spacing w:before="280" w:after="280" w:line="360" w:lineRule="auto"/>
        <w:jc w:val="center"/>
      </w:pPr>
    </w:p>
    <w:p w14:paraId="628AD7B9" w14:textId="02AC21AF" w:rsidR="00A77B3E" w:rsidRDefault="00650527">
      <w:pPr>
        <w:keepNext/>
        <w:spacing w:before="280" w:after="280" w:line="360" w:lineRule="auto"/>
        <w:jc w:val="center"/>
      </w:pPr>
      <w:r>
        <w:br w:type="page"/>
      </w:r>
      <w:r>
        <w:lastRenderedPageBreak/>
        <w:t xml:space="preserve">Uzasadnienie do uchwały Nr </w:t>
      </w:r>
      <w:r w:rsidR="00310F8A">
        <w:t>27</w:t>
      </w:r>
      <w:r>
        <w:t>/2023</w:t>
      </w:r>
      <w:r>
        <w:br/>
        <w:t>Prezydium Polskiej Akademii Nauk</w:t>
      </w:r>
      <w:r>
        <w:br/>
        <w:t>z dnia 23 maja 2023 r.</w:t>
      </w:r>
    </w:p>
    <w:p w14:paraId="628AD7BA" w14:textId="77777777" w:rsidR="00A77B3E" w:rsidRDefault="00650527">
      <w:pPr>
        <w:spacing w:before="120" w:after="120"/>
        <w:ind w:firstLine="227"/>
      </w:pPr>
      <w:r>
        <w:t>Reorganizacja Instytutu Archeologii i Etnologii Polskiej Akademii Nauk (dalej jako: „Instytut”), polegać będzie na likwidacji komórki organizacyjnej o nazwie „Studium Doktoranckie”.</w:t>
      </w:r>
    </w:p>
    <w:p w14:paraId="628AD7BB" w14:textId="77777777" w:rsidR="00A77B3E" w:rsidRDefault="00650527">
      <w:pPr>
        <w:spacing w:before="120" w:after="120"/>
        <w:ind w:firstLine="227"/>
      </w:pPr>
      <w:r>
        <w:t>Rada Naukowa Instytutu 2 marca 2023 r. podjęła uchwałę Nr 2/2023 w sprawie wprowadzenia zmian do Statutu Instytutu Archeologii i Etnologii Polskiej Akademii Nauk.</w:t>
      </w:r>
    </w:p>
    <w:p w14:paraId="628AD7BC" w14:textId="77777777" w:rsidR="00A77B3E" w:rsidRDefault="00650527">
      <w:pPr>
        <w:spacing w:before="120" w:after="120"/>
        <w:ind w:firstLine="227"/>
      </w:pPr>
      <w:r>
        <w:t>Dyrektor Instytutu, pismem z 3 marca 2023 r. wystąpił z wnioskiem do Prezesa Polskiej Akademii Nauk o akceptację i zatwierdzenie zmian w statucie Instytutu, zgodnie z uchwałą Rady Naukowej. Zgodnie z uzasadnieniem do uchwały, likwidacja komórki organizacyjnej nastąpi bez redukcji zatrudnienia, a pracownikowi prowadzącemu obsługę komórki powierza się obsługę doktorantów, objętych kształceniem prowadzonym przez Instytut w Szkole Doktorskiej.</w:t>
      </w:r>
    </w:p>
    <w:p w14:paraId="628AD7BD" w14:textId="77777777" w:rsidR="00A77B3E" w:rsidRDefault="00650527">
      <w:pPr>
        <w:spacing w:before="120" w:after="120"/>
        <w:ind w:firstLine="227"/>
      </w:pPr>
      <w:r>
        <w:t>Wydział I Nauk Humanistycznych i Społecznych Polskiej Akademii Nauk uchwałą Nr 5/2023 z 6 kwietnia 2023 r. wyraził pozytywną opinię w sprawie zmian w statucie Instytutu Archeologii i Etnologii Polskiej Akademii Nauk.</w:t>
      </w:r>
    </w:p>
    <w:p w14:paraId="628AD7BE" w14:textId="77777777" w:rsidR="00A77B3E" w:rsidRDefault="00650527">
      <w:pPr>
        <w:spacing w:before="120" w:after="120"/>
        <w:ind w:firstLine="227"/>
      </w:pPr>
      <w:r>
        <w:t>Minister Edukacji i Nauki, pismem z 14 kwietnia 2023 r., uznał wniosek Prezesa Polskiej Akademii Nauk do Prezydium Polskiej Akademii Nauk w sprawie reorganizacji Instytutu za uzgodniony.</w:t>
      </w:r>
    </w:p>
    <w:sectPr w:rsidR="00A77B3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AD7C7" w14:textId="77777777" w:rsidR="009E1576" w:rsidRDefault="00650527">
      <w:r>
        <w:separator/>
      </w:r>
    </w:p>
  </w:endnote>
  <w:endnote w:type="continuationSeparator" w:id="0">
    <w:p w14:paraId="628AD7C9" w14:textId="77777777" w:rsidR="009E1576" w:rsidRDefault="0065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E8B50" w14:textId="77777777" w:rsidR="00650527" w:rsidRDefault="006505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AD7C2" w14:textId="77777777" w:rsidR="007F456B" w:rsidRPr="00650527" w:rsidRDefault="007F456B" w:rsidP="0065052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C4A67" w14:textId="77777777" w:rsidR="00650527" w:rsidRDefault="006505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AD7C3" w14:textId="77777777" w:rsidR="009E1576" w:rsidRDefault="00650527">
      <w:r>
        <w:separator/>
      </w:r>
    </w:p>
  </w:footnote>
  <w:footnote w:type="continuationSeparator" w:id="0">
    <w:p w14:paraId="628AD7C5" w14:textId="77777777" w:rsidR="009E1576" w:rsidRDefault="0065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E3CD0" w14:textId="77777777" w:rsidR="00650527" w:rsidRDefault="006505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A2ADF" w14:textId="77777777" w:rsidR="00650527" w:rsidRDefault="006505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15F14" w14:textId="77777777" w:rsidR="00650527" w:rsidRDefault="006505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10F8A"/>
    <w:rsid w:val="00650527"/>
    <w:rsid w:val="007F456B"/>
    <w:rsid w:val="009E157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8AD7A2"/>
  <w15:docId w15:val="{3A5A009F-763A-4147-81FD-2ECE0623B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505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50527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6505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50527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B4CDF0-8133-4A2B-926A-9CF031CA8915}">
  <ds:schemaRefs>
    <ds:schemaRef ds:uri="http://schemas.microsoft.com/office/2006/metadata/properties"/>
    <ds:schemaRef ds:uri="http://schemas.microsoft.com/office/infopath/2007/PartnerControls"/>
    <ds:schemaRef ds:uri="8f17d37f-b9e4-4881-9fa5-bf56b795a816"/>
    <ds:schemaRef ds:uri="8e66e47d-0211-45a8-bcdd-f58f20ab3a04"/>
  </ds:schemaRefs>
</ds:datastoreItem>
</file>

<file path=customXml/itemProps2.xml><?xml version="1.0" encoding="utf-8"?>
<ds:datastoreItem xmlns:ds="http://schemas.openxmlformats.org/officeDocument/2006/customXml" ds:itemID="{248CA7DD-3626-419C-888A-7144C7CF29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A1E716-3BFC-4712-A178-D035B9F19A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......./2023 z dnia 23 maja 2023 r.</dc:title>
  <dc:subject>w sprawie reorganizacji Instytutu Archeologii i^Etnologii Polskiej Akademii Nauk</dc:subject>
  <dc:creator>ezieba</dc:creator>
  <cp:lastModifiedBy>Elżbieta Zięba-Andrzejuk</cp:lastModifiedBy>
  <cp:revision>3</cp:revision>
  <dcterms:created xsi:type="dcterms:W3CDTF">2023-05-10T10:49:00Z</dcterms:created>
  <dcterms:modified xsi:type="dcterms:W3CDTF">2023-05-23T13:39:00Z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  <property fmtid="{D5CDD505-2E9C-101B-9397-08002B2CF9AE}" pid="3" name="MediaServiceImageTags">
    <vt:lpwstr/>
  </property>
</Properties>
</file>