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DB66C" w14:textId="77777777" w:rsidR="00A77B3E" w:rsidRDefault="00A77B3E"/>
    <w:p w14:paraId="59CDB66D" w14:textId="249C4D11" w:rsidR="00A77B3E" w:rsidRDefault="00BE3FAD">
      <w:pPr>
        <w:jc w:val="center"/>
        <w:rPr>
          <w:b/>
          <w:caps/>
        </w:rPr>
      </w:pPr>
      <w:r>
        <w:rPr>
          <w:b/>
          <w:caps/>
        </w:rPr>
        <w:t>Uchwała Nr 17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59CDB66E" w14:textId="4923005C" w:rsidR="00A77B3E" w:rsidRDefault="00BE3FAD">
      <w:pPr>
        <w:spacing w:before="280" w:after="280"/>
        <w:jc w:val="center"/>
        <w:rPr>
          <w:b/>
          <w:caps/>
        </w:rPr>
      </w:pPr>
      <w:r>
        <w:t>z dnia 14 marca</w:t>
      </w:r>
      <w:r>
        <w:t> 2023 r.</w:t>
      </w:r>
    </w:p>
    <w:p w14:paraId="59CDB66F" w14:textId="1B453CC6" w:rsidR="00A77B3E" w:rsidRDefault="00BE3FAD">
      <w:pPr>
        <w:keepNext/>
        <w:spacing w:after="480"/>
        <w:jc w:val="center"/>
      </w:pPr>
      <w:r>
        <w:rPr>
          <w:b/>
        </w:rPr>
        <w:t>w sprawie powołania członków</w:t>
      </w:r>
      <w:r>
        <w:rPr>
          <w:b/>
        </w:rPr>
        <w:t xml:space="preserve"> Komitetu Gospodarki Wodnej Polskiej Akademii Nauk przy Wydziale IV Nauk Technicznych Polskiej Akademii Nauk na kadencję </w:t>
      </w:r>
      <w:r>
        <w:rPr>
          <w:b/>
        </w:rPr>
        <w:t>2023-2024</w:t>
      </w:r>
    </w:p>
    <w:p w14:paraId="59CDB670" w14:textId="0EEB3F3F" w:rsidR="00A77B3E" w:rsidRDefault="00BE3FAD">
      <w:pPr>
        <w:keepLines/>
        <w:spacing w:before="120" w:after="120"/>
        <w:ind w:firstLine="227"/>
      </w:pPr>
      <w:r>
        <w:t>Na podstawie art. 37 ust. 3 ustawy z dnia 30 kwietnia 2010 r. o Polskiej Akademii Nauk (Dz. U. z 2020 r. poz. 1796) Prezydium Polskiej Akademii Nauk uchwala, co następuje:</w:t>
      </w:r>
    </w:p>
    <w:p w14:paraId="59CDB671" w14:textId="77777777" w:rsidR="00DA4739" w:rsidRDefault="00BE3FAD">
      <w:pPr>
        <w:keepNext/>
        <w:spacing w:before="280"/>
        <w:jc w:val="center"/>
      </w:pPr>
      <w:r>
        <w:rPr>
          <w:b/>
        </w:rPr>
        <w:t>§ 1. </w:t>
      </w:r>
    </w:p>
    <w:p w14:paraId="59CDB672" w14:textId="77777777" w:rsidR="00A77B3E" w:rsidRDefault="00BE3FAD">
      <w:pPr>
        <w:keepLines/>
        <w:spacing w:before="120" w:after="120"/>
        <w:ind w:firstLine="340"/>
      </w:pPr>
      <w:r>
        <w:t>1. Powołuje się, na kadencję 2023-2024, członków Komitetu Gospodarki</w:t>
      </w:r>
      <w:r>
        <w:t xml:space="preserve"> Wodnej Polskiej Akademii Nauk przy Wydziale IV Nauk Technicznych Polskiej Akademii Nauk.</w:t>
      </w:r>
    </w:p>
    <w:p w14:paraId="59CDB673" w14:textId="77777777" w:rsidR="00A77B3E" w:rsidRDefault="00BE3FAD">
      <w:pPr>
        <w:keepLines/>
        <w:spacing w:before="120" w:after="120"/>
        <w:ind w:firstLine="340"/>
      </w:pPr>
      <w:r>
        <w:t>2. Lista z nazwiskami członków Komitetu Gospodarki Wodnej Polskiej Akademii Nauk stanowi załącznik do niniejszej uchwały.</w:t>
      </w:r>
    </w:p>
    <w:p w14:paraId="59CDB674" w14:textId="77777777" w:rsidR="00DA4739" w:rsidRDefault="00BE3FAD">
      <w:pPr>
        <w:keepNext/>
        <w:spacing w:before="280"/>
        <w:jc w:val="center"/>
      </w:pPr>
      <w:r>
        <w:rPr>
          <w:b/>
        </w:rPr>
        <w:t>§ 2. </w:t>
      </w:r>
    </w:p>
    <w:p w14:paraId="59CDB675" w14:textId="77777777" w:rsidR="00A77B3E" w:rsidRDefault="00BE3FAD">
      <w:pPr>
        <w:keepNext/>
        <w:keepLines/>
        <w:spacing w:before="120" w:after="120"/>
        <w:ind w:firstLine="340"/>
      </w:pPr>
      <w:r>
        <w:t>Uchwała wchodzi w życie z dniem podjęc</w:t>
      </w:r>
      <w:r>
        <w:t>ia.</w:t>
      </w:r>
    </w:p>
    <w:p w14:paraId="59CDB677" w14:textId="154D30CC" w:rsidR="00A77B3E" w:rsidRDefault="00A77B3E">
      <w:pPr>
        <w:keepNext/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A4739" w14:paraId="59CDB67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CDB678" w14:textId="77777777" w:rsidR="00DA4739" w:rsidRDefault="00DA473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CDB679" w14:textId="6CA870C3" w:rsidR="00DA4739" w:rsidRDefault="00BE3FA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971866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 w:rsidR="00971866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59CDB67B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9CDB67C" w14:textId="231FF7AB" w:rsidR="00A77B3E" w:rsidRDefault="00BE3FAD">
      <w:pPr>
        <w:keepNext/>
        <w:spacing w:before="120" w:after="120" w:line="360" w:lineRule="auto"/>
        <w:ind w:left="5529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17</w:t>
      </w:r>
      <w:r>
        <w:t>/2023</w:t>
      </w:r>
      <w:r>
        <w:br/>
        <w:t>Prezydium Polskiej Akademii Nauk</w:t>
      </w:r>
      <w:r>
        <w:br/>
        <w:t xml:space="preserve">z dnia 14 marca </w:t>
      </w:r>
      <w:r>
        <w:t>2023 r.</w:t>
      </w:r>
    </w:p>
    <w:p w14:paraId="59CDB67D" w14:textId="77777777" w:rsidR="00A77B3E" w:rsidRDefault="00BE3FAD">
      <w:pPr>
        <w:keepNext/>
        <w:spacing w:after="480"/>
        <w:jc w:val="center"/>
      </w:pPr>
      <w:r>
        <w:rPr>
          <w:b/>
        </w:rPr>
        <w:t>KOMITET GOSPODARKI WODNEJ POLSKIEJ AKADEMII NAUK</w:t>
      </w:r>
    </w:p>
    <w:p w14:paraId="59CDB67E" w14:textId="77777777" w:rsidR="00A77B3E" w:rsidRDefault="00BE3FAD" w:rsidP="00372FC9">
      <w:pPr>
        <w:keepLines/>
        <w:spacing w:before="120" w:after="120"/>
        <w:ind w:left="567" w:hanging="227"/>
      </w:pPr>
      <w:r>
        <w:t xml:space="preserve">1. prof. dr hab. inż. </w:t>
      </w:r>
      <w:r>
        <w:t>Kazimierz BANASIK, Szkoła Główna Gospodarstwa Wiejskiego</w:t>
      </w:r>
      <w:r>
        <w:br/>
        <w:t>w Warszawie;</w:t>
      </w:r>
    </w:p>
    <w:p w14:paraId="59CDB67F" w14:textId="77777777" w:rsidR="00A77B3E" w:rsidRDefault="00BE3FAD">
      <w:pPr>
        <w:keepLines/>
        <w:spacing w:before="120" w:after="120"/>
        <w:ind w:firstLine="340"/>
      </w:pPr>
      <w:r>
        <w:t>2. dr hab. Piotr BANASZUK, prof. PB, Politechnika Białostocka;</w:t>
      </w:r>
    </w:p>
    <w:p w14:paraId="59CDB680" w14:textId="77777777" w:rsidR="00A77B3E" w:rsidRDefault="00BE3FAD">
      <w:pPr>
        <w:keepLines/>
        <w:spacing w:before="120" w:after="120"/>
        <w:ind w:firstLine="340"/>
      </w:pPr>
      <w:r>
        <w:t>3. dr inż. Anna DUBEL, Akademia Górniczo-Hutnicza im. Stanisława Staszica w Krakowie;</w:t>
      </w:r>
    </w:p>
    <w:p w14:paraId="59CDB681" w14:textId="77777777" w:rsidR="00A77B3E" w:rsidRDefault="00BE3FAD">
      <w:pPr>
        <w:keepLines/>
        <w:spacing w:before="120" w:after="120"/>
        <w:ind w:firstLine="340"/>
      </w:pPr>
      <w:r>
        <w:t>4. dr inż. Jerzy GRELA, MGGP S.A.;</w:t>
      </w:r>
    </w:p>
    <w:p w14:paraId="59CDB682" w14:textId="77777777" w:rsidR="00A77B3E" w:rsidRDefault="00BE3FAD" w:rsidP="00372FC9">
      <w:pPr>
        <w:keepLines/>
        <w:spacing w:before="120" w:after="120"/>
        <w:ind w:left="567" w:hanging="227"/>
      </w:pPr>
      <w:r>
        <w:t>5.</w:t>
      </w:r>
      <w:r>
        <w:t> prof. dr hab. inż. Tomasz HEESE, Instytut Meteorologii i Gospodarki Wodnej – Państwowy Instytut Badawczy;</w:t>
      </w:r>
    </w:p>
    <w:p w14:paraId="59CDB683" w14:textId="77777777" w:rsidR="00A77B3E" w:rsidRDefault="00BE3FAD" w:rsidP="00372FC9">
      <w:pPr>
        <w:keepLines/>
        <w:spacing w:before="120" w:after="120"/>
        <w:ind w:left="567" w:hanging="227"/>
      </w:pPr>
      <w:r>
        <w:t>6. dr hab. Katarzyna IZYDORCZYK, prof. ERCE PAN, Europejskie Regionalne Centrum Ekohydrologii PAN;</w:t>
      </w:r>
    </w:p>
    <w:p w14:paraId="59CDB684" w14:textId="77777777" w:rsidR="00A77B3E" w:rsidRDefault="00BE3FAD">
      <w:pPr>
        <w:keepLines/>
        <w:spacing w:before="120" w:after="120"/>
        <w:ind w:firstLine="340"/>
      </w:pPr>
      <w:r>
        <w:t>7. dr hab. inż.  Monika KALINOWSKA, prof. IGF PAN,</w:t>
      </w:r>
      <w:r>
        <w:t xml:space="preserve"> Instytut Geofizyki PAN;</w:t>
      </w:r>
    </w:p>
    <w:p w14:paraId="59CDB685" w14:textId="77777777" w:rsidR="00A77B3E" w:rsidRDefault="00BE3FAD">
      <w:pPr>
        <w:keepLines/>
        <w:spacing w:before="120" w:after="120"/>
        <w:ind w:firstLine="340"/>
      </w:pPr>
      <w:r>
        <w:t>8. prof. dr hab. inż. Zbigniew KLEDYŃSKI, Politechnika Warszawska;</w:t>
      </w:r>
    </w:p>
    <w:p w14:paraId="59CDB686" w14:textId="77777777" w:rsidR="00A77B3E" w:rsidRDefault="00BE3FAD">
      <w:pPr>
        <w:keepLines/>
        <w:spacing w:before="120" w:after="120"/>
        <w:ind w:firstLine="340"/>
      </w:pPr>
      <w:r>
        <w:t>9. dr hab. inż. Stanisław KOSTECKI, Politechnika Wrocławska;</w:t>
      </w:r>
    </w:p>
    <w:p w14:paraId="59CDB687" w14:textId="77777777" w:rsidR="00A77B3E" w:rsidRDefault="00BE3FAD">
      <w:pPr>
        <w:keepLines/>
        <w:spacing w:before="120" w:after="120"/>
        <w:ind w:firstLine="340"/>
      </w:pPr>
      <w:r>
        <w:t>10. prof. dr hab. Ewa KROGULEC, Uniwersytet Warszawski;</w:t>
      </w:r>
    </w:p>
    <w:p w14:paraId="59CDB688" w14:textId="77777777" w:rsidR="00A77B3E" w:rsidRDefault="00BE3FAD" w:rsidP="00372FC9">
      <w:pPr>
        <w:keepLines/>
        <w:spacing w:before="120" w:after="120"/>
        <w:ind w:left="567" w:hanging="227"/>
      </w:pPr>
      <w:r>
        <w:t>11. dr hab. inż. Leszek KSIĄŻEK, prof. UR, Uniw</w:t>
      </w:r>
      <w:r>
        <w:t>ersytet Rolniczy im. Hugona Kołłątaja w Krakowie;</w:t>
      </w:r>
    </w:p>
    <w:p w14:paraId="59CDB689" w14:textId="77777777" w:rsidR="00A77B3E" w:rsidRDefault="00BE3FAD">
      <w:pPr>
        <w:keepLines/>
        <w:spacing w:before="120" w:after="120"/>
        <w:ind w:firstLine="340"/>
      </w:pPr>
      <w:r>
        <w:t>12. prof. dr hab. inż. Janusz KUBRAK, Szkoła Główna Gospodarstwa Wiejskiego w Warszawie;</w:t>
      </w:r>
    </w:p>
    <w:p w14:paraId="59CDB68A" w14:textId="77777777" w:rsidR="00A77B3E" w:rsidRDefault="00BE3FAD" w:rsidP="00372FC9">
      <w:pPr>
        <w:keepLines/>
        <w:spacing w:before="120" w:after="120"/>
        <w:ind w:left="567" w:hanging="227"/>
      </w:pPr>
      <w:r>
        <w:t>13. dr hab. inż. Jacek KURNATOWSKI, Zachodniopomorski Uniwersytet Technologiczny w Szczecinie;</w:t>
      </w:r>
    </w:p>
    <w:p w14:paraId="59CDB68B" w14:textId="77777777" w:rsidR="00A77B3E" w:rsidRDefault="00BE3FAD">
      <w:pPr>
        <w:keepLines/>
        <w:spacing w:before="120" w:after="120"/>
        <w:ind w:firstLine="340"/>
      </w:pPr>
      <w:r>
        <w:t>14. prof. dr hab. inż.</w:t>
      </w:r>
      <w:r>
        <w:t xml:space="preserve"> Elżbieta NACHLIK, Politechnika Krakowska im. Tadeusza Kościuszki;</w:t>
      </w:r>
    </w:p>
    <w:p w14:paraId="59CDB68C" w14:textId="77777777" w:rsidR="00A77B3E" w:rsidRDefault="00BE3FAD">
      <w:pPr>
        <w:keepLines/>
        <w:spacing w:before="120" w:after="120"/>
        <w:ind w:firstLine="340"/>
      </w:pPr>
      <w:r>
        <w:t>15. prof. dr hab. inż. Jarosław NAPIÓRKOWSKI, Instytut Geofizyki PAN;</w:t>
      </w:r>
    </w:p>
    <w:p w14:paraId="59CDB68D" w14:textId="77777777" w:rsidR="00A77B3E" w:rsidRDefault="00BE3FAD">
      <w:pPr>
        <w:keepLines/>
        <w:spacing w:before="120" w:after="120"/>
        <w:ind w:firstLine="340"/>
      </w:pPr>
      <w:r>
        <w:t>16. dr hab. Artur MAGNUSZEWSKI, prof. UW, Uniwersytet Warszawski;</w:t>
      </w:r>
    </w:p>
    <w:p w14:paraId="59CDB68E" w14:textId="77777777" w:rsidR="00A77B3E" w:rsidRDefault="00BE3FAD" w:rsidP="00372FC9">
      <w:pPr>
        <w:keepLines/>
        <w:spacing w:before="120" w:after="120"/>
        <w:ind w:left="567" w:hanging="227"/>
      </w:pPr>
      <w:r>
        <w:t xml:space="preserve">17. prof. dr hab. inż. Rafał MIŁASZEWSKI, </w:t>
      </w:r>
      <w:r>
        <w:t>Uniwersytet Kardynała Stefana Wyszyńskiego w Warszawie;</w:t>
      </w:r>
    </w:p>
    <w:p w14:paraId="59CDB68F" w14:textId="77777777" w:rsidR="00A77B3E" w:rsidRDefault="00BE3FAD" w:rsidP="00372FC9">
      <w:pPr>
        <w:keepLines/>
        <w:spacing w:before="120" w:after="120"/>
        <w:ind w:left="567" w:hanging="227"/>
      </w:pPr>
      <w:r>
        <w:t>18. dr hab. Dorota MIROSŁAW-ŚWIĄTEK, Szkoła Główna Gospodarstwa Wiejskiego w Warszawie;</w:t>
      </w:r>
    </w:p>
    <w:p w14:paraId="59CDB690" w14:textId="77777777" w:rsidR="00A77B3E" w:rsidRDefault="00BE3FAD" w:rsidP="00372FC9">
      <w:pPr>
        <w:keepLines/>
        <w:spacing w:before="120" w:after="120"/>
        <w:ind w:left="567" w:hanging="227"/>
      </w:pPr>
      <w:r>
        <w:t>19. prof. dr hab. inż. Tomasz OKRUSZKO, Szkoła Główna Gospodarstwa Wiejskiego w Warszawie;</w:t>
      </w:r>
    </w:p>
    <w:p w14:paraId="59CDB691" w14:textId="77777777" w:rsidR="00A77B3E" w:rsidRDefault="00BE3FAD" w:rsidP="00372FC9">
      <w:pPr>
        <w:keepLines/>
        <w:spacing w:before="120" w:after="120"/>
        <w:ind w:left="567" w:hanging="227"/>
      </w:pPr>
      <w:r>
        <w:t>20. dr hab. inż. Małg</w:t>
      </w:r>
      <w:r>
        <w:t>orzata ROBAKIEWICZ, prof. IBW PAN, Instytut Budownictwa Wodnego PAN;</w:t>
      </w:r>
    </w:p>
    <w:p w14:paraId="59CDB692" w14:textId="77777777" w:rsidR="00A77B3E" w:rsidRDefault="00BE3FAD" w:rsidP="00372FC9">
      <w:pPr>
        <w:keepLines/>
        <w:spacing w:before="120" w:after="120"/>
        <w:ind w:left="567" w:hanging="227"/>
      </w:pPr>
      <w:r>
        <w:t>21. dr hab. inż. Stanisław M. RYBICKI, prof. PK, Politechnika Krakowska im. Tadeusza Kościuszki;</w:t>
      </w:r>
    </w:p>
    <w:p w14:paraId="59CDB693" w14:textId="77777777" w:rsidR="00A77B3E" w:rsidRDefault="00BE3FAD">
      <w:pPr>
        <w:keepLines/>
        <w:spacing w:before="120" w:after="120"/>
        <w:ind w:firstLine="340"/>
      </w:pPr>
      <w:r>
        <w:t>22. prof. dr hab. inż. Iwona SKOCZKO, Politechnika Białostocka;</w:t>
      </w:r>
    </w:p>
    <w:p w14:paraId="59CDB694" w14:textId="77777777" w:rsidR="00A77B3E" w:rsidRDefault="00BE3FAD">
      <w:pPr>
        <w:keepLines/>
        <w:spacing w:before="120" w:after="120"/>
        <w:ind w:firstLine="340"/>
      </w:pPr>
      <w:r>
        <w:t>23. prof. dr hab. Krzyszto</w:t>
      </w:r>
      <w:r>
        <w:t>f SZOSZKIEWICZ, Uniwersytet Przyrodniczy w Poznaniu;</w:t>
      </w:r>
    </w:p>
    <w:p w14:paraId="59CDB695" w14:textId="77777777" w:rsidR="00A77B3E" w:rsidRDefault="00BE3FAD">
      <w:pPr>
        <w:keepLines/>
        <w:spacing w:before="120" w:after="120"/>
        <w:ind w:firstLine="340"/>
      </w:pPr>
      <w:r>
        <w:t>24. dr hab. inż. Michał SZYDŁOWSKI, prof. PG, Politechnika Gdańska;</w:t>
      </w:r>
    </w:p>
    <w:p w14:paraId="59CDB696" w14:textId="77777777" w:rsidR="00A77B3E" w:rsidRDefault="00BE3FAD">
      <w:pPr>
        <w:keepLines/>
        <w:spacing w:before="120" w:after="120"/>
        <w:ind w:firstLine="340"/>
      </w:pPr>
      <w:r>
        <w:t>25. prof. dr hab. inż. Romuald SZYMKIEWICZ, Politechnika Gdańska;</w:t>
      </w:r>
    </w:p>
    <w:p w14:paraId="59CDB697" w14:textId="77777777" w:rsidR="00A77B3E" w:rsidRDefault="00BE3FAD" w:rsidP="009629F7">
      <w:pPr>
        <w:keepLines/>
        <w:spacing w:before="120" w:after="120"/>
        <w:ind w:left="567" w:hanging="227"/>
      </w:pPr>
      <w:r>
        <w:lastRenderedPageBreak/>
        <w:t xml:space="preserve">26. dr hab. inż. Tamara TOKARCZYK, prof. IMGW-PIB, Instytut </w:t>
      </w:r>
      <w:r>
        <w:t>Meteorologii i Gospodarki Wodnej - Państwowy Instytut Badawczy;</w:t>
      </w:r>
    </w:p>
    <w:p w14:paraId="59CDB698" w14:textId="77777777" w:rsidR="00A77B3E" w:rsidRDefault="00BE3FAD" w:rsidP="009629F7">
      <w:pPr>
        <w:keepLines/>
        <w:spacing w:before="120" w:after="120"/>
        <w:ind w:left="567" w:hanging="227"/>
      </w:pPr>
      <w:r>
        <w:t>27. dr hab. inż. Tomasz WALCZYKIEWICZ, prof. IMGW-PIB, Instytut Meteorologii i Gospodarki Wodnej - Państwowy Instytut Badawczy;</w:t>
      </w:r>
    </w:p>
    <w:p w14:paraId="59CDB699" w14:textId="77777777" w:rsidR="00A77B3E" w:rsidRDefault="00BE3FAD">
      <w:pPr>
        <w:keepLines/>
        <w:spacing w:before="120" w:after="120"/>
        <w:ind w:firstLine="340"/>
      </w:pPr>
      <w:r>
        <w:t>28. dr hab. inż. Andrzej WAŁĘGA, Uniwersytet Rolniczy im. Hugona</w:t>
      </w:r>
      <w:r>
        <w:t xml:space="preserve"> Kołłątaja w Krakowie;</w:t>
      </w:r>
    </w:p>
    <w:p w14:paraId="59CDB69A" w14:textId="77777777" w:rsidR="00A77B3E" w:rsidRDefault="00BE3FAD">
      <w:pPr>
        <w:keepLines/>
        <w:spacing w:before="120" w:after="120"/>
        <w:ind w:firstLine="340"/>
      </w:pPr>
      <w:r>
        <w:t>29. dr hab. inż. Beniamin WIĘZIK, prof. WSA, Wyższa Szkoła Administracji w Bielsku-Białej;</w:t>
      </w:r>
    </w:p>
    <w:p w14:paraId="59CDB69B" w14:textId="77777777" w:rsidR="00A77B3E" w:rsidRDefault="00BE3FAD">
      <w:pPr>
        <w:keepLines/>
        <w:spacing w:before="120" w:after="120"/>
        <w:ind w:firstLine="340"/>
      </w:pPr>
      <w:r>
        <w:t>30. prof. dr hab. inż. Jan ŻELAZO, Redaktor miesięcznika „Gospodarka Wodna”.</w:t>
      </w:r>
    </w:p>
    <w:p w14:paraId="59CDB69C" w14:textId="307312A9" w:rsidR="00A77B3E" w:rsidRPr="009629F7" w:rsidRDefault="009629F7">
      <w:pPr>
        <w:keepLines/>
        <w:spacing w:before="280" w:after="280" w:line="360" w:lineRule="auto"/>
        <w:ind w:firstLine="340"/>
        <w:jc w:val="center"/>
        <w:rPr>
          <w:b/>
          <w:bCs/>
        </w:rPr>
      </w:pPr>
      <w:r>
        <w:br w:type="page"/>
      </w:r>
      <w:r w:rsidRPr="009629F7">
        <w:rPr>
          <w:b/>
          <w:bCs/>
        </w:rPr>
        <w:lastRenderedPageBreak/>
        <w:t xml:space="preserve">Uzasadnienie </w:t>
      </w:r>
    </w:p>
    <w:p w14:paraId="59CDB69D" w14:textId="77777777" w:rsidR="00A77B3E" w:rsidRDefault="00BE3FAD" w:rsidP="009629F7">
      <w:pPr>
        <w:spacing w:before="120" w:after="120"/>
        <w:ind w:firstLine="227"/>
      </w:pPr>
      <w:r>
        <w:t>Kandydaci na członków Komitetu Gospodarki Wodnej P</w:t>
      </w:r>
      <w:r>
        <w:t>olskiej Akademii Nauk przy Wydziale IV Nauk Technicznych Polskiej Akademii Nauk zostali wskazani i wybrani zgodnie z trybem przewidzianym w § 3 Zasad wyboru kandydatów na członków komitetów problemowych oraz ich organów (załącznik nr 10 do uchwały Nr 1/202</w:t>
      </w:r>
      <w:r>
        <w:t>3 Prezydium Polskiej Akademii Nauk z dnia 24 stycznia 2023 r. w sprawie utworzenia komitetów problemowych i rad przy Prezydium Polskiej Akademii Nauk na kadencję 2023-2026).</w:t>
      </w:r>
    </w:p>
    <w:p w14:paraId="59CDB69E" w14:textId="77777777" w:rsidR="00A77B3E" w:rsidRDefault="00BE3FAD" w:rsidP="009629F7">
      <w:pPr>
        <w:spacing w:before="120" w:after="120"/>
        <w:ind w:firstLine="227"/>
      </w:pPr>
      <w:r>
        <w:t>Zgodnie z § 2 ust. 2 Zasad wyboru kandydatów na członków komitetów problemowych or</w:t>
      </w:r>
      <w:r>
        <w:t>az ich organów, do zaproponowanej listy z nazwiskami członków Komitetu nie zostali wliczeni członkowie Polskiej Akademii Nauk.</w:t>
      </w:r>
    </w:p>
    <w:p w14:paraId="59CDB69F" w14:textId="77777777" w:rsidR="00A77B3E" w:rsidRDefault="00BE3FAD" w:rsidP="009629F7">
      <w:pPr>
        <w:spacing w:before="120" w:after="120"/>
        <w:ind w:firstLine="227"/>
      </w:pPr>
      <w:r>
        <w:t>Stosownie do treści art. 37 ust. 3 ustawy z dnia 30 kwietnia 2010 r. o Polskiej Akademii Nauk (Dz. U. z 2020 r. poz. 1796) członk</w:t>
      </w:r>
      <w:r>
        <w:t>ów komitetu problemowego powołuje Prezydium Polskiej Akademii Nauk.</w:t>
      </w:r>
    </w:p>
    <w:sectPr w:rsidR="00A77B3E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27158" w14:textId="77777777" w:rsidR="00B16CEE" w:rsidRDefault="00B16CEE">
      <w:r>
        <w:separator/>
      </w:r>
    </w:p>
  </w:endnote>
  <w:endnote w:type="continuationSeparator" w:id="0">
    <w:p w14:paraId="474FCDA1" w14:textId="77777777" w:rsidR="00B16CEE" w:rsidRDefault="00B16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DB6A7" w14:textId="77777777" w:rsidR="00DA4739" w:rsidRDefault="00DA473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2E2FB" w14:textId="77777777" w:rsidR="00B16CEE" w:rsidRDefault="00B16CEE">
      <w:r>
        <w:separator/>
      </w:r>
    </w:p>
  </w:footnote>
  <w:footnote w:type="continuationSeparator" w:id="0">
    <w:p w14:paraId="3D261A3F" w14:textId="77777777" w:rsidR="00B16CEE" w:rsidRDefault="00B16C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4190"/>
    <w:rsid w:val="00372FC9"/>
    <w:rsid w:val="009629F7"/>
    <w:rsid w:val="00971866"/>
    <w:rsid w:val="00A77B3E"/>
    <w:rsid w:val="00B16CEE"/>
    <w:rsid w:val="00BE3FAD"/>
    <w:rsid w:val="00CA2A55"/>
    <w:rsid w:val="00DA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CDB665"/>
  <w15:docId w15:val="{77DFA484-4EA1-4EC7-B78B-A1599B04D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629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29F7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9629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29F7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B05990-D0CB-427A-A08D-B02DB839B5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8B9AF-3B06-4C38-A2C2-6FA087C275C1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3.xml><?xml version="1.0" encoding="utf-8"?>
<ds:datastoreItem xmlns:ds="http://schemas.openxmlformats.org/officeDocument/2006/customXml" ds:itemID="{D4906E60-0E02-4051-AF33-C2FF004F9E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619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/2023</dc:title>
  <dc:subject>w sprawie powołania członków  Komitetu Gospodarki Wodnej Polskiej Akademii Nauk przy Wydziale IV Nauk Technicznych Polskiej Akademii Nauk na kadencję 2023-2024</dc:subject>
  <dc:creator>ezieba</dc:creator>
  <cp:lastModifiedBy>Zięba-Andrzejuk Elżbieta</cp:lastModifiedBy>
  <cp:revision>6</cp:revision>
  <cp:lastPrinted>2023-03-08T12:43:00Z</cp:lastPrinted>
  <dcterms:created xsi:type="dcterms:W3CDTF">2023-03-08T13:40:00Z</dcterms:created>
  <dcterms:modified xsi:type="dcterms:W3CDTF">2023-03-15T10:22:00Z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