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CE579" w14:textId="77777777" w:rsidR="00A56D0A" w:rsidRPr="004D3897" w:rsidRDefault="00A067BF" w:rsidP="00941ABD">
      <w:pPr>
        <w:pStyle w:val="Nagwek1"/>
        <w:rPr>
          <w:rFonts w:eastAsia="Times New Roman"/>
        </w:rPr>
      </w:pPr>
      <w:r w:rsidRPr="004D3897">
        <w:rPr>
          <w:rFonts w:eastAsia="Times New Roman"/>
        </w:rPr>
        <w:t>Uzasadnienie</w:t>
      </w:r>
    </w:p>
    <w:p w14:paraId="7D5CE57A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Statut Polskiej Akademii Nauk został uchwalony przez Zgromadzenie Ogólne PAN w dniu 24 listopada 2010 r. i zatwierdzony przez Prezesa Rady Ministrów w dniu 28 grudnia 2010 r. W okresie od jego uchwalenia pięciokrotnie wprowadzono zmiany do jego treści:</w:t>
      </w:r>
    </w:p>
    <w:p w14:paraId="4B97A593" w14:textId="77777777" w:rsidR="00941ABD" w:rsidRDefault="00A067BF" w:rsidP="00941ABD">
      <w:pPr>
        <w:numPr>
          <w:ilvl w:val="0"/>
          <w:numId w:val="1"/>
        </w:numPr>
        <w:spacing w:before="120" w:after="120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w 2012 roku uchwałą Nr 8/2012 Zgromadzenia Ogólnego PAN,</w:t>
      </w:r>
    </w:p>
    <w:p w14:paraId="0DB32A14" w14:textId="77777777" w:rsidR="00941ABD" w:rsidRDefault="00A067BF" w:rsidP="00941ABD">
      <w:pPr>
        <w:numPr>
          <w:ilvl w:val="0"/>
          <w:numId w:val="1"/>
        </w:numPr>
        <w:spacing w:before="120" w:after="120"/>
        <w:rPr>
          <w:rFonts w:eastAsia="Times New Roman" w:cs="Times New Roman"/>
          <w:szCs w:val="20"/>
        </w:rPr>
      </w:pPr>
      <w:r w:rsidRPr="00941ABD">
        <w:rPr>
          <w:rFonts w:eastAsia="Times New Roman" w:cs="Times New Roman"/>
          <w:szCs w:val="20"/>
        </w:rPr>
        <w:t>w 2015 roku uchwałą Nr 1/2015 Zgromadzenia Ogólnego PAN,</w:t>
      </w:r>
    </w:p>
    <w:p w14:paraId="232D60BB" w14:textId="77777777" w:rsidR="00941ABD" w:rsidRDefault="00A067BF" w:rsidP="00941ABD">
      <w:pPr>
        <w:numPr>
          <w:ilvl w:val="0"/>
          <w:numId w:val="1"/>
        </w:numPr>
        <w:spacing w:before="120" w:after="120"/>
        <w:rPr>
          <w:rFonts w:eastAsia="Times New Roman" w:cs="Times New Roman"/>
          <w:szCs w:val="20"/>
        </w:rPr>
      </w:pPr>
      <w:r w:rsidRPr="00941ABD">
        <w:rPr>
          <w:rFonts w:eastAsia="Times New Roman" w:cs="Times New Roman"/>
          <w:szCs w:val="20"/>
        </w:rPr>
        <w:t>w 2018 roku uchwałą Nr 4/2018 Zgromadzenia Ogólnego PAN,</w:t>
      </w:r>
    </w:p>
    <w:p w14:paraId="45174936" w14:textId="77777777" w:rsidR="00941ABD" w:rsidRDefault="00A067BF" w:rsidP="00941ABD">
      <w:pPr>
        <w:numPr>
          <w:ilvl w:val="0"/>
          <w:numId w:val="1"/>
        </w:numPr>
        <w:spacing w:before="120" w:after="120"/>
        <w:rPr>
          <w:rFonts w:eastAsia="Times New Roman" w:cs="Times New Roman"/>
          <w:szCs w:val="20"/>
        </w:rPr>
      </w:pPr>
      <w:r w:rsidRPr="00941ABD">
        <w:rPr>
          <w:rFonts w:eastAsia="Times New Roman" w:cs="Times New Roman"/>
          <w:szCs w:val="20"/>
        </w:rPr>
        <w:t>w 2020 roku uchwałą Nr 4/2020 Zgromadzenia Ogólnego PAN,</w:t>
      </w:r>
    </w:p>
    <w:p w14:paraId="7D5CE57F" w14:textId="1EE4A83F" w:rsidR="00A56D0A" w:rsidRPr="00941ABD" w:rsidRDefault="00A067BF" w:rsidP="00941ABD">
      <w:pPr>
        <w:numPr>
          <w:ilvl w:val="0"/>
          <w:numId w:val="1"/>
        </w:numPr>
        <w:spacing w:before="120" w:after="120"/>
        <w:rPr>
          <w:rFonts w:eastAsia="Times New Roman" w:cs="Times New Roman"/>
          <w:szCs w:val="20"/>
        </w:rPr>
      </w:pPr>
      <w:r w:rsidRPr="00941ABD">
        <w:rPr>
          <w:rFonts w:eastAsia="Times New Roman" w:cs="Times New Roman"/>
          <w:szCs w:val="20"/>
        </w:rPr>
        <w:t>w 2021 roku uchwałą Nr 3/2021 Zgromadzenia Ogólnego PAN.</w:t>
      </w:r>
    </w:p>
    <w:p w14:paraId="7D5CE580" w14:textId="77777777" w:rsidR="00A56D0A" w:rsidRPr="004D3897" w:rsidRDefault="00A067BF">
      <w:pPr>
        <w:spacing w:before="120" w:after="120"/>
        <w:ind w:firstLine="227"/>
        <w:rPr>
          <w:rFonts w:eastAsia="Times New Roman" w:cs="Times New Roman"/>
          <w:szCs w:val="20"/>
        </w:rPr>
      </w:pPr>
      <w:r w:rsidRPr="004D3897">
        <w:rPr>
          <w:rFonts w:eastAsia="Times New Roman" w:cs="Times New Roman"/>
          <w:szCs w:val="20"/>
        </w:rPr>
        <w:t>Ze względu na liczbę zmian wprowadza się tekst ujednolicony statutu Polskiej Akademii Nauk</w:t>
      </w:r>
    </w:p>
    <w:sectPr w:rsidR="00A56D0A" w:rsidRPr="004D3897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1BC71" w14:textId="77777777" w:rsidR="00F16176" w:rsidRDefault="00F16176">
      <w:r>
        <w:separator/>
      </w:r>
    </w:p>
  </w:endnote>
  <w:endnote w:type="continuationSeparator" w:id="0">
    <w:p w14:paraId="66A03F77" w14:textId="77777777" w:rsidR="00F16176" w:rsidRDefault="00F1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E58C" w14:textId="77777777" w:rsidR="00A56D0A" w:rsidRPr="008B2C2D" w:rsidRDefault="00A56D0A" w:rsidP="008B2C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65DD1" w14:textId="77777777" w:rsidR="00F16176" w:rsidRDefault="00F16176">
      <w:r>
        <w:separator/>
      </w:r>
    </w:p>
  </w:footnote>
  <w:footnote w:type="continuationSeparator" w:id="0">
    <w:p w14:paraId="5B9EAC5B" w14:textId="77777777" w:rsidR="00F16176" w:rsidRDefault="00F161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D92383"/>
    <w:multiLevelType w:val="hybridMultilevel"/>
    <w:tmpl w:val="1FE866DC"/>
    <w:lvl w:ilvl="0" w:tplc="86808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186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D3897"/>
    <w:rsid w:val="006E1FC7"/>
    <w:rsid w:val="008B2C2D"/>
    <w:rsid w:val="00941ABD"/>
    <w:rsid w:val="00A067BF"/>
    <w:rsid w:val="00A56D0A"/>
    <w:rsid w:val="00A77B3E"/>
    <w:rsid w:val="00AE08B7"/>
    <w:rsid w:val="00B74E39"/>
    <w:rsid w:val="00CA2A55"/>
    <w:rsid w:val="00F1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CE414"/>
  <w15:docId w15:val="{BF6A670F-A98D-4FB8-AA67-5A8C2EC09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941ABD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3897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3897"/>
    <w:rPr>
      <w:rFonts w:ascii="Public Sans" w:eastAsia="Public Sans" w:hAnsi="Public Sans" w:cs="Public Sans"/>
      <w:sz w:val="22"/>
      <w:szCs w:val="24"/>
    </w:rPr>
  </w:style>
  <w:style w:type="paragraph" w:styleId="Poprawka">
    <w:name w:val="Revision"/>
    <w:hidden/>
    <w:uiPriority w:val="99"/>
    <w:semiHidden/>
    <w:rsid w:val="00941ABD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941ABD"/>
    <w:rPr>
      <w:rFonts w:ascii="Public Sans" w:eastAsiaTheme="majorEastAsia" w:hAnsi="Public Sans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FC2160-18C6-48E6-B2C8-F8130E20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1258BD-6136-4CA2-A7FF-98D4FC0458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8F6C81-38B4-420C-89DD-D08BF70695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1/2022 z dnia 23 czerwca 2022 r.</vt:lpstr>
      <vt:lpstr/>
    </vt:vector>
  </TitlesOfParts>
  <Company>Zgromadzenie Ogólne PAN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 Uchwała Nr 1/2022 z dnia 23 czerwca 2022 r.</dc:title>
  <dc:subject>Zgromadzenia Ogólnego PAN
w sprawie wprowadzenia ujednoliconego tekstu
statutu Polskiej Akademii Nauk</dc:subject>
  <dc:creator>abielec</dc:creator>
  <cp:lastModifiedBy>logonet Marcin Kowalski</cp:lastModifiedBy>
  <cp:revision>5</cp:revision>
  <dcterms:created xsi:type="dcterms:W3CDTF">2023-01-25T13:45:00Z</dcterms:created>
  <dcterms:modified xsi:type="dcterms:W3CDTF">2023-02-09T06:38:00Z</dcterms:modified>
  <cp:category>Akt prawny</cp:category>
</cp:coreProperties>
</file>