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B07A2" w14:textId="66210642" w:rsidR="007D22D8" w:rsidRPr="007D22D8" w:rsidRDefault="007D22D8" w:rsidP="007D22D8">
      <w:pPr>
        <w:autoSpaceDE w:val="0"/>
        <w:autoSpaceDN w:val="0"/>
        <w:adjustRightInd w:val="0"/>
        <w:spacing w:after="0" w:line="240" w:lineRule="auto"/>
        <w:jc w:val="center"/>
        <w:rPr>
          <w:rFonts w:ascii="Public Sans" w:eastAsia="Times New Roman" w:hAnsi="Public Sans" w:cs="Public Sans"/>
          <w:b/>
          <w:bCs/>
          <w:caps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caps/>
          <w:lang w:eastAsia="pl-PL"/>
        </w:rPr>
        <w:t xml:space="preserve">Decyzja Nr </w:t>
      </w:r>
      <w:r w:rsidR="008E23A8">
        <w:rPr>
          <w:rFonts w:ascii="Public Sans" w:eastAsia="Times New Roman" w:hAnsi="Public Sans" w:cs="Public Sans"/>
          <w:b/>
          <w:bCs/>
          <w:caps/>
          <w:lang w:eastAsia="pl-PL"/>
        </w:rPr>
        <w:t>16</w:t>
      </w:r>
      <w:r>
        <w:rPr>
          <w:rFonts w:ascii="Public Sans" w:eastAsia="Times New Roman" w:hAnsi="Public Sans" w:cs="Public Sans"/>
          <w:b/>
          <w:bCs/>
          <w:caps/>
          <w:lang w:eastAsia="pl-PL"/>
        </w:rPr>
        <w:t>/2023</w:t>
      </w:r>
      <w:r w:rsidRPr="007D22D8">
        <w:rPr>
          <w:rFonts w:ascii="Public Sans" w:eastAsia="Times New Roman" w:hAnsi="Public Sans" w:cs="Public Sans"/>
          <w:b/>
          <w:bCs/>
          <w:caps/>
          <w:lang w:eastAsia="pl-PL"/>
        </w:rPr>
        <w:br/>
        <w:t>Prezesa Polskiej Akademii Nauk</w:t>
      </w:r>
    </w:p>
    <w:p w14:paraId="3FE1893B" w14:textId="666119AC" w:rsidR="00E127A8" w:rsidRDefault="007D22D8" w:rsidP="00E127A8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Public Sans" w:eastAsia="Times New Roman" w:hAnsi="Public Sans" w:cs="Public Sans"/>
          <w:b/>
          <w:bCs/>
          <w:caps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z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dnia </w:t>
      </w:r>
      <w:r w:rsidR="008E23A8">
        <w:rPr>
          <w:rFonts w:ascii="Public Sans" w:eastAsia="Times New Roman" w:hAnsi="Public Sans" w:cs="Public Sans"/>
          <w:b/>
          <w:bCs/>
          <w:lang w:eastAsia="pl-PL"/>
        </w:rPr>
        <w:t xml:space="preserve">23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lutego 2023 r</w:t>
      </w:r>
      <w:r w:rsidRPr="007D22D8">
        <w:rPr>
          <w:rFonts w:ascii="Public Sans" w:eastAsia="Times New Roman" w:hAnsi="Public Sans" w:cs="Public Sans"/>
          <w:lang w:eastAsia="pl-PL"/>
        </w:rPr>
        <w:t>.</w:t>
      </w:r>
    </w:p>
    <w:p w14:paraId="72C0F022" w14:textId="3B16FFBD" w:rsidR="007D22D8" w:rsidRPr="00E127A8" w:rsidRDefault="007D22D8" w:rsidP="00E127A8">
      <w:pPr>
        <w:autoSpaceDE w:val="0"/>
        <w:autoSpaceDN w:val="0"/>
        <w:adjustRightInd w:val="0"/>
        <w:spacing w:before="280" w:after="280" w:line="240" w:lineRule="auto"/>
        <w:rPr>
          <w:rFonts w:ascii="Public Sans" w:eastAsia="Times New Roman" w:hAnsi="Public Sans" w:cs="Public Sans"/>
          <w:b/>
          <w:bCs/>
          <w:caps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>w sprawie powołania zespołu doradczego do spraw rozpatrywania wniosków jednostek organizacyjnych P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olskiej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A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kademii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N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auk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 nieposiadających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osobowości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 prawnej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oraz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instytutów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międzynarodowych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o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 przyznanie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dotacji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podmiotowej 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w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 ramach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 xml:space="preserve"> części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67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 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Polska Akademia</w:t>
      </w:r>
      <w:r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Nauk</w:t>
      </w:r>
      <w:r w:rsidR="00E127A8">
        <w:rPr>
          <w:rFonts w:ascii="Public Sans" w:eastAsia="Times New Roman" w:hAnsi="Public Sans" w:cs="Public Sans"/>
          <w:b/>
          <w:bCs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br/>
      </w:r>
    </w:p>
    <w:p w14:paraId="6EC9342C" w14:textId="77777777" w:rsidR="007D22D8" w:rsidRPr="007D22D8" w:rsidRDefault="007D22D8" w:rsidP="007D22D8">
      <w:pPr>
        <w:autoSpaceDE w:val="0"/>
        <w:autoSpaceDN w:val="0"/>
        <w:adjustRightInd w:val="0"/>
        <w:spacing w:after="0" w:line="360" w:lineRule="exact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Na podstawie art. 22 ust. 5 ustawy z dnia 30 kwietnia 2010 roku o Polskiej Akademii Nauk (Dz. U. z 2020 r. poz. 1796) oraz w związku z § 54 Statutu Polskiej Akademii Nauk postanawiam, co następuje:</w:t>
      </w:r>
    </w:p>
    <w:p w14:paraId="37E36483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Powołuję na kadencję 2023-2026 zespół doradczy do spraw rozpatrywania wniosków jednostek organizacyjnych PAN nieposiadających osobowości prawnej oraz  instytutów międzynarodowych: Międzynarodowego Instytutu Biologii Molekularnej i Komórkowej oraz Międzynarodowego Instytutu Mechanizmów i Maszyn Molekularnych  Polskiej Akademii Nauk  o przyznanie dotacji podmiotowej w ramach części 67 Polska Akademia Nauk, w składzie:</w:t>
      </w:r>
    </w:p>
    <w:p w14:paraId="2993B80E" w14:textId="77777777" w:rsidR="007D22D8" w:rsidRPr="007D22D8" w:rsidRDefault="007D22D8" w:rsidP="007D22D8">
      <w:pPr>
        <w:numPr>
          <w:ilvl w:val="0"/>
          <w:numId w:val="3"/>
        </w:numPr>
        <w:autoSpaceDE w:val="0"/>
        <w:autoSpaceDN w:val="0"/>
        <w:adjustRightInd w:val="0"/>
        <w:spacing w:before="60" w:after="0" w:line="360" w:lineRule="exact"/>
        <w:ind w:left="567" w:hanging="283"/>
        <w:jc w:val="both"/>
        <w:rPr>
          <w:rFonts w:ascii="Public Sans" w:eastAsia="Times New Roman" w:hAnsi="Public Sans" w:cs="Public Sans"/>
          <w:b/>
          <w:bCs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>Przewodniczący Zespołu – prof.  Aleksander Welfe– Wiceprezes PAN;</w:t>
      </w:r>
    </w:p>
    <w:p w14:paraId="2308A8FC" w14:textId="77777777" w:rsidR="007D22D8" w:rsidRPr="007D22D8" w:rsidRDefault="007D22D8" w:rsidP="007D22D8">
      <w:pPr>
        <w:numPr>
          <w:ilvl w:val="0"/>
          <w:numId w:val="3"/>
        </w:numPr>
        <w:autoSpaceDE w:val="0"/>
        <w:autoSpaceDN w:val="0"/>
        <w:adjustRightInd w:val="0"/>
        <w:spacing w:after="0" w:line="360" w:lineRule="exact"/>
        <w:ind w:left="567" w:hanging="283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członkowie:</w:t>
      </w:r>
    </w:p>
    <w:p w14:paraId="1E47925B" w14:textId="77777777" w:rsidR="007D22D8" w:rsidRPr="007D22D8" w:rsidRDefault="007D22D8" w:rsidP="007D22D8">
      <w:pPr>
        <w:numPr>
          <w:ilvl w:val="0"/>
          <w:numId w:val="5"/>
        </w:numPr>
        <w:autoSpaceDE w:val="0"/>
        <w:autoSpaceDN w:val="0"/>
        <w:adjustRightInd w:val="0"/>
        <w:spacing w:after="0" w:line="360" w:lineRule="exact"/>
        <w:ind w:left="851" w:hanging="284"/>
        <w:contextualSpacing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>prof. Andrzej Buko</w:t>
      </w:r>
      <w:r w:rsidRPr="007D22D8">
        <w:rPr>
          <w:rFonts w:ascii="Public Sans" w:eastAsia="Times New Roman" w:hAnsi="Public Sans" w:cs="Public Sans"/>
          <w:lang w:eastAsia="pl-PL"/>
        </w:rPr>
        <w:t xml:space="preserve"> – Dziekan Wydziału I Nauk Humanistycznych i Społecznych PAN,</w:t>
      </w:r>
    </w:p>
    <w:p w14:paraId="3AC6797C" w14:textId="77777777" w:rsidR="007D22D8" w:rsidRPr="007D22D8" w:rsidRDefault="007D22D8" w:rsidP="007D22D8">
      <w:pPr>
        <w:numPr>
          <w:ilvl w:val="0"/>
          <w:numId w:val="5"/>
        </w:numPr>
        <w:autoSpaceDE w:val="0"/>
        <w:autoSpaceDN w:val="0"/>
        <w:adjustRightInd w:val="0"/>
        <w:spacing w:after="200" w:line="360" w:lineRule="exact"/>
        <w:ind w:left="851" w:hanging="284"/>
        <w:contextualSpacing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>prof. Krzysztof Nowak</w:t>
      </w:r>
      <w:r w:rsidRPr="007D22D8">
        <w:rPr>
          <w:rFonts w:ascii="Public Sans" w:eastAsia="Times New Roman" w:hAnsi="Public Sans" w:cs="Public Sans"/>
          <w:lang w:eastAsia="pl-PL"/>
        </w:rPr>
        <w:t xml:space="preserve"> – Dziekan Wydziału II Nauk Biologicznych i Rolniczych PAN,</w:t>
      </w:r>
    </w:p>
    <w:p w14:paraId="6B2F6E60" w14:textId="77777777" w:rsidR="007D22D8" w:rsidRPr="007D22D8" w:rsidRDefault="007D22D8" w:rsidP="007D22D8">
      <w:pPr>
        <w:numPr>
          <w:ilvl w:val="0"/>
          <w:numId w:val="5"/>
        </w:numPr>
        <w:autoSpaceDE w:val="0"/>
        <w:autoSpaceDN w:val="0"/>
        <w:adjustRightInd w:val="0"/>
        <w:spacing w:after="200" w:line="360" w:lineRule="exact"/>
        <w:ind w:left="851" w:hanging="284"/>
        <w:contextualSpacing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>prof. Janusz Jurczak</w:t>
      </w:r>
      <w:r w:rsidRPr="007D22D8">
        <w:rPr>
          <w:rFonts w:ascii="Public Sans" w:eastAsia="Times New Roman" w:hAnsi="Public Sans" w:cs="Public Sans"/>
          <w:lang w:eastAsia="pl-PL"/>
        </w:rPr>
        <w:t xml:space="preserve"> – Dziekan Wydziału III Nauk Ścisłych i Nauk o Ziemi PAN,</w:t>
      </w:r>
    </w:p>
    <w:p w14:paraId="15AA3B09" w14:textId="77777777" w:rsidR="007D22D8" w:rsidRPr="007D22D8" w:rsidRDefault="007D22D8" w:rsidP="007D22D8">
      <w:pPr>
        <w:numPr>
          <w:ilvl w:val="0"/>
          <w:numId w:val="5"/>
        </w:numPr>
        <w:autoSpaceDE w:val="0"/>
        <w:autoSpaceDN w:val="0"/>
        <w:adjustRightInd w:val="0"/>
        <w:spacing w:after="200" w:line="360" w:lineRule="exact"/>
        <w:ind w:left="851" w:hanging="284"/>
        <w:contextualSpacing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 xml:space="preserve"> </w:t>
      </w:r>
      <w:r w:rsidRPr="007D22D8">
        <w:rPr>
          <w:rFonts w:ascii="Public Sans" w:eastAsia="Times New Roman" w:hAnsi="Public Sans" w:cs="Public Sans"/>
          <w:b/>
          <w:bCs/>
          <w:lang w:eastAsia="pl-PL"/>
        </w:rPr>
        <w:t>dr Rafał Wierzchosławski</w:t>
      </w:r>
      <w:r w:rsidRPr="007D22D8">
        <w:rPr>
          <w:rFonts w:ascii="Public Sans" w:eastAsia="Times New Roman" w:hAnsi="Public Sans" w:cs="Public Sans"/>
          <w:lang w:eastAsia="pl-PL"/>
        </w:rPr>
        <w:t xml:space="preserve">  – Kanclerz Akademii,</w:t>
      </w:r>
    </w:p>
    <w:p w14:paraId="3EA779F3" w14:textId="77777777" w:rsidR="007D22D8" w:rsidRPr="007D22D8" w:rsidRDefault="007D22D8" w:rsidP="007D22D8">
      <w:pPr>
        <w:numPr>
          <w:ilvl w:val="0"/>
          <w:numId w:val="5"/>
        </w:numPr>
        <w:autoSpaceDE w:val="0"/>
        <w:autoSpaceDN w:val="0"/>
        <w:adjustRightInd w:val="0"/>
        <w:spacing w:after="0" w:line="360" w:lineRule="exact"/>
        <w:ind w:left="851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b/>
          <w:bCs/>
          <w:lang w:eastAsia="pl-PL"/>
        </w:rPr>
        <w:t>dr Anna Plater-Zyberk</w:t>
      </w:r>
      <w:r w:rsidRPr="007D22D8">
        <w:rPr>
          <w:rFonts w:ascii="Public Sans" w:eastAsia="Times New Roman" w:hAnsi="Public Sans" w:cs="Public Sans"/>
          <w:lang w:eastAsia="pl-PL"/>
        </w:rPr>
        <w:t xml:space="preserve"> – Dyrektor Biura Współpracy z Zagranicą Kancelarii PAN.</w:t>
      </w:r>
    </w:p>
    <w:p w14:paraId="39FE232A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 xml:space="preserve">Do zadań Zespołu należy w szczególności: </w:t>
      </w:r>
    </w:p>
    <w:p w14:paraId="6597CB76" w14:textId="77777777" w:rsidR="007D22D8" w:rsidRPr="007D22D8" w:rsidRDefault="007D22D8" w:rsidP="007D22D8">
      <w:pPr>
        <w:numPr>
          <w:ilvl w:val="0"/>
          <w:numId w:val="2"/>
        </w:numPr>
        <w:autoSpaceDE w:val="0"/>
        <w:autoSpaceDN w:val="0"/>
        <w:adjustRightInd w:val="0"/>
        <w:spacing w:after="200" w:line="360" w:lineRule="exact"/>
        <w:ind w:left="567" w:hanging="283"/>
        <w:contextualSpacing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rozpatrywanie wniosków o przyznanie dotacji podmiotowej składanych przez uprawnione jednostki;</w:t>
      </w:r>
    </w:p>
    <w:p w14:paraId="0B655978" w14:textId="77777777" w:rsidR="007D22D8" w:rsidRPr="007D22D8" w:rsidRDefault="007D22D8" w:rsidP="007D22D8">
      <w:pPr>
        <w:numPr>
          <w:ilvl w:val="0"/>
          <w:numId w:val="2"/>
        </w:numPr>
        <w:autoSpaceDE w:val="0"/>
        <w:autoSpaceDN w:val="0"/>
        <w:adjustRightInd w:val="0"/>
        <w:spacing w:after="200" w:line="360" w:lineRule="exact"/>
        <w:ind w:left="567" w:hanging="283"/>
        <w:contextualSpacing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rekomendowanie Prezesowi PAN – w ramach możliwości finansowych Akademii – wysokości dotacji podmiotowej dla poszczególnych jednostek.</w:t>
      </w:r>
    </w:p>
    <w:p w14:paraId="4A25FDC6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24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Rekomendacje, o których mowa w ust. 2 pkt 2, Zespół ustala w drodze głosowania zwykłą większością głosów w obecności co najmniej połowy członków Zespołu. W sytuacji równej liczby głosów za i przeciw decydujący jest głos Przewodniczącego Zespołu.</w:t>
      </w:r>
    </w:p>
    <w:p w14:paraId="2E858313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Posiedzenia Zespołu zwołuje oraz przewodniczy im jego Przewodniczący                                              z zastrzeżeniem ust. 5.</w:t>
      </w:r>
    </w:p>
    <w:p w14:paraId="53024A31" w14:textId="12D40C33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lastRenderedPageBreak/>
        <w:t>W przypadku rozpatrywania w ciągu roku wniosków o dotację podmiotową złożonych w ramach naboru podstawowego w zakresie odłożonym do ponownego rozpatrzenia w terminie późniejszym (np. po ujawnieniu oszczędności) bądź wniosków odwoławczych i dodatkowych złożonych w trakcie roku, Przewodniczący Zespołu może uzyskać rekomendacje członków w trybie obiegowym bez konieczności zwoływania posiedzenia. Członkowie Zespołu przedkładają rekomendacje Przewodniczącemu w wyznaczonym terminie, w formie pisemnej lub mailowo. Przy formułowaniu rekomendacji Zespołu ust. 3 stosuje się odpowiednio.</w:t>
      </w:r>
    </w:p>
    <w:p w14:paraId="19E50EEC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 xml:space="preserve">Przepisu ust. 5 nie stosuje się w przypadku rozpatrywania wniosków w ramach naboru podstawowego. </w:t>
      </w:r>
    </w:p>
    <w:p w14:paraId="037A3467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Obsługę administracyjno-organizacyjną Zespołu zapewnia Biuro Finansów i Budżetu Kancelarii PAN.</w:t>
      </w:r>
    </w:p>
    <w:p w14:paraId="0238FD88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jc w:val="both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 xml:space="preserve">Traci moc decyzja Nr 34/2019 z dnia 27 marca 2019 r. w sprawie powołania zespołu doradczego do spraw rozpatrywania wniosków jednostek organizacyjnych PAN </w:t>
      </w:r>
      <w:r w:rsidRPr="007D22D8">
        <w:rPr>
          <w:rFonts w:ascii="Public Sans" w:eastAsia="Times New Roman" w:hAnsi="Public Sans" w:cs="Public Sans"/>
          <w:lang w:eastAsia="pl-PL"/>
        </w:rPr>
        <w:br/>
        <w:t xml:space="preserve">i instytutów międzynarodowych o przyznanie dotacji podmiotowej w ramach części 67 Polska Akademia Nauk, zmieniona decyzją Nr 17/2022 z dnia 18  lutego 2022 r. </w:t>
      </w:r>
    </w:p>
    <w:p w14:paraId="5F630107" w14:textId="77777777" w:rsidR="007D22D8" w:rsidRPr="007D22D8" w:rsidRDefault="007D22D8" w:rsidP="007D22D8">
      <w:pPr>
        <w:numPr>
          <w:ilvl w:val="0"/>
          <w:numId w:val="6"/>
        </w:numPr>
        <w:autoSpaceDE w:val="0"/>
        <w:autoSpaceDN w:val="0"/>
        <w:adjustRightInd w:val="0"/>
        <w:spacing w:before="120" w:after="0" w:line="360" w:lineRule="exact"/>
        <w:ind w:left="284" w:hanging="284"/>
        <w:rPr>
          <w:rFonts w:ascii="Public Sans" w:eastAsia="Times New Roman" w:hAnsi="Public Sans" w:cs="Public Sans"/>
          <w:lang w:eastAsia="pl-PL"/>
        </w:rPr>
      </w:pPr>
      <w:r w:rsidRPr="007D22D8">
        <w:rPr>
          <w:rFonts w:ascii="Public Sans" w:eastAsia="Times New Roman" w:hAnsi="Public Sans" w:cs="Public Sans"/>
          <w:lang w:eastAsia="pl-PL"/>
        </w:rPr>
        <w:t>Decyzja wchodzi w życie z dniem podpisania.</w:t>
      </w:r>
    </w:p>
    <w:p w14:paraId="0D790159" w14:textId="77777777" w:rsidR="005B2E3F" w:rsidRPr="00A35B88" w:rsidRDefault="005B2E3F" w:rsidP="005B2E3F">
      <w:pPr>
        <w:spacing w:before="120" w:after="0" w:line="360" w:lineRule="exact"/>
        <w:rPr>
          <w:rFonts w:ascii="Public Sans" w:hAnsi="Public Sans" w:cs="Arial"/>
        </w:rPr>
      </w:pPr>
    </w:p>
    <w:p w14:paraId="76356F6C" w14:textId="77777777" w:rsidR="005B2E3F" w:rsidRPr="00A35B88" w:rsidRDefault="005B2E3F" w:rsidP="005B2E3F">
      <w:pPr>
        <w:spacing w:before="120" w:after="0" w:line="360" w:lineRule="exact"/>
        <w:rPr>
          <w:rFonts w:ascii="Public Sans" w:hAnsi="Public Sans" w:cs="Arial"/>
        </w:rPr>
      </w:pPr>
    </w:p>
    <w:p w14:paraId="7B0075FF" w14:textId="77777777" w:rsidR="005C5822" w:rsidRPr="007D22D8" w:rsidRDefault="005C5822" w:rsidP="00224EA9">
      <w:pPr>
        <w:spacing w:after="0" w:line="360" w:lineRule="auto"/>
        <w:ind w:left="4956" w:firstLine="709"/>
        <w:rPr>
          <w:rFonts w:ascii="Public Sans" w:hAnsi="Public Sans" w:cs="Arial"/>
          <w:b/>
          <w:bCs/>
        </w:rPr>
      </w:pPr>
      <w:r w:rsidRPr="00A35B88">
        <w:rPr>
          <w:rFonts w:ascii="Public Sans" w:hAnsi="Public Sans" w:cs="Arial"/>
        </w:rPr>
        <w:t xml:space="preserve"> </w:t>
      </w:r>
      <w:r w:rsidR="00ED619E" w:rsidRPr="00A35B88">
        <w:rPr>
          <w:rFonts w:ascii="Public Sans" w:hAnsi="Public Sans" w:cs="Arial"/>
        </w:rPr>
        <w:t xml:space="preserve">  </w:t>
      </w:r>
      <w:r w:rsidR="00ED619E" w:rsidRPr="007D22D8">
        <w:rPr>
          <w:rFonts w:ascii="Public Sans" w:hAnsi="Public Sans" w:cs="Arial"/>
          <w:b/>
          <w:bCs/>
        </w:rPr>
        <w:t>P</w:t>
      </w:r>
      <w:r w:rsidRPr="007D22D8">
        <w:rPr>
          <w:rFonts w:ascii="Public Sans" w:hAnsi="Public Sans" w:cs="Arial"/>
          <w:b/>
          <w:bCs/>
        </w:rPr>
        <w:t>REZES</w:t>
      </w:r>
    </w:p>
    <w:p w14:paraId="5BBBA9E7" w14:textId="6D7E3120" w:rsidR="005C5822" w:rsidRPr="007D22D8" w:rsidRDefault="005C5822" w:rsidP="00ED619E">
      <w:pPr>
        <w:spacing w:after="0" w:line="360" w:lineRule="auto"/>
        <w:ind w:left="4248" w:firstLine="708"/>
        <w:rPr>
          <w:rFonts w:ascii="Public Sans" w:hAnsi="Public Sans" w:cs="Arial"/>
          <w:b/>
          <w:bCs/>
        </w:rPr>
      </w:pPr>
      <w:r w:rsidRPr="007D22D8">
        <w:rPr>
          <w:rFonts w:ascii="Public Sans" w:hAnsi="Public Sans" w:cs="Arial"/>
          <w:b/>
          <w:bCs/>
        </w:rPr>
        <w:t>POLSKIEJ AKADEMII NAUK</w:t>
      </w:r>
    </w:p>
    <w:p w14:paraId="1D2F965B" w14:textId="77777777" w:rsidR="00A35B88" w:rsidRPr="007D22D8" w:rsidRDefault="00A35B88" w:rsidP="00ED619E">
      <w:pPr>
        <w:spacing w:after="0" w:line="360" w:lineRule="auto"/>
        <w:ind w:left="4248" w:firstLine="708"/>
        <w:rPr>
          <w:rFonts w:ascii="Public Sans" w:hAnsi="Public Sans" w:cs="Arial"/>
          <w:b/>
          <w:bCs/>
        </w:rPr>
      </w:pPr>
    </w:p>
    <w:p w14:paraId="30348FE4" w14:textId="1A80630D" w:rsidR="005C5822" w:rsidRPr="007D22D8" w:rsidRDefault="00A35B88" w:rsidP="00224EA9">
      <w:pPr>
        <w:spacing w:line="360" w:lineRule="auto"/>
        <w:ind w:left="4956"/>
        <w:rPr>
          <w:rFonts w:ascii="Public Sans" w:hAnsi="Public Sans" w:cs="Arial"/>
          <w:b/>
          <w:bCs/>
        </w:rPr>
      </w:pPr>
      <w:r w:rsidRPr="007D22D8">
        <w:rPr>
          <w:rFonts w:ascii="Public Sans" w:hAnsi="Public Sans" w:cs="Arial"/>
          <w:b/>
          <w:bCs/>
        </w:rPr>
        <w:t xml:space="preserve">        Marek Konarzewski </w:t>
      </w:r>
    </w:p>
    <w:p w14:paraId="3C917EFB" w14:textId="34C12545" w:rsidR="00A35B88" w:rsidRPr="00A35B88" w:rsidRDefault="00A35B88" w:rsidP="00224EA9">
      <w:pPr>
        <w:spacing w:line="360" w:lineRule="auto"/>
        <w:ind w:left="4956"/>
        <w:rPr>
          <w:rFonts w:ascii="Public Sans" w:hAnsi="Public Sans" w:cs="Arial"/>
        </w:rPr>
      </w:pPr>
    </w:p>
    <w:p w14:paraId="70BFA9D8" w14:textId="03E3C540" w:rsidR="00A35B88" w:rsidRPr="00A35B88" w:rsidRDefault="00A35B88" w:rsidP="00224EA9">
      <w:pPr>
        <w:spacing w:line="360" w:lineRule="auto"/>
        <w:ind w:left="4956"/>
        <w:rPr>
          <w:rFonts w:ascii="Public Sans" w:hAnsi="Public Sans" w:cs="Arial"/>
        </w:rPr>
      </w:pPr>
    </w:p>
    <w:p w14:paraId="4C5CBBCB" w14:textId="77777777" w:rsidR="00ED619E" w:rsidRPr="00A35B88" w:rsidRDefault="00ED619E" w:rsidP="001D7C76">
      <w:pPr>
        <w:spacing w:after="0" w:line="240" w:lineRule="auto"/>
        <w:ind w:left="4956" w:hanging="4956"/>
        <w:rPr>
          <w:rFonts w:ascii="Public Sans" w:hAnsi="Public Sans" w:cs="Arial"/>
          <w:b/>
          <w:bCs/>
          <w:u w:val="single"/>
        </w:rPr>
      </w:pPr>
    </w:p>
    <w:p w14:paraId="1C9D45F9" w14:textId="77777777" w:rsidR="005B2E3F" w:rsidRPr="00A35B88" w:rsidRDefault="005B2E3F" w:rsidP="001D7C76">
      <w:pPr>
        <w:spacing w:after="0" w:line="240" w:lineRule="auto"/>
        <w:ind w:left="4956" w:hanging="4956"/>
        <w:rPr>
          <w:rFonts w:ascii="Public Sans" w:hAnsi="Public Sans" w:cs="Arial"/>
          <w:b/>
          <w:bCs/>
          <w:u w:val="single"/>
        </w:rPr>
      </w:pPr>
    </w:p>
    <w:p w14:paraId="58921229" w14:textId="77777777" w:rsidR="001D7C76" w:rsidRPr="007D22D8" w:rsidRDefault="001D7C76" w:rsidP="001D7C76">
      <w:pPr>
        <w:spacing w:after="0" w:line="240" w:lineRule="auto"/>
        <w:ind w:left="4956" w:hanging="4956"/>
        <w:rPr>
          <w:rFonts w:ascii="Public Sans" w:hAnsi="Public Sans" w:cs="Arial"/>
          <w:sz w:val="20"/>
          <w:szCs w:val="20"/>
          <w:u w:val="single"/>
        </w:rPr>
      </w:pPr>
      <w:r w:rsidRPr="007D22D8">
        <w:rPr>
          <w:rFonts w:ascii="Public Sans" w:hAnsi="Public Sans" w:cs="Arial"/>
          <w:sz w:val="20"/>
          <w:szCs w:val="20"/>
          <w:u w:val="single"/>
        </w:rPr>
        <w:t>Otrzymują:</w:t>
      </w:r>
    </w:p>
    <w:p w14:paraId="76CF8B47" w14:textId="77777777" w:rsidR="00AB3577" w:rsidRPr="007D22D8" w:rsidRDefault="00AB3577" w:rsidP="00CC5C84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Public Sans" w:hAnsi="Public Sans" w:cs="Arial"/>
          <w:sz w:val="20"/>
          <w:szCs w:val="20"/>
        </w:rPr>
      </w:pPr>
      <w:r w:rsidRPr="007D22D8">
        <w:rPr>
          <w:rFonts w:ascii="Public Sans" w:hAnsi="Public Sans" w:cs="Arial"/>
          <w:sz w:val="20"/>
          <w:szCs w:val="20"/>
        </w:rPr>
        <w:t>Przewodniczący i członkowie Zespołu.</w:t>
      </w:r>
    </w:p>
    <w:p w14:paraId="131F2193" w14:textId="77777777" w:rsidR="001D7C76" w:rsidRPr="007D22D8" w:rsidRDefault="001D7C76" w:rsidP="00CC5C84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Public Sans" w:hAnsi="Public Sans" w:cs="Arial"/>
          <w:sz w:val="20"/>
          <w:szCs w:val="20"/>
        </w:rPr>
      </w:pPr>
      <w:r w:rsidRPr="007D22D8">
        <w:rPr>
          <w:rFonts w:ascii="Public Sans" w:hAnsi="Public Sans" w:cs="Arial"/>
          <w:sz w:val="20"/>
          <w:szCs w:val="20"/>
        </w:rPr>
        <w:t>Jednostki organizacyjne Akademii n</w:t>
      </w:r>
      <w:r w:rsidR="00AB3577" w:rsidRPr="007D22D8">
        <w:rPr>
          <w:rFonts w:ascii="Public Sans" w:hAnsi="Public Sans" w:cs="Arial"/>
          <w:sz w:val="20"/>
          <w:szCs w:val="20"/>
        </w:rPr>
        <w:t>ieposiadające osobowości prawnej.</w:t>
      </w:r>
    </w:p>
    <w:p w14:paraId="2C57C4C4" w14:textId="3729DA89" w:rsidR="00AB3577" w:rsidRPr="007D22D8" w:rsidRDefault="00761B09" w:rsidP="005269E2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Public Sans" w:hAnsi="Public Sans" w:cs="Arial"/>
          <w:sz w:val="20"/>
          <w:szCs w:val="20"/>
        </w:rPr>
      </w:pPr>
      <w:r w:rsidRPr="007D22D8">
        <w:rPr>
          <w:rFonts w:ascii="Public Sans" w:hAnsi="Public Sans" w:cs="Arial"/>
          <w:sz w:val="20"/>
          <w:szCs w:val="20"/>
        </w:rPr>
        <w:t xml:space="preserve">Międzynarodowy Instytut Biologii Molekularnej i Komórkowej </w:t>
      </w:r>
      <w:r w:rsidR="008D0E00" w:rsidRPr="007D22D8">
        <w:rPr>
          <w:rFonts w:ascii="Public Sans" w:hAnsi="Public Sans" w:cs="Arial"/>
          <w:sz w:val="20"/>
          <w:szCs w:val="20"/>
        </w:rPr>
        <w:t xml:space="preserve"> </w:t>
      </w:r>
      <w:r w:rsidR="00AB3577" w:rsidRPr="007D22D8">
        <w:rPr>
          <w:rFonts w:ascii="Public Sans" w:hAnsi="Public Sans" w:cs="Arial"/>
          <w:sz w:val="20"/>
          <w:szCs w:val="20"/>
        </w:rPr>
        <w:t>.</w:t>
      </w:r>
    </w:p>
    <w:p w14:paraId="0206074D" w14:textId="53250C2F" w:rsidR="008D0E00" w:rsidRPr="007D22D8" w:rsidRDefault="008D0E00" w:rsidP="005269E2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Public Sans" w:hAnsi="Public Sans" w:cs="Arial"/>
          <w:sz w:val="20"/>
          <w:szCs w:val="20"/>
        </w:rPr>
      </w:pPr>
      <w:r w:rsidRPr="007D22D8">
        <w:rPr>
          <w:rFonts w:ascii="Public Sans" w:hAnsi="Public Sans" w:cs="Arial"/>
          <w:sz w:val="20"/>
          <w:szCs w:val="20"/>
        </w:rPr>
        <w:t xml:space="preserve">Międzynarodowy Instytut Mechanizmów i Maszyn Molekularnych </w:t>
      </w:r>
      <w:r w:rsidR="003E2727" w:rsidRPr="007D22D8">
        <w:rPr>
          <w:rFonts w:ascii="Public Sans" w:hAnsi="Public Sans" w:cs="Arial"/>
          <w:sz w:val="20"/>
          <w:szCs w:val="20"/>
        </w:rPr>
        <w:t>PAN</w:t>
      </w:r>
    </w:p>
    <w:p w14:paraId="3E246E2B" w14:textId="77777777" w:rsidR="005C5822" w:rsidRPr="007D22D8" w:rsidRDefault="001D7C76" w:rsidP="005269E2">
      <w:pPr>
        <w:pStyle w:val="Akapitzlist"/>
        <w:numPr>
          <w:ilvl w:val="0"/>
          <w:numId w:val="7"/>
        </w:numPr>
        <w:spacing w:after="0" w:line="240" w:lineRule="auto"/>
        <w:ind w:left="284" w:hanging="284"/>
        <w:rPr>
          <w:rFonts w:ascii="Public Sans" w:hAnsi="Public Sans" w:cs="Arial"/>
          <w:sz w:val="20"/>
          <w:szCs w:val="20"/>
        </w:rPr>
      </w:pPr>
      <w:r w:rsidRPr="007D22D8">
        <w:rPr>
          <w:rFonts w:ascii="Public Sans" w:hAnsi="Public Sans" w:cs="Arial"/>
          <w:sz w:val="20"/>
          <w:szCs w:val="20"/>
        </w:rPr>
        <w:t>Komórki organizacyjne Kancelarii PAN</w:t>
      </w:r>
      <w:r w:rsidR="00AB3577" w:rsidRPr="007D22D8">
        <w:rPr>
          <w:rFonts w:ascii="Public Sans" w:hAnsi="Public Sans" w:cs="Arial"/>
          <w:sz w:val="20"/>
          <w:szCs w:val="20"/>
        </w:rPr>
        <w:t>.</w:t>
      </w:r>
    </w:p>
    <w:sectPr w:rsidR="005C5822" w:rsidRPr="007D22D8" w:rsidSect="00881926">
      <w:pgSz w:w="11906" w:h="16838"/>
      <w:pgMar w:top="1418" w:right="1274" w:bottom="127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E14BA"/>
    <w:multiLevelType w:val="hybridMultilevel"/>
    <w:tmpl w:val="9BEA0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54ADD"/>
    <w:multiLevelType w:val="hybridMultilevel"/>
    <w:tmpl w:val="F8125B92"/>
    <w:lvl w:ilvl="0" w:tplc="2E1081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2"/>
        <w:u w:color="FFFF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12C45"/>
    <w:multiLevelType w:val="hybridMultilevel"/>
    <w:tmpl w:val="D59E86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F6BA3"/>
    <w:multiLevelType w:val="hybridMultilevel"/>
    <w:tmpl w:val="9BB28130"/>
    <w:lvl w:ilvl="0" w:tplc="FC5885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3D6DA6"/>
    <w:multiLevelType w:val="hybridMultilevel"/>
    <w:tmpl w:val="7806E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A4D8A"/>
    <w:multiLevelType w:val="hybridMultilevel"/>
    <w:tmpl w:val="177EB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012E8F"/>
    <w:multiLevelType w:val="hybridMultilevel"/>
    <w:tmpl w:val="D3E49404"/>
    <w:lvl w:ilvl="0" w:tplc="9A7297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5684243">
    <w:abstractNumId w:val="4"/>
  </w:num>
  <w:num w:numId="2" w16cid:durableId="2143813905">
    <w:abstractNumId w:val="5"/>
  </w:num>
  <w:num w:numId="3" w16cid:durableId="1860120311">
    <w:abstractNumId w:val="2"/>
  </w:num>
  <w:num w:numId="4" w16cid:durableId="370619016">
    <w:abstractNumId w:val="3"/>
  </w:num>
  <w:num w:numId="5" w16cid:durableId="1776511676">
    <w:abstractNumId w:val="6"/>
  </w:num>
  <w:num w:numId="6" w16cid:durableId="1359551194">
    <w:abstractNumId w:val="0"/>
  </w:num>
  <w:num w:numId="7" w16cid:durableId="688989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C75"/>
    <w:rsid w:val="00095D4E"/>
    <w:rsid w:val="00127297"/>
    <w:rsid w:val="00145109"/>
    <w:rsid w:val="00164A8F"/>
    <w:rsid w:val="001D7C76"/>
    <w:rsid w:val="001E1A78"/>
    <w:rsid w:val="002025A0"/>
    <w:rsid w:val="00210A5F"/>
    <w:rsid w:val="00224EA9"/>
    <w:rsid w:val="0022531B"/>
    <w:rsid w:val="002846A0"/>
    <w:rsid w:val="003B09D1"/>
    <w:rsid w:val="003B4E1A"/>
    <w:rsid w:val="003E204F"/>
    <w:rsid w:val="003E2727"/>
    <w:rsid w:val="00454BEA"/>
    <w:rsid w:val="00520C38"/>
    <w:rsid w:val="00566853"/>
    <w:rsid w:val="005B2E3F"/>
    <w:rsid w:val="005C5822"/>
    <w:rsid w:val="006A1449"/>
    <w:rsid w:val="006B4721"/>
    <w:rsid w:val="00707C75"/>
    <w:rsid w:val="00761B09"/>
    <w:rsid w:val="007B4FF9"/>
    <w:rsid w:val="007D22D8"/>
    <w:rsid w:val="008008C2"/>
    <w:rsid w:val="00881926"/>
    <w:rsid w:val="00885BE9"/>
    <w:rsid w:val="008A3DF0"/>
    <w:rsid w:val="008D0E00"/>
    <w:rsid w:val="008D187E"/>
    <w:rsid w:val="008E23A8"/>
    <w:rsid w:val="008E3E51"/>
    <w:rsid w:val="00925D46"/>
    <w:rsid w:val="00977374"/>
    <w:rsid w:val="009B3AE1"/>
    <w:rsid w:val="00A35B88"/>
    <w:rsid w:val="00AB3577"/>
    <w:rsid w:val="00B15FD2"/>
    <w:rsid w:val="00B4185E"/>
    <w:rsid w:val="00B51608"/>
    <w:rsid w:val="00B82E12"/>
    <w:rsid w:val="00BC13C3"/>
    <w:rsid w:val="00C51396"/>
    <w:rsid w:val="00C557A6"/>
    <w:rsid w:val="00C80B72"/>
    <w:rsid w:val="00CC5C84"/>
    <w:rsid w:val="00D0482A"/>
    <w:rsid w:val="00E127A8"/>
    <w:rsid w:val="00E23C47"/>
    <w:rsid w:val="00EB59F5"/>
    <w:rsid w:val="00ED619E"/>
    <w:rsid w:val="00EF05C7"/>
    <w:rsid w:val="00F97E0E"/>
    <w:rsid w:val="00FB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47DE0"/>
  <w15:docId w15:val="{99F87EB1-0A0C-4E22-A7EF-C6260F3C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82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5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5BE9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008C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08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08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08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8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8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Nestoruk Anna</dc:creator>
  <cp:lastModifiedBy>Starczewska Malwina</cp:lastModifiedBy>
  <cp:revision>6</cp:revision>
  <cp:lastPrinted>2019-03-26T09:55:00Z</cp:lastPrinted>
  <dcterms:created xsi:type="dcterms:W3CDTF">2023-02-20T13:16:00Z</dcterms:created>
  <dcterms:modified xsi:type="dcterms:W3CDTF">2023-02-23T12:28:00Z</dcterms:modified>
</cp:coreProperties>
</file>