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8873A" w14:textId="77777777" w:rsidR="00A77B3E" w:rsidRDefault="00EE64D2">
      <w:pPr>
        <w:jc w:val="center"/>
        <w:rPr>
          <w:b/>
          <w:caps/>
        </w:rPr>
      </w:pPr>
      <w:r>
        <w:rPr>
          <w:b/>
          <w:caps/>
        </w:rPr>
        <w:t>Uchwała Nr 4/2023</w:t>
      </w:r>
      <w:r>
        <w:rPr>
          <w:b/>
          <w:caps/>
        </w:rPr>
        <w:br/>
        <w:t>Prezydium Polskiej Akademii Nauk</w:t>
      </w:r>
    </w:p>
    <w:p w14:paraId="1A189B3B" w14:textId="77777777" w:rsidR="00A77B3E" w:rsidRDefault="00EE64D2">
      <w:pPr>
        <w:spacing w:before="280" w:after="280"/>
        <w:jc w:val="center"/>
        <w:rPr>
          <w:b/>
          <w:caps/>
        </w:rPr>
      </w:pPr>
      <w:r>
        <w:t>z dnia 24 stycznia 2023 r.</w:t>
      </w:r>
    </w:p>
    <w:p w14:paraId="3D07F422" w14:textId="77777777" w:rsidR="00A77B3E" w:rsidRDefault="00EE64D2">
      <w:pPr>
        <w:keepNext/>
        <w:spacing w:after="480"/>
        <w:jc w:val="center"/>
      </w:pPr>
      <w:r>
        <w:rPr>
          <w:b/>
        </w:rPr>
        <w:t>w sprawie likwidacji Instytutu Parazytologii im. Witolda Stefańskiego Polskiej Akademii Nauk, z siedzibą w Warszawie</w:t>
      </w:r>
    </w:p>
    <w:p w14:paraId="752DA40D" w14:textId="57A4D348" w:rsidR="00A77B3E" w:rsidRDefault="00EE64D2">
      <w:pPr>
        <w:keepLines/>
        <w:spacing w:before="120" w:after="120"/>
        <w:ind w:firstLine="227"/>
      </w:pPr>
      <w:r>
        <w:t>Na podstawie art. 61 w związku z art. 65 ust. 1 pkt 2 </w:t>
      </w:r>
      <w:r>
        <w:t xml:space="preserve">ustawy z dnia 30 kwietnia 2010 r. o Polskiej Akademii Nauk (Dz. U. z 2020 r. poz. 1796) oraz § 17 Rozporządzenia Ministra Nauki i Szkolnictwa Wyższego z dnia 29 grudnia 2010 r. w sprawie tworzenia, łączenia, podziału, reorganizacji i likwidacji instytutów </w:t>
      </w:r>
      <w:r>
        <w:t>naukowych oraz tworzenia i likwidacji pomocniczych jednostek naukowych Polskiej Akademii Nauk (</w:t>
      </w:r>
      <w:r>
        <w:t>Dz. U. z 2011r. Nr 10 poz. 52), Prezydium Polskiej Akademii Nauk postanawia, co następuje:</w:t>
      </w:r>
    </w:p>
    <w:p w14:paraId="72FB6F8B" w14:textId="77777777" w:rsidR="00194701" w:rsidRDefault="00EE64D2">
      <w:pPr>
        <w:keepNext/>
        <w:spacing w:before="280"/>
        <w:jc w:val="center"/>
      </w:pPr>
      <w:r>
        <w:rPr>
          <w:b/>
        </w:rPr>
        <w:t>§ 1. </w:t>
      </w:r>
    </w:p>
    <w:p w14:paraId="32F32C32" w14:textId="629D01BB" w:rsidR="00A77B3E" w:rsidRDefault="00EE64D2">
      <w:pPr>
        <w:keepLines/>
        <w:spacing w:before="120" w:after="120"/>
        <w:ind w:firstLine="340"/>
      </w:pPr>
      <w:r>
        <w:t>Zarządza się likwidację instytutu naukowego Polskiej Akademii N</w:t>
      </w:r>
      <w:r>
        <w:t>auk, działającego pod nazwą Instytut Parazytologii im. Witolda Stefańskiego Polskiej Akademii Nauk</w:t>
      </w:r>
      <w:r w:rsidR="00604ADE">
        <w:t xml:space="preserve"> </w:t>
      </w:r>
      <w:r>
        <w:t>z siedzibą w Warszawie, zwanego dalej „ Instytutem”.</w:t>
      </w:r>
    </w:p>
    <w:p w14:paraId="35F34804" w14:textId="77777777" w:rsidR="00194701" w:rsidRDefault="00EE64D2">
      <w:pPr>
        <w:keepNext/>
        <w:spacing w:before="280"/>
        <w:jc w:val="center"/>
      </w:pPr>
      <w:r>
        <w:rPr>
          <w:b/>
        </w:rPr>
        <w:t>§ 2. </w:t>
      </w:r>
    </w:p>
    <w:p w14:paraId="1CA31028" w14:textId="77777777" w:rsidR="00A77B3E" w:rsidRDefault="00EE64D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t>Dzień otwarcia likwidacji  Instytutu ustala się n</w:t>
      </w:r>
      <w:r>
        <w:t xml:space="preserve">a </w:t>
      </w:r>
      <w:r>
        <w:rPr>
          <w:b/>
          <w:color w:val="000000"/>
          <w:u w:color="000000"/>
        </w:rPr>
        <w:t>01 lutego 2023 r.</w:t>
      </w:r>
    </w:p>
    <w:p w14:paraId="36AF872E" w14:textId="77777777" w:rsidR="00A77B3E" w:rsidRDefault="00EE64D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Dzień zakończenia likwidacji Instytutu ustala się na </w:t>
      </w:r>
      <w:r>
        <w:rPr>
          <w:b/>
          <w:color w:val="000000"/>
          <w:u w:color="000000"/>
        </w:rPr>
        <w:t>31 grudnia 2023 r.</w:t>
      </w:r>
    </w:p>
    <w:p w14:paraId="06E1AF7B" w14:textId="77777777" w:rsidR="00A77B3E" w:rsidRDefault="00EE64D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 powzięciu uchwały o likwidacji Instytutu Prezes Polskiej Akademii Nauk odwołuje dyrektora Instytutu i wyznacza likwidatora.</w:t>
      </w:r>
    </w:p>
    <w:p w14:paraId="1B15A4E7" w14:textId="77777777" w:rsidR="00A77B3E" w:rsidRDefault="00EE64D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Likwidator działa na </w:t>
      </w:r>
      <w:r>
        <w:rPr>
          <w:color w:val="000000"/>
          <w:u w:color="000000"/>
        </w:rPr>
        <w:t>podstawie umowy zawartej z Prezesem Polskiej Akademii Nauk.</w:t>
      </w:r>
    </w:p>
    <w:p w14:paraId="2863F3A2" w14:textId="0748050B" w:rsidR="00A77B3E" w:rsidRDefault="00EE64D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Likwidator wykonuje prawa i obowiązki dyrektora likwidowanego Instytutu</w:t>
      </w:r>
      <w:r w:rsidR="00604AD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zakresie niezbędnym do zakończenia działalności tego instytutu.</w:t>
      </w:r>
    </w:p>
    <w:p w14:paraId="1D864CCB" w14:textId="77777777" w:rsidR="00A77B3E" w:rsidRDefault="00EE64D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 obowiązków likwidatora na</w:t>
      </w:r>
      <w:r>
        <w:rPr>
          <w:color w:val="000000"/>
          <w:u w:color="000000"/>
        </w:rPr>
        <w:t>leży w szczególności:</w:t>
      </w:r>
    </w:p>
    <w:p w14:paraId="443CD167" w14:textId="77777777" w:rsidR="00A77B3E" w:rsidRDefault="00EE64D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sporządzenie planu finansowego likwidacji;</w:t>
      </w:r>
    </w:p>
    <w:p w14:paraId="6C3A2519" w14:textId="77777777" w:rsidR="00A77B3E" w:rsidRDefault="00EE64D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opracowanie harmonogramu likwidacji;</w:t>
      </w:r>
    </w:p>
    <w:p w14:paraId="0DAE1144" w14:textId="77777777" w:rsidR="00A77B3E" w:rsidRDefault="00EE64D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zgłoszenie do rejestru instytutów Akademii wniosku o wpisanie otwarcia likwidacji Instytutu;</w:t>
      </w:r>
    </w:p>
    <w:p w14:paraId="69D927CE" w14:textId="77777777" w:rsidR="00A77B3E" w:rsidRDefault="00EE64D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zawiadomienie banku obsługującego Instytut o otwa</w:t>
      </w:r>
      <w:r>
        <w:rPr>
          <w:color w:val="000000"/>
          <w:u w:color="000000"/>
        </w:rPr>
        <w:t>rciu likwidacji;</w:t>
      </w:r>
    </w:p>
    <w:p w14:paraId="4AD8FC53" w14:textId="77777777" w:rsidR="00A77B3E" w:rsidRDefault="00EE64D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składanie Prezesowi Akademii okresowych sprawozdań z przebiegu likwidacji;</w:t>
      </w:r>
    </w:p>
    <w:p w14:paraId="0154EAFA" w14:textId="4E9E4771" w:rsidR="00A77B3E" w:rsidRDefault="00EE64D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sporządzenie sprawozdania finansowego zgodnie z przepisami</w:t>
      </w:r>
      <w:r>
        <w:rPr>
          <w:color w:val="000000"/>
          <w:u w:color="000000"/>
        </w:rPr>
        <w:t xml:space="preserve"> o rachunkowości;</w:t>
      </w:r>
    </w:p>
    <w:p w14:paraId="31C71EBC" w14:textId="77777777" w:rsidR="00A77B3E" w:rsidRDefault="00EE64D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egzekucja należności, zaspokojenie lub zabezpieczenie wierzycieli;</w:t>
      </w:r>
    </w:p>
    <w:p w14:paraId="3EF2E8B1" w14:textId="77777777" w:rsidR="00A77B3E" w:rsidRDefault="00EE64D2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zagospod</w:t>
      </w:r>
      <w:r>
        <w:rPr>
          <w:color w:val="000000"/>
          <w:u w:color="000000"/>
        </w:rPr>
        <w:t>arowanie mienia według wskazań Prezesa Polskiej Akademii Nauk;</w:t>
      </w:r>
    </w:p>
    <w:p w14:paraId="07D59DD7" w14:textId="77777777" w:rsidR="00A77B3E" w:rsidRDefault="00EE64D2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określenie sposobu uregulowania zobowiązań;</w:t>
      </w:r>
    </w:p>
    <w:p w14:paraId="2915007F" w14:textId="77777777" w:rsidR="00A77B3E" w:rsidRDefault="00EE64D2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rozwiązanie stosunku pracy z pracownikami Instytutu;</w:t>
      </w:r>
    </w:p>
    <w:p w14:paraId="71C15B7A" w14:textId="596CD778" w:rsidR="00A77B3E" w:rsidRDefault="00EE64D2" w:rsidP="00604ADE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Z dniem otwarcia likwidacji Instytutu wygasają pełnomocnictwa udzielone przed tym </w:t>
      </w:r>
      <w:r>
        <w:rPr>
          <w:color w:val="000000"/>
          <w:u w:color="000000"/>
        </w:rPr>
        <w:t>terminem.</w:t>
      </w:r>
    </w:p>
    <w:p w14:paraId="21DF3AC1" w14:textId="77777777" w:rsidR="00194701" w:rsidRDefault="00EE64D2">
      <w:pPr>
        <w:keepNext/>
        <w:spacing w:before="280"/>
        <w:jc w:val="center"/>
      </w:pPr>
      <w:r>
        <w:rPr>
          <w:b/>
        </w:rPr>
        <w:t>§ 3. </w:t>
      </w:r>
    </w:p>
    <w:p w14:paraId="0BDDB317" w14:textId="77777777" w:rsidR="00A77B3E" w:rsidRDefault="00EE64D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Zgodnie z art. 65 ust. 3 powołanej ustawy o Polskiej Akademii Nauk majątek pozostały po zaspokojeniu wierzytelności  Instytutu staje się majątkiem Akademii.</w:t>
      </w:r>
    </w:p>
    <w:p w14:paraId="532C3CF1" w14:textId="77777777" w:rsidR="00194701" w:rsidRDefault="00EE64D2">
      <w:pPr>
        <w:keepNext/>
        <w:spacing w:before="280"/>
        <w:jc w:val="center"/>
      </w:pPr>
      <w:r>
        <w:rPr>
          <w:b/>
        </w:rPr>
        <w:lastRenderedPageBreak/>
        <w:t>§ 4. </w:t>
      </w:r>
    </w:p>
    <w:p w14:paraId="632ABD3E" w14:textId="77777777" w:rsidR="00A77B3E" w:rsidRDefault="00EE64D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2DB6DF5B" w14:textId="6F69BA84" w:rsidR="00A77B3E" w:rsidRDefault="00A77B3E">
      <w:pPr>
        <w:keepNext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94701" w14:paraId="02ED442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A37C00" w14:textId="77777777" w:rsidR="00194701" w:rsidRDefault="0019470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3F360B" w14:textId="77777777" w:rsidR="00604ADE" w:rsidRDefault="00EE64D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604ADE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</w:t>
            </w:r>
            <w:r>
              <w:rPr>
                <w:color w:val="000000"/>
                <w:szCs w:val="22"/>
              </w:rPr>
              <w:t>uk</w:t>
            </w:r>
            <w:r>
              <w:rPr>
                <w:color w:val="000000"/>
                <w:szCs w:val="22"/>
              </w:rPr>
              <w:br/>
            </w:r>
          </w:p>
          <w:p w14:paraId="29D8F2F4" w14:textId="00C204CF" w:rsidR="00194701" w:rsidRDefault="00EE64D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b/>
              </w:rPr>
              <w:t>Marek Konarzewski</w:t>
            </w:r>
          </w:p>
        </w:tc>
      </w:tr>
    </w:tbl>
    <w:p w14:paraId="635C208C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0598449" w14:textId="77777777" w:rsidR="00194701" w:rsidRDefault="00194701">
      <w:pPr>
        <w:rPr>
          <w:rFonts w:eastAsia="Times New Roman" w:cs="Times New Roman"/>
          <w:szCs w:val="20"/>
        </w:rPr>
      </w:pPr>
    </w:p>
    <w:p w14:paraId="6534C4CD" w14:textId="77777777" w:rsidR="00194701" w:rsidRDefault="00EE64D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Uzasadnienie</w:t>
      </w:r>
    </w:p>
    <w:p w14:paraId="346ED5F9" w14:textId="77777777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Instytut Parazytologii im. Witolda Stefańskiego Polskiej Akademii Nauk (dalej jako „Instytut”) został </w:t>
      </w:r>
      <w:r>
        <w:rPr>
          <w:rFonts w:eastAsia="Times New Roman" w:cs="Times New Roman"/>
          <w:szCs w:val="20"/>
        </w:rPr>
        <w:t>powołany uchwałą Nr 5/80 Prezydium Polskiej Akademii Nauk z dnia 29 kwietnia 1980 r. w sprawie utworzenia Instytutu Parazytologii PAN. Instytut powstał w drodze przekształcenia Zakładu Parazytologii PAN powołanego uchwałą Nr 86 Sekretariatu Naukowego Prezy</w:t>
      </w:r>
      <w:r>
        <w:rPr>
          <w:rFonts w:eastAsia="Times New Roman" w:cs="Times New Roman"/>
          <w:szCs w:val="20"/>
        </w:rPr>
        <w:t>dium PAN z 9 grudnia 1952 r. w sprawie utworzenia Zakładu Parazytologii PAN jako zakładu pomocniczego. W 1983 roku Instytut otrzymał nazwę Instytutu Parazytologii im. Witolda Stefańskiego Polskiej Akademii Nauk. Zgodnie ze statutem Instytut prowadzi badani</w:t>
      </w:r>
      <w:r>
        <w:rPr>
          <w:rFonts w:eastAsia="Times New Roman" w:cs="Times New Roman"/>
          <w:szCs w:val="20"/>
        </w:rPr>
        <w:t>a naukowe z zakresu parazytologii ogólnej, weterynaryjnej, medycznej, środowiskowej oraz z dziedzin pokrewnych, które prowadzą do rozwiązywania ważnych problemów z dziedziny parazytologii.</w:t>
      </w:r>
    </w:p>
    <w:p w14:paraId="1B1381B5" w14:textId="77777777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Kuratorów Wydziału II Nauk Biologicznych i Rolniczych Polskiej</w:t>
      </w:r>
      <w:r>
        <w:rPr>
          <w:rFonts w:eastAsia="Times New Roman" w:cs="Times New Roman"/>
          <w:szCs w:val="20"/>
        </w:rPr>
        <w:t xml:space="preserve"> Akademii Nauk,</w:t>
      </w:r>
      <w:r>
        <w:rPr>
          <w:rFonts w:eastAsia="Times New Roman" w:cs="Times New Roman"/>
          <w:szCs w:val="20"/>
        </w:rPr>
        <w:br/>
        <w:t>w roku 2012, 2016 i 2020, przeprowadziła ocenę okresową Instytutu obejmując oceną 12 kolejnych lat działalność Instytutu. Każdorazowo wnioski z przeprowadzonej oceny przekazywane były dyrekcji Instytutu w celu podjęcia działań naprawczych o</w:t>
      </w:r>
      <w:r>
        <w:rPr>
          <w:rFonts w:eastAsia="Times New Roman" w:cs="Times New Roman"/>
          <w:szCs w:val="20"/>
        </w:rPr>
        <w:t>raz restrukturyzacyjnych w obszarze badawczym. Działania prowadzone w Instytucie przez dyrekcję Instytutu oraz wykonywane zalecenia z oceny, nie doprowadziły do zmiany kategorii Instytutu, którą była kategoria „B” w rankingu Ministerstwa Nauki i Szkolnictw</w:t>
      </w:r>
      <w:r>
        <w:rPr>
          <w:rFonts w:eastAsia="Times New Roman" w:cs="Times New Roman"/>
          <w:szCs w:val="20"/>
        </w:rPr>
        <w:t>a Wyższego.</w:t>
      </w:r>
    </w:p>
    <w:p w14:paraId="5663C4D5" w14:textId="77777777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powyższym, decyzją Nr 50/2020 Prezesa Polskiej Akademii Nauk z dnia 28 grudnia 2020 r. została powołana Komisja do spraw oceny stanu majątkowego i organizacyjno-prawnego oraz opracowania warunków włączenia Instytutu Parazytologii im</w:t>
      </w:r>
      <w:r>
        <w:rPr>
          <w:rFonts w:eastAsia="Times New Roman" w:cs="Times New Roman"/>
          <w:szCs w:val="20"/>
        </w:rPr>
        <w:t>. Witolda Stefańskiego Polskiej Akademii Nauk do Muzeum i Instytutu Zoologii Polskiej Akademii Nauk.</w:t>
      </w:r>
    </w:p>
    <w:p w14:paraId="4C83158A" w14:textId="4E4BF7D1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dniu 12 lipca 2022 r. Komisja przekazała opinię wraz ze szczegółowymi warunkami włączenia Instytutu Parazytologii im. Witolda Stefańskiego Polskiej Akade</w:t>
      </w:r>
      <w:r>
        <w:rPr>
          <w:rFonts w:eastAsia="Times New Roman" w:cs="Times New Roman"/>
          <w:szCs w:val="20"/>
        </w:rPr>
        <w:t>mii Nauk do Muzeum i Instytutu Zoologii Polskiej Akademii Nauk zawartymi w projekcie umowy dołączonym do opinii. Komisja wskazała między innymi, że mając na uwadze tematykę badawczą, dotychczasowy dorobek naukowy Instytutu oraz jego oceny dokonane przez Ra</w:t>
      </w:r>
      <w:r>
        <w:rPr>
          <w:rFonts w:eastAsia="Times New Roman" w:cs="Times New Roman"/>
          <w:szCs w:val="20"/>
        </w:rPr>
        <w:t>dę Kuratorów Wydziału II Nauk Biologicznych i Rolniczych Polskiej Akademii Nauk, włączenie Instytutu Parazytologii im. Witolda Stefańskiego Polskiej Akademii Nauk do Muzeum i Instytutu Zoologii Polskiej Akademii Nauk może nastąpić z dniem 1 grudnia</w:t>
      </w:r>
      <w:r w:rsidR="00604AD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2022 r.</w:t>
      </w:r>
    </w:p>
    <w:p w14:paraId="5BDE3A21" w14:textId="77777777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 sierpnia 2022 r. ogłoszone zostały przez Ministerstwo Edukacji i Nauki wyniki ewaluacji działalności naukowej za lata 2017-2021, Instytut Parazytologii im. Witolda Stefańskiego Polskiej Akademii Nauk otrzymał kategorię „C”, natomiast Muzeum</w:t>
      </w:r>
      <w:r>
        <w:rPr>
          <w:rFonts w:eastAsia="Times New Roman" w:cs="Times New Roman"/>
          <w:szCs w:val="20"/>
        </w:rPr>
        <w:br/>
        <w:t>i Ins</w:t>
      </w:r>
      <w:r>
        <w:rPr>
          <w:rFonts w:eastAsia="Times New Roman" w:cs="Times New Roman"/>
          <w:szCs w:val="20"/>
        </w:rPr>
        <w:t>tytut Zoologii Polskiej Akademii Nauk kategorię „B+”.</w:t>
      </w:r>
    </w:p>
    <w:p w14:paraId="7768EC83" w14:textId="4D103756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Decyzją Nr 40/2022 Prezesa Polskiej Akademii Nauk z dnia</w:t>
      </w:r>
      <w:r w:rsidR="00604AD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4 sierpnia 2022 r. została powołana Komisja do spraw ustalenia szczegółowych warunków likwidacji instytutu naukowego Polski</w:t>
      </w:r>
      <w:r>
        <w:rPr>
          <w:rFonts w:eastAsia="Times New Roman" w:cs="Times New Roman"/>
          <w:szCs w:val="20"/>
        </w:rPr>
        <w:t>ej Akademii Nauk pod nazwą Instytut Parazytologii im. Witolda Stefańskiego Polskiej Akademii Nauk z siedzibą w Warszawie. Powołanie Komisji było wynikiem opinii Rady Kuratorów Wydziału II Nauk Biologicznych i Rolniczych Polskiej Akademii Nauk, która po zap</w:t>
      </w:r>
      <w:r>
        <w:rPr>
          <w:rFonts w:eastAsia="Times New Roman" w:cs="Times New Roman"/>
          <w:szCs w:val="20"/>
        </w:rPr>
        <w:t>oznaniu się z planem naprawczym przedstawionym przez dyrektora Instytutu oraz dokonaniu szczegółowej oceny kondycji finansowej</w:t>
      </w:r>
      <w:r w:rsidR="00604AD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 potencjału badawczego Instytutu, stwierdziła brak dalszych możliwości rozwoju Instytutu, wskazując na konieczność przeprowadzen</w:t>
      </w:r>
      <w:r>
        <w:rPr>
          <w:rFonts w:eastAsia="Times New Roman" w:cs="Times New Roman"/>
          <w:szCs w:val="20"/>
        </w:rPr>
        <w:t>ia głębokiej restrukturyzacji</w:t>
      </w:r>
      <w:r w:rsidR="00604AD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- w trybie art. 62 ust. 1 pkt 2 ustawy z dnia 30 kwietnia 2010 r. o Polskiej Akademii Nauk, polegającej na włączeniu Instytutu Parazytologii im. Witolda Stefańskiego Polskiej Akademii Nauk do innego instytutu naukowego PAN, lu</w:t>
      </w:r>
      <w:r>
        <w:rPr>
          <w:rFonts w:eastAsia="Times New Roman" w:cs="Times New Roman"/>
          <w:szCs w:val="20"/>
        </w:rPr>
        <w:t xml:space="preserve">b </w:t>
      </w:r>
      <w:r>
        <w:rPr>
          <w:rFonts w:eastAsia="Times New Roman" w:cs="Times New Roman"/>
          <w:szCs w:val="20"/>
        </w:rPr>
        <w:t>w trybie art. 65 ust. 1 ustawy</w:t>
      </w:r>
      <w:r w:rsidR="00604AD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 dnia 30 kwietnia 2010 r. o Polskiej Akademii Nauk, polegającej na likwidacji Instytutu Parazytologii im. Witolda Stefańskiego PAN.</w:t>
      </w:r>
    </w:p>
    <w:p w14:paraId="0F464658" w14:textId="77777777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do spraw ustalenia szczegółowych warunków likwidacji Instytutu przekazała swoją o</w:t>
      </w:r>
      <w:r>
        <w:rPr>
          <w:rFonts w:eastAsia="Times New Roman" w:cs="Times New Roman"/>
          <w:szCs w:val="20"/>
        </w:rPr>
        <w:t>pinię  Prezesowi PAN w dniu 5 września 2022 roku.</w:t>
      </w:r>
    </w:p>
    <w:p w14:paraId="16054F0D" w14:textId="77777777" w:rsidR="00194701" w:rsidRDefault="00EE64D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Komisja wskazała, zgodnie z art. 65 ust. 1 punkt 2 ustawy o Polskiej Akademii Nauk, że likwidacja Instytutu powinna polegać na całkowitym zakończeniu jego działalności</w:t>
      </w:r>
      <w:r>
        <w:rPr>
          <w:rFonts w:eastAsia="Times New Roman" w:cs="Times New Roman"/>
          <w:color w:val="000000"/>
          <w:szCs w:val="20"/>
          <w:u w:color="000000"/>
        </w:rPr>
        <w:t>, ustalając że „próba włączenia Instytu</w:t>
      </w:r>
      <w:r>
        <w:rPr>
          <w:rFonts w:eastAsia="Times New Roman" w:cs="Times New Roman"/>
          <w:color w:val="000000"/>
          <w:szCs w:val="20"/>
          <w:u w:color="000000"/>
        </w:rPr>
        <w:t xml:space="preserve">tu Parazytologii PAN do Muzeum i Instytutu Zoologii PAN nie jest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 xml:space="preserve">możliwa, gdyż istnieje wysokie, graniczące z pewnością prawdopodobieństwo, iż nastąpiłby spadek kategorii naukowej Muzeum i Instytutu Zoologii PAN”. </w:t>
      </w:r>
    </w:p>
    <w:p w14:paraId="64B65839" w14:textId="77777777" w:rsidR="00194701" w:rsidRDefault="00EE64D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Komisja do spraw ustalenia szczegółowych </w:t>
      </w:r>
      <w:r>
        <w:rPr>
          <w:rFonts w:eastAsia="Times New Roman" w:cs="Times New Roman"/>
          <w:color w:val="000000"/>
          <w:szCs w:val="20"/>
          <w:u w:color="000000"/>
        </w:rPr>
        <w:t>warunków likwidacji instytutu naukowego Polskiej Akademii Nauk pod nazwą Instytut Parazytologii im. Witolda Stefańskiego Polskiej Akademii Nauk z siedzibą w Warszawie stwierdziła, że nie istnieje możliwość kontynuacji badań naukowych i nie ma okoliczności,</w:t>
      </w:r>
      <w:r>
        <w:rPr>
          <w:rFonts w:eastAsia="Times New Roman" w:cs="Times New Roman"/>
          <w:color w:val="000000"/>
          <w:szCs w:val="20"/>
          <w:u w:color="000000"/>
        </w:rPr>
        <w:t xml:space="preserve"> wskazujących na możliwość pozytywnej oceny obecnej sytuacji Instytutu i perspektyw jego rozwoju.</w:t>
      </w:r>
    </w:p>
    <w:p w14:paraId="42636CE1" w14:textId="77777777" w:rsidR="00194701" w:rsidRDefault="00EE64D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Wydział II Nauk Biologicznych i Rolniczych Polskiej Akademii Nauk po zapoznaniu się</w:t>
      </w:r>
      <w:r>
        <w:rPr>
          <w:rFonts w:eastAsia="Times New Roman" w:cs="Times New Roman"/>
          <w:color w:val="000000"/>
          <w:szCs w:val="20"/>
          <w:u w:color="000000"/>
        </w:rPr>
        <w:br/>
        <w:t>z wynikami pracy obu Komisji, w wyniku głosowania, zarekomendował podjęcie</w:t>
      </w:r>
      <w:r>
        <w:rPr>
          <w:rFonts w:eastAsia="Times New Roman" w:cs="Times New Roman"/>
          <w:color w:val="000000"/>
          <w:szCs w:val="20"/>
          <w:u w:color="000000"/>
        </w:rPr>
        <w:t xml:space="preserve"> działań wynikających z opinii Komisji do spraw ustalenia szczegółowych warunków likwidacji instytutu naukowego Polskiej Akademii Nauk pod nazwą Instytut Parazytologii im. Witolda Stefańskiego Polskiej Akademii Nauk z siedzibą w Warszawie,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tj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całkowitą lik</w:t>
      </w:r>
      <w:r>
        <w:rPr>
          <w:rFonts w:eastAsia="Times New Roman" w:cs="Times New Roman"/>
          <w:color w:val="000000"/>
          <w:szCs w:val="20"/>
          <w:u w:color="000000"/>
        </w:rPr>
        <w:t>widację Instytutu zgodnie z art. 65 ust. 1 pkt2) powołanej ustawy o Polskiej Akademii Nauk.</w:t>
      </w:r>
    </w:p>
    <w:p w14:paraId="7B54DC56" w14:textId="00E418AF" w:rsidR="00194701" w:rsidRDefault="00EE64D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Pismem z dnia </w:t>
      </w:r>
      <w:r>
        <w:rPr>
          <w:rFonts w:eastAsia="Times New Roman" w:cs="Times New Roman"/>
          <w:color w:val="000000"/>
          <w:szCs w:val="20"/>
          <w:u w:color="000000"/>
        </w:rPr>
        <w:t xml:space="preserve">20 stycznia 2023r. Minister Edukacji i Nauki uznał wniosek </w:t>
      </w:r>
      <w:r>
        <w:rPr>
          <w:rFonts w:eastAsia="Times New Roman" w:cs="Times New Roman"/>
          <w:color w:val="000000"/>
          <w:szCs w:val="20"/>
          <w:u w:color="000000"/>
        </w:rPr>
        <w:t xml:space="preserve">PAN o podjęcie Uchwały </w:t>
      </w:r>
      <w:r>
        <w:rPr>
          <w:rFonts w:eastAsia="Times New Roman" w:cs="Times New Roman"/>
          <w:color w:val="000000"/>
          <w:szCs w:val="20"/>
          <w:u w:color="000000"/>
        </w:rPr>
        <w:t>w sprawie likwidacji Instytutu za uzgodniony.</w:t>
      </w:r>
    </w:p>
    <w:p w14:paraId="0195BEF7" w14:textId="77777777" w:rsidR="00194701" w:rsidRDefault="00EE64D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Likwidacja Instytut</w:t>
      </w:r>
      <w:r>
        <w:rPr>
          <w:rFonts w:eastAsia="Times New Roman" w:cs="Times New Roman"/>
          <w:color w:val="000000"/>
          <w:szCs w:val="20"/>
          <w:u w:color="000000"/>
        </w:rPr>
        <w:t>u rozpocznie się w dniu 1 lutego 2023r., a zakończy w dniu 31 grudnia 2023r.</w:t>
      </w:r>
    </w:p>
    <w:sectPr w:rsidR="00194701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55AC5" w14:textId="77777777" w:rsidR="00000000" w:rsidRDefault="00EE64D2">
      <w:r>
        <w:separator/>
      </w:r>
    </w:p>
  </w:endnote>
  <w:endnote w:type="continuationSeparator" w:id="0">
    <w:p w14:paraId="20FB3C4A" w14:textId="77777777" w:rsidR="00000000" w:rsidRDefault="00EE6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87E98" w14:textId="77777777" w:rsidR="00194701" w:rsidRDefault="0019470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BB69C" w14:textId="77777777" w:rsidR="00000000" w:rsidRDefault="00EE64D2">
      <w:r>
        <w:separator/>
      </w:r>
    </w:p>
  </w:footnote>
  <w:footnote w:type="continuationSeparator" w:id="0">
    <w:p w14:paraId="53D2E192" w14:textId="77777777" w:rsidR="00000000" w:rsidRDefault="00EE64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4701"/>
    <w:rsid w:val="00604ADE"/>
    <w:rsid w:val="00A04AA6"/>
    <w:rsid w:val="00A77B3E"/>
    <w:rsid w:val="00CA2A55"/>
    <w:rsid w:val="00EE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49659B"/>
  <w15:docId w15:val="{2DA1A52A-68DE-4DA3-9E50-CAC101906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04A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04AA6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A04A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4AA6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8A6BE92A-0C6F-4E3C-A0FD-1785C47C067D}"/>
</file>

<file path=customXml/itemProps2.xml><?xml version="1.0" encoding="utf-8"?>
<ds:datastoreItem xmlns:ds="http://schemas.openxmlformats.org/officeDocument/2006/customXml" ds:itemID="{56C85D54-D90C-42C0-9033-F15BF3ED51A9}"/>
</file>

<file path=customXml/itemProps3.xml><?xml version="1.0" encoding="utf-8"?>
<ds:datastoreItem xmlns:ds="http://schemas.openxmlformats.org/officeDocument/2006/customXml" ds:itemID="{B348B3EC-3BC9-4E84-A894-CC619B2008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1094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4/2023 z dnia 24 stycznia 2023 r.</dc:title>
  <dc:subject>w sprawie likwidacji Instytutu Parazytologii im. Witolda Stefańskiego Polskiej Akademii Nauk, z^siedzibą w^Warszawie</dc:subject>
  <dc:creator>ezieba</dc:creator>
  <cp:lastModifiedBy>Zięba-Andrzejuk Elżbieta</cp:lastModifiedBy>
  <cp:revision>4</cp:revision>
  <cp:lastPrinted>2023-01-25T13:02:00Z</cp:lastPrinted>
  <dcterms:created xsi:type="dcterms:W3CDTF">2023-01-25T13:01:00Z</dcterms:created>
  <dcterms:modified xsi:type="dcterms:W3CDTF">2023-01-25T13:02:00Z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