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ED1FA9">
      <w:pPr>
        <w:pStyle w:val="Tytu"/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22F6704C" w:rsidR="00D46C83" w:rsidRDefault="00ED1FA9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ADMINISTRATORA(KI)</w:t>
      </w:r>
    </w:p>
    <w:p w14:paraId="77E2C9CA" w14:textId="0920CF08" w:rsidR="00BB5585" w:rsidRPr="00D46C83" w:rsidRDefault="0020737B" w:rsidP="00ED1FA9">
      <w:pPr>
        <w:pStyle w:val="Tytu"/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ED1FA9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ED1FA9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2EF7E28D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D1FA9">
        <w:rPr>
          <w:rFonts w:ascii="Verdana" w:hAnsi="Verdana"/>
          <w:sz w:val="24"/>
          <w:szCs w:val="24"/>
        </w:rPr>
        <w:t>kwiecień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B8EF8B1" w:rsidR="0020737B" w:rsidRDefault="009A5036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ED1FA9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ED1FA9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83FDEA0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Ścisła współpraca z dyrektorem SN PAN w Paryżu w zarządzaniu finansami Stacji, w szczególności:</w:t>
      </w:r>
    </w:p>
    <w:p w14:paraId="554C85F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opracowywanie projektów planu finansowego,</w:t>
      </w:r>
    </w:p>
    <w:p w14:paraId="73BBB5B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korekt planu finansowego i zadaniowego Stacji,</w:t>
      </w:r>
    </w:p>
    <w:p w14:paraId="0336D951" w14:textId="31887F7D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stanu realizacji planu finansowego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6A3BB5F1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spraw finansowych Stacji i pokoi gościnnych:</w:t>
      </w:r>
    </w:p>
    <w:p w14:paraId="0FBFBD44" w14:textId="5C8FAA76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prawidłowością formalno-rachunkową dokumentów finansowych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9CC949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i opisywanie faktur oraz innych dokumentów księgowych,</w:t>
      </w:r>
    </w:p>
    <w:p w14:paraId="486D82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umów,</w:t>
      </w:r>
    </w:p>
    <w:p w14:paraId="2C374F2B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dokumentów finansowych i administracyjnych,</w:t>
      </w:r>
    </w:p>
    <w:p w14:paraId="60E4F1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płatności,</w:t>
      </w:r>
    </w:p>
    <w:p w14:paraId="4A145CC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rozliczanie zaliczek i umów,</w:t>
      </w:r>
    </w:p>
    <w:p w14:paraId="0A38505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obsługa systemu bankowego.</w:t>
      </w:r>
    </w:p>
    <w:p w14:paraId="2D6E8108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lastRenderedPageBreak/>
        <w:t>Ścisła współpraca z komórkami organizacyjnymi Kancelarii PAN w Warszawie, a w szczególności z pełnomocnikiem prowadzącym księgi rachunkowe w zakresie związanym z zdaniami administratora</w:t>
      </w:r>
    </w:p>
    <w:p w14:paraId="0358D3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okresowej analizy przychodów i kosztów,</w:t>
      </w:r>
    </w:p>
    <w:p w14:paraId="01B93C5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wymiana dokumentów księgowych,</w:t>
      </w:r>
    </w:p>
    <w:p w14:paraId="3A4CA73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uzyskiwanie kontrasygnat,</w:t>
      </w:r>
    </w:p>
    <w:p w14:paraId="29B7485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konsultowanie spraw majątkowych.</w:t>
      </w:r>
    </w:p>
    <w:p w14:paraId="775E0E6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majątkiem Stacji:</w:t>
      </w:r>
    </w:p>
    <w:p w14:paraId="6E5BBAD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nieruchomością,</w:t>
      </w:r>
    </w:p>
    <w:p w14:paraId="501ADAB0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ksiąg inwentarzowych oraz spisu z natury,</w:t>
      </w:r>
    </w:p>
    <w:p w14:paraId="3144680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organizacją okresowych przeglądów instalacji,</w:t>
      </w:r>
    </w:p>
    <w:p w14:paraId="2857C96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przedstawianie planów remontów pomieszczeń i budynków,</w:t>
      </w:r>
    </w:p>
    <w:p w14:paraId="4AD76896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bieżących napraw i konserwacji urządzeń i instalacji,</w:t>
      </w:r>
    </w:p>
    <w:p w14:paraId="44D4245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zakupów i wymiany wyposażenia pomieszczeń Stacji, w tym biur i pokoi gościnnych,</w:t>
      </w:r>
    </w:p>
    <w:p w14:paraId="19834CB7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przygotowanie koncepcji w zakresie modernizacji stanu technicznego i estetycznego budynków Stacji.</w:t>
      </w:r>
    </w:p>
    <w:p w14:paraId="5D22CEE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Przeprowadzanie postępowań o udzielenie zamówień publicznych:</w:t>
      </w:r>
    </w:p>
    <w:p w14:paraId="1B68B6F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postępowań,</w:t>
      </w:r>
    </w:p>
    <w:p w14:paraId="1B3FA7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wydatków pod kątem limitów obligujących do zastosowania procedur wymaganych ustawą Prawo zamówień publicznych lub wewnętrznymi regulacjami Kancelarii PAN,</w:t>
      </w:r>
    </w:p>
    <w:p w14:paraId="740C92A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niezbędnej przy zawieraniu umów.</w:t>
      </w:r>
    </w:p>
    <w:p w14:paraId="424B862E" w14:textId="44AE359A" w:rsidR="002E7695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Sprawowanie nadzoru nad wykonaniem prac remontowych i dokonywanie ich odbiorów.</w:t>
      </w:r>
    </w:p>
    <w:p w14:paraId="5FD32D2F" w14:textId="388A1A69" w:rsidR="00817A73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523F986" w14:textId="77777777" w:rsidR="00ED1FA9" w:rsidRPr="00ED1FA9" w:rsidRDefault="00ED1FA9" w:rsidP="00ED1FA9">
      <w:pPr>
        <w:spacing w:line="276" w:lineRule="auto"/>
      </w:pPr>
    </w:p>
    <w:p w14:paraId="2137404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wykształcenie wyższe,</w:t>
      </w:r>
    </w:p>
    <w:p w14:paraId="5FA9BC6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(co najmniej C1) znajomość języka francuskiego w mowie i w piśmie – pozwalająca na swobodną komunikację i prowadzenie korespondencji służbowej,</w:t>
      </w:r>
    </w:p>
    <w:p w14:paraId="0DAEC39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minimum 3-letnie doświadczenie pracy na podobnym stanowisku, tj. doświadczenie w planowaniu i realizacji budżetu jednostki publicznej,</w:t>
      </w:r>
    </w:p>
    <w:p w14:paraId="04926CD3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znajomość przepisów prawa polskiego w szczególności ustawy o finansach publicznych, ustawy Prawo Zamówień Publicznych, kodeksu pracy oraz zasad księgowości,</w:t>
      </w:r>
    </w:p>
    <w:p w14:paraId="00657C86" w14:textId="0E8B58B9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odpowiedzialność i nieskazitelna uczciwość w realizacji powierzonych zadań finansowych</w:t>
      </w:r>
      <w:r w:rsidR="00525D80">
        <w:rPr>
          <w:rFonts w:ascii="Verdana" w:eastAsia="Bookman Old Style" w:hAnsi="Verdana" w:cs="Bookman Old Style"/>
          <w:sz w:val="24"/>
        </w:rPr>
        <w:t>,</w:t>
      </w:r>
    </w:p>
    <w:p w14:paraId="5066D80D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147B4D7C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95838FB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88ED21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A1EC58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98D7C1A" w14:textId="41B9A1C2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lastRenderedPageBreak/>
        <w:t>gotowość do rozpoczęcia pracy od kwietnia 2023 r.,</w:t>
      </w:r>
    </w:p>
    <w:p w14:paraId="23DECF0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praca dla wybranego kandydata będzie jego jedynym miejscem pracy.</w:t>
      </w:r>
    </w:p>
    <w:p w14:paraId="2CA4672C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</w:p>
    <w:p w14:paraId="750CFC1D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administrowaniu nieruchomością, budynkami i majątkiem,</w:t>
      </w:r>
    </w:p>
    <w:p w14:paraId="00382CAF" w14:textId="19CF2ECE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 xml:space="preserve">doświadczenie w planowaniu i </w:t>
      </w:r>
      <w:r w:rsidR="00525D80">
        <w:rPr>
          <w:rFonts w:ascii="Verdana" w:eastAsia="Bookman Old Style" w:hAnsi="Verdana" w:cs="Bookman Old Style"/>
          <w:sz w:val="24"/>
          <w:szCs w:val="24"/>
        </w:rPr>
        <w:t>nadzorowaniu</w:t>
      </w:r>
      <w:r w:rsidRPr="00ED1FA9">
        <w:rPr>
          <w:rFonts w:ascii="Verdana" w:eastAsia="Bookman Old Style" w:hAnsi="Verdana" w:cs="Bookman Old Style"/>
          <w:sz w:val="24"/>
          <w:szCs w:val="24"/>
        </w:rPr>
        <w:t xml:space="preserve"> prac</w:t>
      </w:r>
      <w:r w:rsidR="00525D80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ED1FA9">
        <w:rPr>
          <w:rFonts w:ascii="Verdana" w:eastAsia="Bookman Old Style" w:hAnsi="Verdana" w:cs="Bookman Old Style"/>
          <w:sz w:val="24"/>
          <w:szCs w:val="24"/>
        </w:rPr>
        <w:t>remontowy</w:t>
      </w:r>
      <w:r w:rsidR="00525D80">
        <w:rPr>
          <w:rFonts w:ascii="Verdana" w:eastAsia="Bookman Old Style" w:hAnsi="Verdana" w:cs="Bookman Old Style"/>
          <w:sz w:val="24"/>
          <w:szCs w:val="24"/>
        </w:rPr>
        <w:t>ch</w:t>
      </w:r>
      <w:r w:rsidRPr="00ED1FA9">
        <w:rPr>
          <w:rFonts w:ascii="Verdana" w:eastAsia="Bookman Old Style" w:hAnsi="Verdana" w:cs="Bookman Old Style"/>
          <w:sz w:val="24"/>
          <w:szCs w:val="24"/>
        </w:rPr>
        <w:t>,</w:t>
      </w:r>
    </w:p>
    <w:p w14:paraId="71226D92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przygotowywaniu i realizacji postępowań o udzielenie zamówień publicznych,</w:t>
      </w:r>
    </w:p>
    <w:p w14:paraId="74051E3B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znajomość systemu prawnego i administracyjnego Francji,</w:t>
      </w:r>
    </w:p>
    <w:p w14:paraId="1E941A20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udokumentowane staże, stypendia, pobyty zawodowe we Francji,</w:t>
      </w:r>
    </w:p>
    <w:p w14:paraId="2C26386B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środowisku międzynarodowym,</w:t>
      </w:r>
    </w:p>
    <w:p w14:paraId="5C0F4584" w14:textId="1001B26A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dobra znajomość języka angielskiego.</w:t>
      </w:r>
    </w:p>
    <w:p w14:paraId="3C84E505" w14:textId="0CF1C909" w:rsidR="00551F31" w:rsidRPr="0050251E" w:rsidRDefault="00551F31" w:rsidP="00ED1FA9">
      <w:pPr>
        <w:pStyle w:val="Akapitzlist"/>
        <w:spacing w:line="276" w:lineRule="auto"/>
        <w:ind w:left="0"/>
        <w:rPr>
          <w:rFonts w:ascii="Verdana" w:eastAsia="Bookman Old Style" w:hAnsi="Verdana" w:cs="Bookman Old Style"/>
          <w:sz w:val="24"/>
        </w:rPr>
      </w:pPr>
    </w:p>
    <w:p w14:paraId="0FB0F348" w14:textId="4AB31B41" w:rsidR="0002383B" w:rsidRDefault="00551F31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B255CA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ED1FA9">
      <w:pPr>
        <w:spacing w:line="276" w:lineRule="auto"/>
      </w:pPr>
    </w:p>
    <w:p w14:paraId="4F4ABBD8" w14:textId="7F751719" w:rsidR="00BB5585" w:rsidRPr="00654F52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18C3378A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14367A0F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2018 r. poz. 917 ze zm.), tj. imię (imiona) i nazwisko, data urodzenia, dane kontaktowe, wykształcenie, kwalifikacje zawodowe, przebieg dotychczasowego zatrudnienia,</w:t>
      </w:r>
    </w:p>
    <w:p w14:paraId="455EFE64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referencje i/lub inne dokumenty poświadczające spełnienie wymagań dodatkowych.</w:t>
      </w:r>
    </w:p>
    <w:p w14:paraId="483E58DE" w14:textId="58D5F0B5" w:rsidR="00BB5585" w:rsidRPr="0040720B" w:rsidRDefault="00BB5585" w:rsidP="00ED1FA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B56D5">
        <w:rPr>
          <w:rStyle w:val="Uwydatnienie"/>
          <w:rFonts w:ascii="Verdana" w:hAnsi="Verdana"/>
          <w:b/>
          <w:i w:val="0"/>
          <w:sz w:val="24"/>
          <w:szCs w:val="24"/>
        </w:rPr>
        <w:t>administratora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09CC1E4B" w:rsidR="00F00179" w:rsidRPr="0040720B" w:rsidRDefault="00BB5585" w:rsidP="00ED1FA9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ED1FA9">
        <w:rPr>
          <w:b/>
          <w:bCs/>
          <w:sz w:val="24"/>
        </w:rPr>
        <w:t>administrator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D1FA9">
        <w:rPr>
          <w:b/>
          <w:sz w:val="24"/>
        </w:rPr>
        <w:t>31</w:t>
      </w:r>
      <w:r w:rsidR="00E9411B">
        <w:rPr>
          <w:b/>
          <w:sz w:val="24"/>
        </w:rPr>
        <w:t xml:space="preserve"> </w:t>
      </w:r>
      <w:r w:rsidR="00F25131">
        <w:rPr>
          <w:b/>
          <w:sz w:val="24"/>
        </w:rPr>
        <w:t>s</w:t>
      </w:r>
      <w:r w:rsidR="002E7695">
        <w:rPr>
          <w:b/>
          <w:sz w:val="24"/>
        </w:rPr>
        <w:t>tycznia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F0F7A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27CDE40" w:rsidR="0040720B" w:rsidRPr="0040720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</w:t>
      </w:r>
      <w:r w:rsidR="00525D80">
        <w:rPr>
          <w:rFonts w:ascii="Verdana" w:hAnsi="Verdana"/>
        </w:rPr>
        <w:t xml:space="preserve"> </w:t>
      </w:r>
      <w:r w:rsidR="00525D80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</w:t>
      </w:r>
      <w:r w:rsidRPr="0040720B">
        <w:rPr>
          <w:rFonts w:ascii="Verdana" w:hAnsi="Verdana"/>
        </w:rPr>
        <w:lastRenderedPageBreak/>
        <w:t>RODO. Nie zamierzamy także przekazywać ww. danych osobowych państwom trzecim i organizacjom międzynarodowym;</w:t>
      </w:r>
    </w:p>
    <w:p w14:paraId="61F53D32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FC9"/>
    <w:multiLevelType w:val="hybridMultilevel"/>
    <w:tmpl w:val="F91E8D3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03447"/>
    <w:multiLevelType w:val="multilevel"/>
    <w:tmpl w:val="9CBA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C04D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2D20F8"/>
    <w:multiLevelType w:val="multilevel"/>
    <w:tmpl w:val="4C386E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3"/>
  </w:num>
  <w:num w:numId="2" w16cid:durableId="1130123471">
    <w:abstractNumId w:val="13"/>
  </w:num>
  <w:num w:numId="3" w16cid:durableId="1664091949">
    <w:abstractNumId w:val="22"/>
  </w:num>
  <w:num w:numId="4" w16cid:durableId="708995700">
    <w:abstractNumId w:val="18"/>
  </w:num>
  <w:num w:numId="5" w16cid:durableId="1597668593">
    <w:abstractNumId w:val="14"/>
  </w:num>
  <w:num w:numId="6" w16cid:durableId="1006128509">
    <w:abstractNumId w:val="10"/>
  </w:num>
  <w:num w:numId="7" w16cid:durableId="87622236">
    <w:abstractNumId w:val="25"/>
  </w:num>
  <w:num w:numId="8" w16cid:durableId="615336596">
    <w:abstractNumId w:val="9"/>
  </w:num>
  <w:num w:numId="9" w16cid:durableId="555362540">
    <w:abstractNumId w:val="17"/>
  </w:num>
  <w:num w:numId="10" w16cid:durableId="443307277">
    <w:abstractNumId w:val="1"/>
  </w:num>
  <w:num w:numId="11" w16cid:durableId="2105105573">
    <w:abstractNumId w:val="8"/>
  </w:num>
  <w:num w:numId="12" w16cid:durableId="1183474059">
    <w:abstractNumId w:val="28"/>
  </w:num>
  <w:num w:numId="13" w16cid:durableId="1172181123">
    <w:abstractNumId w:val="27"/>
  </w:num>
  <w:num w:numId="14" w16cid:durableId="995180672">
    <w:abstractNumId w:val="19"/>
  </w:num>
  <w:num w:numId="15" w16cid:durableId="16319400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11"/>
  </w:num>
  <w:num w:numId="17" w16cid:durableId="1276987542">
    <w:abstractNumId w:val="23"/>
  </w:num>
  <w:num w:numId="18" w16cid:durableId="1167941290">
    <w:abstractNumId w:val="4"/>
  </w:num>
  <w:num w:numId="19" w16cid:durableId="580599557">
    <w:abstractNumId w:val="6"/>
  </w:num>
  <w:num w:numId="20" w16cid:durableId="2137017417">
    <w:abstractNumId w:val="26"/>
  </w:num>
  <w:num w:numId="21" w16cid:durableId="2091198991">
    <w:abstractNumId w:val="20"/>
  </w:num>
  <w:num w:numId="22" w16cid:durableId="160825466">
    <w:abstractNumId w:val="21"/>
  </w:num>
  <w:num w:numId="23" w16cid:durableId="1063870764">
    <w:abstractNumId w:val="12"/>
  </w:num>
  <w:num w:numId="24" w16cid:durableId="814683996">
    <w:abstractNumId w:val="15"/>
  </w:num>
  <w:num w:numId="25" w16cid:durableId="116266750">
    <w:abstractNumId w:val="2"/>
  </w:num>
  <w:num w:numId="26" w16cid:durableId="2078084972">
    <w:abstractNumId w:val="7"/>
  </w:num>
  <w:num w:numId="27" w16cid:durableId="1678313201">
    <w:abstractNumId w:val="16"/>
  </w:num>
  <w:num w:numId="28" w16cid:durableId="211961904">
    <w:abstractNumId w:val="5"/>
  </w:num>
  <w:num w:numId="29" w16cid:durableId="241331127">
    <w:abstractNumId w:val="24"/>
  </w:num>
  <w:num w:numId="30" w16cid:durableId="57567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0E567B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25D80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B059DD"/>
    <w:rsid w:val="00B255CA"/>
    <w:rsid w:val="00B415E2"/>
    <w:rsid w:val="00B843E8"/>
    <w:rsid w:val="00BB5366"/>
    <w:rsid w:val="00BB5585"/>
    <w:rsid w:val="00BC5AF5"/>
    <w:rsid w:val="00C17A7C"/>
    <w:rsid w:val="00CB56D5"/>
    <w:rsid w:val="00CF0F7A"/>
    <w:rsid w:val="00D42C8F"/>
    <w:rsid w:val="00D46C83"/>
    <w:rsid w:val="00D92F9D"/>
    <w:rsid w:val="00D9468C"/>
    <w:rsid w:val="00E450FF"/>
    <w:rsid w:val="00E9411B"/>
    <w:rsid w:val="00ED1FA9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CB5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1119</Words>
  <Characters>7331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8434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Sajdak Magdalena</cp:lastModifiedBy>
  <cp:revision>2</cp:revision>
  <cp:lastPrinted>2021-09-16T10:46:00Z</cp:lastPrinted>
  <dcterms:created xsi:type="dcterms:W3CDTF">2022-12-13T10:21:00Z</dcterms:created>
  <dcterms:modified xsi:type="dcterms:W3CDTF">2022-12-13T10:21:00Z</dcterms:modified>
</cp:coreProperties>
</file>