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0"/>
        <w:gridCol w:w="146"/>
        <w:gridCol w:w="957"/>
        <w:gridCol w:w="1751"/>
        <w:gridCol w:w="537"/>
        <w:gridCol w:w="146"/>
        <w:gridCol w:w="146"/>
        <w:gridCol w:w="111"/>
        <w:gridCol w:w="35"/>
      </w:tblGrid>
      <w:tr w:rsidR="007E70DB" w:rsidRPr="007E70DB" w:rsidTr="007E70DB">
        <w:trPr>
          <w:trHeight w:val="255"/>
        </w:trPr>
        <w:tc>
          <w:tcPr>
            <w:tcW w:w="104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Polska Akademia Nauk z siedzibą w Warszawie, Pl. Defilad 1,00-901  zaprasza do złożenia oferty cenowej na meble biurowe wraz z montażem i transportem wymienione w załączniku.</w:t>
            </w:r>
          </w:p>
        </w:tc>
      </w:tr>
      <w:tr w:rsidR="007E70DB" w:rsidRPr="007E70DB" w:rsidTr="007E70DB">
        <w:trPr>
          <w:trHeight w:val="255"/>
        </w:trPr>
        <w:tc>
          <w:tcPr>
            <w:tcW w:w="100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Blaty biurek, wieńce górne szaf , szafek niskich  gr. 25 – 28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mm</w:t>
            </w: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9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Wszystkie meble zamykane na zamek , szuflady zamykane zamkiem centralnym,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wszystkie szafy  posiadają stopki poziomujące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 wysokości 3 cm.</w:t>
            </w: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104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Wszystkie krawędzie elementów płytowych mebla zabezpieczone doklejką z tworzywa sztucznego w kolorze płyty,</w:t>
            </w: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104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Materiały użyte do wykonania mebli muszą być bezpieczne dla użytkowników i otoczenia, muszą być dopuszczone do obrotu i stosowania na rynku polskim.</w:t>
            </w: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9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Oczekiwany termin realizacji zamówienia nie później niż 45 dni od dnia podpisania umowy.</w:t>
            </w: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Przy wyborze oferty będzie decydowała najniższa cena.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9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Cena oferty brutto powinna obejmować koszt transportu wniesienie, montaż, ustawienie i wypoziomowanie w miejscu realizacji przedmiotu zamówienia.</w:t>
            </w: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Miejsce dostawy zamówienia 00-901 Warszawa, Pl. Defilad 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Oferty należy składać do dnia 24 lutego 2021 r. do godziny 12:00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 adres e-mail: jolanta.kulinska@pan.pl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7AF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Osobą upoważnioną do kontaktu jest Jolanta Kulińska </w:t>
            </w:r>
          </w:p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tel.: 22 182-69-21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9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Jednocześnie informujemy, że w niniejszym postępowaniu nie mają zastosowania przepisy Ustawy Prawo Zamówień Publicznych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27D74" w:rsidRDefault="00727D74"/>
    <w:sectPr w:rsidR="00727D74" w:rsidSect="007E70DB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0DB"/>
    <w:rsid w:val="00727D74"/>
    <w:rsid w:val="007E70DB"/>
    <w:rsid w:val="00CF17AF"/>
    <w:rsid w:val="00E6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E9386"/>
  <w15:chartTrackingRefBased/>
  <w15:docId w15:val="{593F24E6-8CD7-4A02-B678-7C3581D4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2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Kulińska Jolanta</dc:creator>
  <cp:keywords/>
  <dc:description/>
  <cp:lastModifiedBy>Kulińska Jolanta</cp:lastModifiedBy>
  <cp:revision>2</cp:revision>
  <dcterms:created xsi:type="dcterms:W3CDTF">2021-02-10T13:13:00Z</dcterms:created>
  <dcterms:modified xsi:type="dcterms:W3CDTF">2021-02-10T13:23:00Z</dcterms:modified>
</cp:coreProperties>
</file>