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1B8BE" w14:textId="138026C0" w:rsidR="005F39A9" w:rsidRPr="005F39A9" w:rsidRDefault="005F39A9" w:rsidP="005F39A9">
      <w:pPr>
        <w:spacing w:after="0" w:line="232" w:lineRule="auto"/>
        <w:ind w:firstLine="36"/>
        <w:jc w:val="center"/>
        <w:rPr>
          <w:rFonts w:ascii="Times New Roman" w:hAnsi="Times New Roman" w:cs="Times New Roman"/>
        </w:rPr>
      </w:pPr>
      <w:r w:rsidRPr="005F39A9">
        <w:rPr>
          <w:rFonts w:ascii="Times New Roman" w:hAnsi="Times New Roman" w:cs="Times New Roman"/>
        </w:rPr>
        <w:t>Zarządzenie Nr 6</w:t>
      </w:r>
      <w:r w:rsidRPr="005F39A9">
        <w:rPr>
          <w:rFonts w:ascii="Times New Roman" w:hAnsi="Times New Roman" w:cs="Times New Roman"/>
        </w:rPr>
        <w:t>2</w:t>
      </w:r>
      <w:r w:rsidRPr="005F39A9">
        <w:rPr>
          <w:rFonts w:ascii="Times New Roman" w:hAnsi="Times New Roman" w:cs="Times New Roman"/>
        </w:rPr>
        <w:t xml:space="preserve"> / 2020 </w:t>
      </w:r>
    </w:p>
    <w:p w14:paraId="0FA91D9A" w14:textId="2C74FA4F" w:rsidR="005F39A9" w:rsidRPr="005F39A9" w:rsidRDefault="005F39A9" w:rsidP="005F39A9">
      <w:pPr>
        <w:spacing w:after="235" w:line="232" w:lineRule="auto"/>
        <w:ind w:right="2303" w:firstLine="36"/>
        <w:jc w:val="center"/>
        <w:rPr>
          <w:rFonts w:ascii="Times New Roman" w:hAnsi="Times New Roman" w:cs="Times New Roman"/>
        </w:rPr>
      </w:pPr>
      <w:r w:rsidRPr="005F39A9">
        <w:rPr>
          <w:rFonts w:ascii="Times New Roman" w:hAnsi="Times New Roman" w:cs="Times New Roman"/>
        </w:rPr>
        <w:t>Kanclerza Polskiej Akademii</w:t>
      </w:r>
      <w:r w:rsidRPr="005F39A9">
        <w:rPr>
          <w:rFonts w:ascii="Times New Roman" w:hAnsi="Times New Roman" w:cs="Times New Roman"/>
        </w:rPr>
        <w:t xml:space="preserve"> </w:t>
      </w:r>
      <w:r w:rsidRPr="005F39A9">
        <w:rPr>
          <w:rFonts w:ascii="Times New Roman" w:hAnsi="Times New Roman" w:cs="Times New Roman"/>
        </w:rPr>
        <w:t xml:space="preserve">Nauk </w:t>
      </w:r>
      <w:r w:rsidRPr="005F39A9">
        <w:rPr>
          <w:rFonts w:ascii="Times New Roman" w:hAnsi="Times New Roman" w:cs="Times New Roman"/>
        </w:rPr>
        <w:br/>
        <w:t xml:space="preserve">z dnia </w:t>
      </w:r>
      <w:r w:rsidRPr="005F39A9">
        <w:rPr>
          <w:rFonts w:ascii="Times New Roman" w:hAnsi="Times New Roman" w:cs="Times New Roman"/>
        </w:rPr>
        <w:t>9</w:t>
      </w:r>
      <w:r w:rsidRPr="005F39A9">
        <w:rPr>
          <w:rFonts w:ascii="Times New Roman" w:hAnsi="Times New Roman" w:cs="Times New Roman"/>
        </w:rPr>
        <w:t xml:space="preserve"> października 2020 roku</w:t>
      </w:r>
    </w:p>
    <w:p w14:paraId="398BB2E3" w14:textId="77777777" w:rsidR="0095001C" w:rsidRPr="005F39A9" w:rsidRDefault="00A70499">
      <w:pPr>
        <w:spacing w:after="294" w:line="217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bCs/>
          <w:szCs w:val="26"/>
        </w:rPr>
      </w:pPr>
      <w:r w:rsidRPr="005F39A9">
        <w:rPr>
          <w:rFonts w:ascii="Times New Roman" w:eastAsia="Times New Roman" w:hAnsi="Times New Roman" w:cs="Times New Roman"/>
          <w:b/>
          <w:bCs/>
          <w:szCs w:val="26"/>
        </w:rPr>
        <w:t xml:space="preserve">zmieniające zarządzenie w sprawie wprowadzenia dodatkowych </w:t>
      </w:r>
      <w:r w:rsidRPr="005F39A9">
        <w:rPr>
          <w:rFonts w:ascii="Times New Roman" w:eastAsia="Times New Roman" w:hAnsi="Times New Roman" w:cs="Times New Roman"/>
          <w:b/>
          <w:bCs/>
          <w:szCs w:val="26"/>
        </w:rPr>
        <w:t xml:space="preserve">obowiązków pracowników Kancelarii Polskiej Akademii Nauk, w celu </w:t>
      </w:r>
      <w:r w:rsidRPr="005F39A9">
        <w:rPr>
          <w:rFonts w:ascii="Times New Roman" w:eastAsia="Times New Roman" w:hAnsi="Times New Roman" w:cs="Times New Roman"/>
          <w:b/>
          <w:bCs/>
          <w:szCs w:val="26"/>
        </w:rPr>
        <w:t>zapewnienia bezpieczeństwa w związku z rozprzestrzenianiem się wirusa COVID-19</w:t>
      </w:r>
    </w:p>
    <w:p w14:paraId="3F5A9172" w14:textId="6BA54FEA" w:rsidR="0095001C" w:rsidRPr="005F39A9" w:rsidRDefault="00A70499">
      <w:pPr>
        <w:spacing w:after="330"/>
        <w:ind w:left="-1" w:right="0"/>
        <w:rPr>
          <w:rFonts w:ascii="Times New Roman" w:hAnsi="Times New Roman" w:cs="Times New Roman"/>
        </w:rPr>
      </w:pPr>
      <w:r w:rsidRPr="005F39A9">
        <w:rPr>
          <w:rFonts w:ascii="Times New Roman" w:hAnsi="Times New Roman" w:cs="Times New Roman"/>
        </w:rPr>
        <w:t xml:space="preserve">Na podstawie art. 207 w zw. z art. 211 pkt 7 ustawy z dnia 26 czerwca 1974 r. </w:t>
      </w:r>
      <w:r w:rsidRPr="005F39A9">
        <w:rPr>
          <w:rFonts w:ascii="Times New Roman" w:hAnsi="Times New Roman" w:cs="Times New Roman"/>
          <w:noProof/>
        </w:rPr>
        <w:drawing>
          <wp:inline distT="0" distB="0" distL="0" distR="0" wp14:anchorId="1A62B0B0" wp14:editId="57210EA7">
            <wp:extent cx="42675" cy="12193"/>
            <wp:effectExtent l="0" t="0" r="0" b="0"/>
            <wp:docPr id="1716" name="Picture 17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" name="Picture 171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675" cy="1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39A9">
        <w:rPr>
          <w:rFonts w:ascii="Times New Roman" w:hAnsi="Times New Roman" w:cs="Times New Roman"/>
        </w:rPr>
        <w:t>Kodeks pracy (Dz.U. z 2019 r. poz</w:t>
      </w:r>
      <w:r w:rsidRPr="005F39A9">
        <w:rPr>
          <w:rFonts w:ascii="Times New Roman" w:hAnsi="Times New Roman" w:cs="Times New Roman"/>
        </w:rPr>
        <w:t xml:space="preserve">. 1040, 1043, 1495) oraz w związku z decyzją </w:t>
      </w:r>
      <w:r w:rsidRPr="005F39A9">
        <w:rPr>
          <w:rFonts w:ascii="Times New Roman" w:hAnsi="Times New Roman" w:cs="Times New Roman"/>
        </w:rPr>
        <w:t xml:space="preserve">Nr 24/2020 Prezesa Polskiej Akademii Nauk z dnia 18 maja 2020 r. w sprawie przeciwdziałania </w:t>
      </w:r>
      <w:r w:rsidRPr="005F39A9">
        <w:rPr>
          <w:rFonts w:ascii="Times New Roman" w:hAnsi="Times New Roman" w:cs="Times New Roman"/>
        </w:rPr>
        <w:t>rozprzestrzenianiu się wirusa SARS</w:t>
      </w:r>
      <w:r w:rsidR="005F39A9">
        <w:rPr>
          <w:rFonts w:ascii="Times New Roman" w:hAnsi="Times New Roman" w:cs="Times New Roman"/>
        </w:rPr>
        <w:t>-</w:t>
      </w:r>
      <w:r w:rsidRPr="005F39A9">
        <w:rPr>
          <w:rFonts w:ascii="Times New Roman" w:hAnsi="Times New Roman" w:cs="Times New Roman"/>
        </w:rPr>
        <w:t xml:space="preserve">COV-2 wśród </w:t>
      </w:r>
      <w:r w:rsidRPr="005F39A9">
        <w:rPr>
          <w:rFonts w:ascii="Times New Roman" w:hAnsi="Times New Roman" w:cs="Times New Roman"/>
        </w:rPr>
        <w:t>pracowników Kancelarii Polskiej Akademii Nauk, pomocniczych jednostek na</w:t>
      </w:r>
      <w:r w:rsidRPr="005F39A9">
        <w:rPr>
          <w:rFonts w:ascii="Times New Roman" w:hAnsi="Times New Roman" w:cs="Times New Roman"/>
        </w:rPr>
        <w:t>ukowych, placówek naukowych nieposiadających osobowości prawnej oraz innych jednostek organizacyjnych Polskiej Akademii Nauk, w celu wprowadzenia dodatkowych środków zapewniających bezpieczeństwo pracowników Kancelarii Polskiej Akademii Nauk, jak też w tro</w:t>
      </w:r>
      <w:r w:rsidRPr="005F39A9">
        <w:rPr>
          <w:rFonts w:ascii="Times New Roman" w:hAnsi="Times New Roman" w:cs="Times New Roman"/>
        </w:rPr>
        <w:t xml:space="preserve">sce o ich zdrowie </w:t>
      </w:r>
      <w:r w:rsidRPr="005F39A9">
        <w:rPr>
          <w:rFonts w:ascii="Times New Roman" w:hAnsi="Times New Roman" w:cs="Times New Roman"/>
        </w:rPr>
        <w:t>zarządzam, co następuje:</w:t>
      </w:r>
    </w:p>
    <w:p w14:paraId="653710C3" w14:textId="0C8AF1E5" w:rsidR="005F39A9" w:rsidRDefault="005F39A9" w:rsidP="005F39A9">
      <w:pPr>
        <w:spacing w:after="0"/>
        <w:ind w:left="-10" w:right="0"/>
        <w:jc w:val="center"/>
        <w:rPr>
          <w:rFonts w:ascii="Bookman Old Style" w:hAnsi="Bookman Old Style"/>
        </w:rPr>
      </w:pPr>
      <w:r w:rsidRPr="00357B58">
        <w:rPr>
          <w:rFonts w:ascii="Bookman Old Style" w:hAnsi="Bookman Old Style"/>
        </w:rPr>
        <w:t>§ 1</w:t>
      </w:r>
    </w:p>
    <w:p w14:paraId="496E84A1" w14:textId="77777777" w:rsidR="005F39A9" w:rsidRPr="00357B58" w:rsidRDefault="005F39A9" w:rsidP="005F39A9">
      <w:pPr>
        <w:spacing w:after="0"/>
        <w:ind w:left="-10" w:right="0"/>
        <w:jc w:val="center"/>
        <w:rPr>
          <w:rFonts w:ascii="Bookman Old Style" w:hAnsi="Bookman Old Style"/>
        </w:rPr>
      </w:pPr>
    </w:p>
    <w:p w14:paraId="304B9EC7" w14:textId="2A949AA9" w:rsidR="0095001C" w:rsidRPr="005F39A9" w:rsidRDefault="00A70499">
      <w:pPr>
        <w:spacing w:after="307"/>
        <w:ind w:left="-1" w:right="0"/>
        <w:rPr>
          <w:rFonts w:ascii="Times New Roman" w:hAnsi="Times New Roman" w:cs="Times New Roman"/>
        </w:rPr>
      </w:pPr>
      <w:r w:rsidRPr="005F39A9">
        <w:rPr>
          <w:rFonts w:ascii="Times New Roman" w:hAnsi="Times New Roman" w:cs="Times New Roman"/>
        </w:rPr>
        <w:t xml:space="preserve">W zarządzeniu Nr 35/2020 Kanclerza Polskiej Akademii Nauk z dnia 18 maja </w:t>
      </w:r>
      <w:r>
        <w:rPr>
          <w:rFonts w:ascii="Times New Roman" w:hAnsi="Times New Roman" w:cs="Times New Roman"/>
        </w:rPr>
        <w:br/>
      </w:r>
      <w:r w:rsidRPr="005F39A9">
        <w:rPr>
          <w:rFonts w:ascii="Times New Roman" w:hAnsi="Times New Roman" w:cs="Times New Roman"/>
        </w:rPr>
        <w:t xml:space="preserve">2020 r., zmienionym zarządzeniem Nr 40/2020 Kanclerza Polskiej Akademii </w:t>
      </w:r>
      <w:r w:rsidRPr="005F39A9">
        <w:rPr>
          <w:rFonts w:ascii="Times New Roman" w:hAnsi="Times New Roman" w:cs="Times New Roman"/>
        </w:rPr>
        <w:t>Nauk z dnia 22 czerwca 2020 r., zarządzeniem Nr 47/2020 z dnia 3</w:t>
      </w:r>
      <w:r w:rsidRPr="005F39A9">
        <w:rPr>
          <w:rFonts w:ascii="Times New Roman" w:hAnsi="Times New Roman" w:cs="Times New Roman"/>
        </w:rPr>
        <w:t xml:space="preserve">1 sierpnia </w:t>
      </w:r>
      <w:r w:rsidRPr="005F39A9">
        <w:rPr>
          <w:rFonts w:ascii="Times New Roman" w:hAnsi="Times New Roman" w:cs="Times New Roman"/>
        </w:rPr>
        <w:t xml:space="preserve">2020 r., </w:t>
      </w:r>
      <w:r>
        <w:rPr>
          <w:rFonts w:ascii="Times New Roman" w:hAnsi="Times New Roman" w:cs="Times New Roman"/>
        </w:rPr>
        <w:br/>
      </w:r>
      <w:r w:rsidRPr="005F39A9">
        <w:rPr>
          <w:rFonts w:ascii="Times New Roman" w:hAnsi="Times New Roman" w:cs="Times New Roman"/>
        </w:rPr>
        <w:t>w sprawie wprowadzenia dodatkowych obowiązków pracowników Kancelarii Polskiej Akademii Nauk, w celu zapewnienia bezpieczeństwa w związku z rozprzestrzenianiem się wirusa COVID-</w:t>
      </w:r>
      <w:r w:rsidRPr="005F39A9">
        <w:rPr>
          <w:rFonts w:ascii="Times New Roman" w:hAnsi="Times New Roman" w:cs="Times New Roman"/>
        </w:rPr>
        <w:t xml:space="preserve">19, wprowadza się </w:t>
      </w:r>
      <w:r w:rsidRPr="005F39A9">
        <w:rPr>
          <w:rFonts w:ascii="Times New Roman" w:hAnsi="Times New Roman" w:cs="Times New Roman"/>
        </w:rPr>
        <w:t>następujące zmiany:</w:t>
      </w:r>
    </w:p>
    <w:p w14:paraId="60170DDC" w14:textId="7D3628A8" w:rsidR="0095001C" w:rsidRPr="005F39A9" w:rsidRDefault="00A70499">
      <w:pPr>
        <w:ind w:left="-1" w:right="0"/>
        <w:rPr>
          <w:rFonts w:ascii="Times New Roman" w:hAnsi="Times New Roman" w:cs="Times New Roman"/>
        </w:rPr>
      </w:pPr>
      <w:r w:rsidRPr="005F39A9">
        <w:rPr>
          <w:rFonts w:ascii="Times New Roman" w:hAnsi="Times New Roman" w:cs="Times New Roman"/>
        </w:rPr>
        <w:t xml:space="preserve">1) w </w:t>
      </w:r>
      <w:r w:rsidR="005F39A9" w:rsidRPr="00357B58">
        <w:rPr>
          <w:rFonts w:ascii="Bookman Old Style" w:hAnsi="Bookman Old Style"/>
        </w:rPr>
        <w:t>§</w:t>
      </w:r>
      <w:r w:rsidRPr="005F39A9">
        <w:rPr>
          <w:rFonts w:ascii="Times New Roman" w:hAnsi="Times New Roman" w:cs="Times New Roman"/>
        </w:rPr>
        <w:t xml:space="preserve"> 1 po ust. 3 do</w:t>
      </w:r>
      <w:r w:rsidRPr="005F39A9">
        <w:rPr>
          <w:rFonts w:ascii="Times New Roman" w:hAnsi="Times New Roman" w:cs="Times New Roman"/>
        </w:rPr>
        <w:t>daje się ust. 4, który otrzymuje brzmienie:</w:t>
      </w:r>
    </w:p>
    <w:p w14:paraId="6F7B9B64" w14:textId="58AB5F09" w:rsidR="0095001C" w:rsidRDefault="00A70499" w:rsidP="005F39A9">
      <w:pPr>
        <w:spacing w:after="0"/>
        <w:ind w:left="355" w:right="0"/>
        <w:rPr>
          <w:rFonts w:ascii="Times New Roman" w:hAnsi="Times New Roman" w:cs="Times New Roman"/>
        </w:rPr>
      </w:pPr>
      <w:r w:rsidRPr="005F39A9">
        <w:rPr>
          <w:rFonts w:ascii="Times New Roman" w:hAnsi="Times New Roman" w:cs="Times New Roman"/>
        </w:rPr>
        <w:t xml:space="preserve">„4. W celu przeciwdziałania rozprzestrzeniania się COVID-19 pracownicy </w:t>
      </w:r>
      <w:r w:rsidRPr="005F39A9">
        <w:rPr>
          <w:rFonts w:ascii="Times New Roman" w:hAnsi="Times New Roman" w:cs="Times New Roman"/>
        </w:rPr>
        <w:t xml:space="preserve">mogą rozpoczynać pracę pomiędzy godziną 7.00 a godziną 9.00, kończą </w:t>
      </w:r>
      <w:r w:rsidRPr="005F39A9">
        <w:rPr>
          <w:rFonts w:ascii="Times New Roman" w:hAnsi="Times New Roman" w:cs="Times New Roman"/>
        </w:rPr>
        <w:t>wówczas pracę po upływie obowiązującej ich dobowej normy czasu pracy (ruc</w:t>
      </w:r>
      <w:r w:rsidRPr="005F39A9">
        <w:rPr>
          <w:rFonts w:ascii="Times New Roman" w:hAnsi="Times New Roman" w:cs="Times New Roman"/>
        </w:rPr>
        <w:t>homy czas pracy), z zastrzeżeniem, że w celu zapewnienia prawidłowej realizacji zadań kierujący komórkami organizacyjnymi i samodzielni pracownicy komórek organizacyjnych Kancelarii Polskiej Akademii Nauk, nie odstępują od stosowania wobec niektórych praco</w:t>
      </w:r>
      <w:r w:rsidRPr="005F39A9">
        <w:rPr>
          <w:rFonts w:ascii="Times New Roman" w:hAnsi="Times New Roman" w:cs="Times New Roman"/>
        </w:rPr>
        <w:t xml:space="preserve">wników </w:t>
      </w:r>
      <w:r w:rsidRPr="00357B58">
        <w:rPr>
          <w:rFonts w:ascii="Bookman Old Style" w:hAnsi="Bookman Old Style"/>
        </w:rPr>
        <w:t>§</w:t>
      </w:r>
      <w:r w:rsidRPr="005F39A9">
        <w:rPr>
          <w:rFonts w:ascii="Times New Roman" w:hAnsi="Times New Roman" w:cs="Times New Roman"/>
        </w:rPr>
        <w:t xml:space="preserve"> 14 ust. 6 </w:t>
      </w:r>
      <w:r w:rsidRPr="005F39A9">
        <w:rPr>
          <w:rFonts w:ascii="Times New Roman" w:hAnsi="Times New Roman" w:cs="Times New Roman"/>
        </w:rPr>
        <w:t xml:space="preserve">zarządzenia Nr 31 Kanclerza Polskiej Akademii Nauk z dnia 6 grudnia </w:t>
      </w:r>
      <w:r w:rsidRPr="005F39A9">
        <w:rPr>
          <w:rFonts w:ascii="Times New Roman" w:hAnsi="Times New Roman" w:cs="Times New Roman"/>
        </w:rPr>
        <w:t>2012 r. w sprawie wprowadzenia Regulaminu Pracy Kancelarii Polskiej Akademii Nauk."</w:t>
      </w:r>
    </w:p>
    <w:p w14:paraId="50AB7029" w14:textId="77777777" w:rsidR="005F39A9" w:rsidRPr="00357B58" w:rsidRDefault="005F39A9" w:rsidP="005F39A9">
      <w:pPr>
        <w:spacing w:after="0"/>
        <w:ind w:left="355" w:right="0"/>
        <w:jc w:val="center"/>
        <w:rPr>
          <w:rFonts w:ascii="Bookman Old Style" w:hAnsi="Bookman Old Style"/>
        </w:rPr>
      </w:pPr>
      <w:r w:rsidRPr="00357B58">
        <w:rPr>
          <w:rFonts w:ascii="Bookman Old Style" w:hAnsi="Bookman Old Style"/>
        </w:rPr>
        <w:t>§ 2</w:t>
      </w:r>
    </w:p>
    <w:p w14:paraId="32D92D4B" w14:textId="77777777" w:rsidR="005F39A9" w:rsidRPr="005F39A9" w:rsidRDefault="005F39A9" w:rsidP="005F39A9">
      <w:pPr>
        <w:spacing w:after="0"/>
        <w:ind w:left="355" w:right="0"/>
        <w:rPr>
          <w:rFonts w:ascii="Times New Roman" w:hAnsi="Times New Roman" w:cs="Times New Roman"/>
        </w:rPr>
      </w:pPr>
    </w:p>
    <w:p w14:paraId="74054FCC" w14:textId="33757023" w:rsidR="0095001C" w:rsidRPr="005F39A9" w:rsidRDefault="00A70499">
      <w:pPr>
        <w:spacing w:after="500"/>
        <w:ind w:left="-1" w:right="0"/>
        <w:rPr>
          <w:rFonts w:ascii="Times New Roman" w:hAnsi="Times New Roman" w:cs="Times New Roman"/>
        </w:rPr>
      </w:pPr>
      <w:r w:rsidRPr="005F39A9">
        <w:rPr>
          <w:rFonts w:ascii="Times New Roman" w:hAnsi="Times New Roman" w:cs="Times New Roman"/>
        </w:rPr>
        <w:t>Zarządzenie wchodzi w życie z dniem 12 października 2020</w:t>
      </w:r>
      <w:r>
        <w:rPr>
          <w:rFonts w:ascii="Times New Roman" w:hAnsi="Times New Roman" w:cs="Times New Roman"/>
        </w:rPr>
        <w:t xml:space="preserve"> r.</w:t>
      </w:r>
    </w:p>
    <w:p w14:paraId="4F263AB9" w14:textId="77777777" w:rsidR="005F39A9" w:rsidRPr="00357B58" w:rsidRDefault="005F39A9" w:rsidP="005F39A9">
      <w:pPr>
        <w:spacing w:after="0" w:line="259" w:lineRule="auto"/>
        <w:ind w:left="3828" w:right="1075" w:firstLine="0"/>
        <w:jc w:val="center"/>
        <w:rPr>
          <w:rFonts w:ascii="Bookman Old Style" w:hAnsi="Bookman Old Style"/>
        </w:rPr>
      </w:pPr>
      <w:r w:rsidRPr="00357B58">
        <w:rPr>
          <w:rFonts w:ascii="Bookman Old Style" w:hAnsi="Bookman Old Style"/>
        </w:rPr>
        <w:t>KANCLERZ</w:t>
      </w:r>
      <w:r w:rsidRPr="00357B58">
        <w:rPr>
          <w:rFonts w:ascii="Bookman Old Style" w:hAnsi="Bookman Old Style"/>
        </w:rPr>
        <w:br/>
        <w:t>POLSKIEJ AKADEMII</w:t>
      </w:r>
      <w:r>
        <w:rPr>
          <w:rFonts w:ascii="Bookman Old Style" w:hAnsi="Bookman Old Style"/>
        </w:rPr>
        <w:t xml:space="preserve"> </w:t>
      </w:r>
      <w:r w:rsidRPr="00357B58">
        <w:rPr>
          <w:rFonts w:ascii="Bookman Old Style" w:hAnsi="Bookman Old Style"/>
        </w:rPr>
        <w:t>NAUK</w:t>
      </w:r>
    </w:p>
    <w:p w14:paraId="08A79F0E" w14:textId="77777777" w:rsidR="005F39A9" w:rsidRPr="00357B58" w:rsidRDefault="005F39A9" w:rsidP="005F39A9">
      <w:pPr>
        <w:spacing w:after="0" w:line="259" w:lineRule="auto"/>
        <w:ind w:left="3828" w:right="1075" w:firstLine="284"/>
        <w:jc w:val="center"/>
        <w:rPr>
          <w:rFonts w:ascii="Bookman Old Style" w:hAnsi="Bookman Old Style"/>
        </w:rPr>
      </w:pPr>
    </w:p>
    <w:p w14:paraId="218D9961" w14:textId="77777777" w:rsidR="005F39A9" w:rsidRPr="00357B58" w:rsidRDefault="005F39A9" w:rsidP="005F39A9">
      <w:pPr>
        <w:spacing w:after="0" w:line="259" w:lineRule="auto"/>
        <w:ind w:left="3686" w:right="1075" w:firstLine="0"/>
        <w:jc w:val="center"/>
        <w:rPr>
          <w:rFonts w:ascii="Bookman Old Style" w:hAnsi="Bookman Old Style"/>
        </w:rPr>
      </w:pPr>
      <w:r w:rsidRPr="00357B58">
        <w:rPr>
          <w:rFonts w:ascii="Bookman Old Style" w:hAnsi="Bookman Old Style"/>
        </w:rPr>
        <w:t>Tadeusz Latała</w:t>
      </w:r>
    </w:p>
    <w:p w14:paraId="66E5D67F" w14:textId="143FB3D7" w:rsidR="0095001C" w:rsidRPr="005F39A9" w:rsidRDefault="0095001C" w:rsidP="005F39A9">
      <w:pPr>
        <w:spacing w:after="0" w:line="259" w:lineRule="auto"/>
        <w:ind w:left="3686" w:right="1075" w:firstLine="0"/>
        <w:jc w:val="center"/>
        <w:rPr>
          <w:rFonts w:ascii="Bookman Old Style" w:hAnsi="Bookman Old Style"/>
        </w:rPr>
      </w:pPr>
    </w:p>
    <w:sectPr w:rsidR="0095001C" w:rsidRPr="005F39A9">
      <w:pgSz w:w="11900" w:h="16840"/>
      <w:pgMar w:top="1440" w:right="1459" w:bottom="1440" w:left="19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01C"/>
    <w:rsid w:val="005F39A9"/>
    <w:rsid w:val="0095001C"/>
    <w:rsid w:val="00A7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228A4"/>
  <w15:docId w15:val="{8B081680-174F-4AEB-B3B1-2295B804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0" w:line="222" w:lineRule="auto"/>
      <w:ind w:left="2424" w:right="2410" w:firstLine="4"/>
      <w:jc w:val="both"/>
    </w:pPr>
    <w:rPr>
      <w:rFonts w:ascii="Courier New" w:eastAsia="Courier New" w:hAnsi="Courier New" w:cs="Courier New"/>
      <w:color w:val="000000"/>
      <w:sz w:val="26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75"/>
      <w:ind w:right="29"/>
      <w:jc w:val="center"/>
      <w:outlineLvl w:val="0"/>
    </w:pPr>
    <w:rPr>
      <w:rFonts w:ascii="Courier New" w:eastAsia="Courier New" w:hAnsi="Courier New" w:cs="Courier New"/>
      <w:color w:val="000000"/>
      <w:sz w:val="3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453"/>
      <w:jc w:val="right"/>
      <w:outlineLvl w:val="1"/>
    </w:pPr>
    <w:rPr>
      <w:rFonts w:ascii="Courier New" w:eastAsia="Courier New" w:hAnsi="Courier New" w:cs="Courier New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ourier New" w:eastAsia="Courier New" w:hAnsi="Courier New" w:cs="Courier New"/>
      <w:color w:val="000000"/>
      <w:sz w:val="26"/>
    </w:rPr>
  </w:style>
  <w:style w:type="character" w:customStyle="1" w:styleId="Nagwek1Znak">
    <w:name w:val="Nagłówek 1 Znak"/>
    <w:link w:val="Nagwek1"/>
    <w:rPr>
      <w:rFonts w:ascii="Courier New" w:eastAsia="Courier New" w:hAnsi="Courier New" w:cs="Courier New"/>
      <w:color w:val="000000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1912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>Maciąg Kinga</dc:creator>
  <cp:keywords/>
  <cp:lastModifiedBy>Maciąg Kinga</cp:lastModifiedBy>
  <cp:revision>3</cp:revision>
  <dcterms:created xsi:type="dcterms:W3CDTF">2021-02-03T12:36:00Z</dcterms:created>
  <dcterms:modified xsi:type="dcterms:W3CDTF">2021-02-03T12:38:00Z</dcterms:modified>
</cp:coreProperties>
</file>