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5D85" w14:textId="77777777" w:rsidR="006147F5" w:rsidRDefault="006147F5" w:rsidP="004A1480">
      <w:pPr>
        <w:spacing w:line="360" w:lineRule="auto"/>
        <w:jc w:val="both"/>
        <w:rPr>
          <w:rFonts w:cs="Arial"/>
          <w:b/>
          <w:bCs/>
          <w:color w:val="000000"/>
          <w:sz w:val="24"/>
          <w:szCs w:val="24"/>
        </w:rPr>
      </w:pPr>
    </w:p>
    <w:p w14:paraId="28F0573F" w14:textId="519EDF2B" w:rsidR="00943613" w:rsidRPr="00FC4FBF" w:rsidRDefault="00E72623" w:rsidP="004A1480">
      <w:pPr>
        <w:spacing w:line="360" w:lineRule="auto"/>
        <w:jc w:val="both"/>
        <w:rPr>
          <w:b/>
          <w:bCs/>
          <w:sz w:val="24"/>
          <w:szCs w:val="24"/>
        </w:rPr>
      </w:pPr>
      <w:r w:rsidRPr="00FC4FBF">
        <w:rPr>
          <w:rFonts w:cs="Arial"/>
          <w:b/>
          <w:bCs/>
          <w:color w:val="000000"/>
          <w:sz w:val="24"/>
          <w:szCs w:val="24"/>
        </w:rPr>
        <w:t>Wytyczne dotyczące uproszczeń</w:t>
      </w:r>
    </w:p>
    <w:p w14:paraId="3B58AE58" w14:textId="77777777" w:rsidR="00943613" w:rsidRPr="00117DF6" w:rsidRDefault="00943613" w:rsidP="004A1480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>Oszacowanie kosztów jednorazowych i bazowych musi zawierać:</w:t>
      </w:r>
    </w:p>
    <w:p w14:paraId="54253132" w14:textId="627F3568" w:rsidR="00943613" w:rsidRPr="00117DF6" w:rsidRDefault="00943613" w:rsidP="004A1480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>Podział na kategorię kosztów jednorazowych i bazowych wg dotychczasowych kryteriów zawartych we wniosku o dotację tj.:</w:t>
      </w:r>
    </w:p>
    <w:p w14:paraId="31DD3317" w14:textId="77777777" w:rsidR="00943613" w:rsidRPr="00117DF6" w:rsidRDefault="00943613" w:rsidP="004A1480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>Wynagrodzenia</w:t>
      </w:r>
    </w:p>
    <w:p w14:paraId="0DFDD0BA" w14:textId="77777777" w:rsidR="00943613" w:rsidRPr="00117DF6" w:rsidRDefault="00943613" w:rsidP="004A1480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>Zakup towarów i usług</w:t>
      </w:r>
    </w:p>
    <w:p w14:paraId="5D3D1B1A" w14:textId="77777777" w:rsidR="00943613" w:rsidRPr="00117DF6" w:rsidRDefault="00943613" w:rsidP="004A1480">
      <w:pPr>
        <w:pStyle w:val="Akapitzlist"/>
        <w:numPr>
          <w:ilvl w:val="2"/>
          <w:numId w:val="18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>W tym remonty</w:t>
      </w:r>
    </w:p>
    <w:p w14:paraId="0C45A2BE" w14:textId="77777777" w:rsidR="00943613" w:rsidRPr="00117DF6" w:rsidRDefault="00943613" w:rsidP="004A1480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>Pozostałe koszty</w:t>
      </w:r>
    </w:p>
    <w:p w14:paraId="010B1558" w14:textId="77777777" w:rsidR="00943613" w:rsidRPr="00117DF6" w:rsidRDefault="00943613" w:rsidP="004A1480">
      <w:pPr>
        <w:pStyle w:val="Akapitzlist"/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21C18633" w14:textId="1257E785" w:rsidR="00603CBE" w:rsidRDefault="00943613" w:rsidP="004A1480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>uwzględnienie w szacowanych kosztach wszystkich wydatków bez pomijania działalności upowszechniającej naukę</w:t>
      </w:r>
    </w:p>
    <w:p w14:paraId="51598633" w14:textId="77777777" w:rsidR="00603CBE" w:rsidRPr="00603CBE" w:rsidRDefault="00603CBE" w:rsidP="004A1480">
      <w:pPr>
        <w:pStyle w:val="Akapitzlist"/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6963DA5" w14:textId="6BDE6492" w:rsidR="00943613" w:rsidRPr="00603CBE" w:rsidRDefault="00943613" w:rsidP="004A1480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>Wyodrębnienie puli dla Stacji.</w:t>
      </w:r>
    </w:p>
    <w:p w14:paraId="4049CC17" w14:textId="6521F17F" w:rsidR="00943613" w:rsidRPr="00117DF6" w:rsidRDefault="00943613" w:rsidP="004A1480">
      <w:pPr>
        <w:pStyle w:val="Akapitzlist"/>
        <w:numPr>
          <w:ilvl w:val="0"/>
          <w:numId w:val="13"/>
        </w:numPr>
        <w:spacing w:line="360" w:lineRule="auto"/>
        <w:ind w:left="1068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>ustalenia kursu euro do opracowania budżetu – kurs do planowania budżetu jest określony przez Radę Ministrów w rozporządzeniu dotyczącym szacowania budżetu na rok następny.</w:t>
      </w:r>
    </w:p>
    <w:p w14:paraId="623A6F80" w14:textId="4530CC6B" w:rsidR="00E40A75" w:rsidRPr="00117DF6" w:rsidRDefault="00E40A75" w:rsidP="004A1480">
      <w:pPr>
        <w:pStyle w:val="Akapitzlist"/>
        <w:numPr>
          <w:ilvl w:val="0"/>
          <w:numId w:val="13"/>
        </w:numPr>
        <w:spacing w:line="360" w:lineRule="auto"/>
        <w:ind w:left="1068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>Łączna pula dla Stacji oszacowana w sumowane</w:t>
      </w:r>
      <w:r w:rsidR="00495406">
        <w:rPr>
          <w:rFonts w:ascii="Bookman Old Style" w:hAnsi="Bookman Old Style"/>
          <w:sz w:val="24"/>
          <w:szCs w:val="24"/>
        </w:rPr>
        <w:t>j</w:t>
      </w:r>
      <w:r w:rsidRPr="00117DF6">
        <w:rPr>
          <w:rFonts w:ascii="Bookman Old Style" w:hAnsi="Bookman Old Style"/>
          <w:sz w:val="24"/>
          <w:szCs w:val="24"/>
        </w:rPr>
        <w:t xml:space="preserve"> kwocie przyznanej wszystkim Stacjom z roku poprzedniego. </w:t>
      </w:r>
    </w:p>
    <w:p w14:paraId="3483F1F4" w14:textId="77777777" w:rsidR="00F11E27" w:rsidRDefault="00E40A75" w:rsidP="004A1480">
      <w:pPr>
        <w:pStyle w:val="Akapitzlist"/>
        <w:numPr>
          <w:ilvl w:val="0"/>
          <w:numId w:val="13"/>
        </w:numPr>
        <w:spacing w:line="360" w:lineRule="auto"/>
        <w:ind w:left="1068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 xml:space="preserve">Gdy limit środków jest większy niż w poprzednim roku – </w:t>
      </w:r>
      <w:r w:rsidR="004609C7" w:rsidRPr="00117DF6">
        <w:rPr>
          <w:rFonts w:ascii="Bookman Old Style" w:hAnsi="Bookman Old Style"/>
          <w:sz w:val="24"/>
          <w:szCs w:val="24"/>
        </w:rPr>
        <w:t>ogólna kwota dla Stacji</w:t>
      </w:r>
      <w:r w:rsidRPr="00117DF6">
        <w:rPr>
          <w:rFonts w:ascii="Bookman Old Style" w:hAnsi="Bookman Old Style"/>
          <w:sz w:val="24"/>
          <w:szCs w:val="24"/>
        </w:rPr>
        <w:t xml:space="preserve"> z poprzedniego roku jest powiększana</w:t>
      </w:r>
      <w:r w:rsidR="00F11E27">
        <w:rPr>
          <w:rFonts w:ascii="Bookman Old Style" w:hAnsi="Bookman Old Style"/>
          <w:sz w:val="24"/>
          <w:szCs w:val="24"/>
        </w:rPr>
        <w:t>:</w:t>
      </w:r>
    </w:p>
    <w:p w14:paraId="28348CD5" w14:textId="1EA1BC70" w:rsidR="00F11E27" w:rsidRPr="00F11E27" w:rsidRDefault="00F11E27" w:rsidP="004A1480">
      <w:pPr>
        <w:pStyle w:val="Akapitzlist"/>
        <w:numPr>
          <w:ilvl w:val="0"/>
          <w:numId w:val="19"/>
        </w:numPr>
        <w:spacing w:line="360" w:lineRule="auto"/>
        <w:ind w:left="178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proporcjonalnie </w:t>
      </w:r>
      <w:r w:rsidRPr="00495406">
        <w:rPr>
          <w:rFonts w:ascii="Bookman Old Style" w:hAnsi="Bookman Old Style"/>
          <w:sz w:val="24"/>
          <w:szCs w:val="24"/>
        </w:rPr>
        <w:t>o kwotę wskaźnika inflacji ogłoszonego w wytycznych do planowania budżetu w dokumencie wydanym przez Radę Ministrów lub inny równorzędny dokument</w:t>
      </w:r>
      <w:r>
        <w:rPr>
          <w:rFonts w:ascii="Bookman Old Style" w:hAnsi="Bookman Old Style"/>
          <w:sz w:val="24"/>
          <w:szCs w:val="24"/>
        </w:rPr>
        <w:t>;</w:t>
      </w:r>
    </w:p>
    <w:p w14:paraId="41B47BCF" w14:textId="3DC6CEC2" w:rsidR="00F11E27" w:rsidRDefault="00495406" w:rsidP="004A1480">
      <w:pPr>
        <w:pStyle w:val="Akapitzlist"/>
        <w:numPr>
          <w:ilvl w:val="0"/>
          <w:numId w:val="19"/>
        </w:numPr>
        <w:spacing w:line="360" w:lineRule="auto"/>
        <w:ind w:left="178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proporcjonalnie </w:t>
      </w:r>
      <w:r w:rsidR="00F11E27">
        <w:rPr>
          <w:rFonts w:ascii="Bookman Old Style" w:hAnsi="Bookman Old Style"/>
          <w:sz w:val="24"/>
          <w:szCs w:val="24"/>
        </w:rPr>
        <w:t>do zgłoszonego zapotrzebowania;</w:t>
      </w:r>
    </w:p>
    <w:p w14:paraId="1469E6AF" w14:textId="0EF6B98D" w:rsidR="00F11E27" w:rsidRDefault="00F11E27" w:rsidP="004A1480">
      <w:pPr>
        <w:pStyle w:val="Akapitzlist"/>
        <w:numPr>
          <w:ilvl w:val="0"/>
          <w:numId w:val="19"/>
        </w:numPr>
        <w:spacing w:line="360" w:lineRule="auto"/>
        <w:ind w:left="178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proporcjonalnie </w:t>
      </w:r>
      <w:r w:rsidR="00495406">
        <w:rPr>
          <w:rFonts w:ascii="Bookman Old Style" w:hAnsi="Bookman Old Style"/>
          <w:sz w:val="24"/>
          <w:szCs w:val="24"/>
        </w:rPr>
        <w:t xml:space="preserve">do pozostałych jednostek zawartych w rozdziale </w:t>
      </w:r>
      <w:r w:rsidR="00495406" w:rsidRPr="00495406">
        <w:rPr>
          <w:rFonts w:ascii="Bookman Old Style" w:hAnsi="Bookman Old Style"/>
          <w:sz w:val="24"/>
          <w:szCs w:val="24"/>
        </w:rPr>
        <w:t>73011</w:t>
      </w:r>
      <w:r>
        <w:rPr>
          <w:rFonts w:ascii="Bookman Old Style" w:hAnsi="Bookman Old Style"/>
          <w:sz w:val="24"/>
          <w:szCs w:val="24"/>
        </w:rPr>
        <w:t>.</w:t>
      </w:r>
    </w:p>
    <w:p w14:paraId="5C7BA2EB" w14:textId="77777777" w:rsidR="00E40A75" w:rsidRPr="00117DF6" w:rsidRDefault="00E40A75" w:rsidP="004A1480">
      <w:pPr>
        <w:pStyle w:val="Akapitzlist"/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74CE09EB" w14:textId="0D35C34F" w:rsidR="003643BC" w:rsidRPr="00117DF6" w:rsidRDefault="00943613" w:rsidP="004A1480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 w:cs="Calibri"/>
          <w:caps/>
          <w:sz w:val="24"/>
          <w:szCs w:val="24"/>
        </w:rPr>
        <w:t>Tworzenie budżetu cz 67 i projektu planu</w:t>
      </w:r>
    </w:p>
    <w:p w14:paraId="1563EBE8" w14:textId="726C5551" w:rsidR="00943613" w:rsidRPr="00117DF6" w:rsidRDefault="003643BC" w:rsidP="004A1480">
      <w:pPr>
        <w:spacing w:line="360" w:lineRule="auto"/>
        <w:ind w:left="708"/>
        <w:jc w:val="both"/>
        <w:rPr>
          <w:sz w:val="24"/>
          <w:szCs w:val="24"/>
        </w:rPr>
      </w:pPr>
      <w:r w:rsidRPr="00117DF6">
        <w:rPr>
          <w:sz w:val="24"/>
          <w:szCs w:val="24"/>
        </w:rPr>
        <w:t xml:space="preserve">Koniec sierpnia/początek września Dyrektorzy </w:t>
      </w:r>
      <w:r w:rsidR="004934F9" w:rsidRPr="00117DF6">
        <w:rPr>
          <w:sz w:val="24"/>
          <w:szCs w:val="24"/>
        </w:rPr>
        <w:t>przygotowują</w:t>
      </w:r>
      <w:r w:rsidR="00943613" w:rsidRPr="00117DF6">
        <w:rPr>
          <w:sz w:val="24"/>
          <w:szCs w:val="24"/>
        </w:rPr>
        <w:t xml:space="preserve"> wnios</w:t>
      </w:r>
      <w:r w:rsidRPr="00117DF6">
        <w:rPr>
          <w:sz w:val="24"/>
          <w:szCs w:val="24"/>
        </w:rPr>
        <w:t>e</w:t>
      </w:r>
      <w:r w:rsidR="00943613" w:rsidRPr="00117DF6">
        <w:rPr>
          <w:sz w:val="24"/>
          <w:szCs w:val="24"/>
        </w:rPr>
        <w:t>k o dotację w jednostkach</w:t>
      </w:r>
      <w:r w:rsidR="004609C7" w:rsidRPr="00117DF6">
        <w:rPr>
          <w:sz w:val="24"/>
          <w:szCs w:val="24"/>
        </w:rPr>
        <w:t xml:space="preserve"> (załącznik nr 1 Wniosek o dotacje)</w:t>
      </w:r>
      <w:r w:rsidR="00943613" w:rsidRPr="00117DF6">
        <w:rPr>
          <w:sz w:val="24"/>
          <w:szCs w:val="24"/>
        </w:rPr>
        <w:t xml:space="preserve">, </w:t>
      </w:r>
    </w:p>
    <w:p w14:paraId="13B3E119" w14:textId="31779206" w:rsidR="00943613" w:rsidRPr="00117DF6" w:rsidRDefault="00943613" w:rsidP="004A1480">
      <w:pPr>
        <w:spacing w:line="360" w:lineRule="auto"/>
        <w:ind w:left="708"/>
        <w:jc w:val="both"/>
        <w:rPr>
          <w:sz w:val="24"/>
          <w:szCs w:val="24"/>
        </w:rPr>
      </w:pPr>
      <w:r w:rsidRPr="00117DF6">
        <w:rPr>
          <w:sz w:val="24"/>
          <w:szCs w:val="24"/>
        </w:rPr>
        <w:t>Ważne kategorie</w:t>
      </w:r>
      <w:r w:rsidR="004609C7" w:rsidRPr="00117DF6">
        <w:rPr>
          <w:sz w:val="24"/>
          <w:szCs w:val="24"/>
        </w:rPr>
        <w:t xml:space="preserve"> do uwzględnienia</w:t>
      </w:r>
      <w:r w:rsidRPr="00117DF6">
        <w:rPr>
          <w:sz w:val="24"/>
          <w:szCs w:val="24"/>
        </w:rPr>
        <w:t xml:space="preserve">, </w:t>
      </w:r>
    </w:p>
    <w:p w14:paraId="76CF382C" w14:textId="77777777" w:rsidR="00943613" w:rsidRPr="00117DF6" w:rsidRDefault="00943613" w:rsidP="004A1480">
      <w:pPr>
        <w:pStyle w:val="Akapitzlist"/>
        <w:numPr>
          <w:ilvl w:val="0"/>
          <w:numId w:val="15"/>
        </w:numPr>
        <w:spacing w:line="360" w:lineRule="auto"/>
        <w:ind w:left="1068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 xml:space="preserve">Wynagrodzenia </w:t>
      </w:r>
    </w:p>
    <w:p w14:paraId="06AAE3C1" w14:textId="77777777" w:rsidR="00943613" w:rsidRPr="00117DF6" w:rsidRDefault="00943613" w:rsidP="004A1480">
      <w:pPr>
        <w:pStyle w:val="Akapitzlist"/>
        <w:numPr>
          <w:ilvl w:val="0"/>
          <w:numId w:val="15"/>
        </w:numPr>
        <w:spacing w:line="360" w:lineRule="auto"/>
        <w:ind w:left="1068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>Remonty</w:t>
      </w:r>
    </w:p>
    <w:p w14:paraId="64F008A7" w14:textId="77777777" w:rsidR="00943613" w:rsidRPr="00117DF6" w:rsidRDefault="00943613" w:rsidP="004A1480">
      <w:pPr>
        <w:pStyle w:val="Akapitzlist"/>
        <w:numPr>
          <w:ilvl w:val="0"/>
          <w:numId w:val="15"/>
        </w:numPr>
        <w:spacing w:line="360" w:lineRule="auto"/>
        <w:ind w:left="1776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lastRenderedPageBreak/>
        <w:t>Inwestycje</w:t>
      </w:r>
    </w:p>
    <w:p w14:paraId="43567839" w14:textId="77777777" w:rsidR="004934F9" w:rsidRPr="00117DF6" w:rsidRDefault="00943613" w:rsidP="004A1480">
      <w:pPr>
        <w:pStyle w:val="Akapitzlist"/>
        <w:numPr>
          <w:ilvl w:val="0"/>
          <w:numId w:val="15"/>
        </w:numPr>
        <w:spacing w:line="360" w:lineRule="auto"/>
        <w:ind w:left="1776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 xml:space="preserve">Działalność Upowszechniająca Naukę – </w:t>
      </w:r>
      <w:r w:rsidR="004934F9" w:rsidRPr="00117DF6">
        <w:rPr>
          <w:rFonts w:ascii="Bookman Old Style" w:hAnsi="Bookman Old Style"/>
          <w:sz w:val="24"/>
          <w:szCs w:val="24"/>
        </w:rPr>
        <w:t>kwota DUN bez</w:t>
      </w:r>
      <w:r w:rsidRPr="00117DF6">
        <w:rPr>
          <w:rFonts w:ascii="Bookman Old Style" w:hAnsi="Bookman Old Style"/>
          <w:sz w:val="24"/>
          <w:szCs w:val="24"/>
        </w:rPr>
        <w:t xml:space="preserve"> </w:t>
      </w:r>
      <w:r w:rsidR="004934F9" w:rsidRPr="00117DF6">
        <w:rPr>
          <w:rFonts w:ascii="Bookman Old Style" w:hAnsi="Bookman Old Style"/>
          <w:sz w:val="24"/>
          <w:szCs w:val="24"/>
        </w:rPr>
        <w:t>tytułów zadań</w:t>
      </w:r>
      <w:r w:rsidRPr="00117DF6">
        <w:rPr>
          <w:rFonts w:ascii="Bookman Old Style" w:hAnsi="Bookman Old Style"/>
          <w:sz w:val="24"/>
          <w:szCs w:val="24"/>
        </w:rPr>
        <w:t xml:space="preserve"> DUN, </w:t>
      </w:r>
    </w:p>
    <w:p w14:paraId="18BFF8E7" w14:textId="55EEEC84" w:rsidR="004934F9" w:rsidRPr="00117DF6" w:rsidRDefault="004934F9" w:rsidP="004A1480">
      <w:pPr>
        <w:spacing w:line="360" w:lineRule="auto"/>
        <w:ind w:left="1416"/>
        <w:jc w:val="both"/>
        <w:rPr>
          <w:sz w:val="24"/>
          <w:szCs w:val="24"/>
        </w:rPr>
      </w:pPr>
      <w:r w:rsidRPr="00117DF6">
        <w:rPr>
          <w:sz w:val="24"/>
          <w:szCs w:val="24"/>
        </w:rPr>
        <w:t xml:space="preserve">Kierownictwo wskazuje </w:t>
      </w:r>
      <w:r w:rsidR="00943613" w:rsidRPr="00117DF6">
        <w:rPr>
          <w:sz w:val="24"/>
          <w:szCs w:val="24"/>
        </w:rPr>
        <w:t xml:space="preserve"> kierun</w:t>
      </w:r>
      <w:r w:rsidRPr="00117DF6">
        <w:rPr>
          <w:sz w:val="24"/>
          <w:szCs w:val="24"/>
        </w:rPr>
        <w:t>e</w:t>
      </w:r>
      <w:r w:rsidR="00943613" w:rsidRPr="00117DF6">
        <w:rPr>
          <w:sz w:val="24"/>
          <w:szCs w:val="24"/>
        </w:rPr>
        <w:t>k</w:t>
      </w:r>
      <w:r w:rsidRPr="00117DF6">
        <w:rPr>
          <w:sz w:val="24"/>
          <w:szCs w:val="24"/>
        </w:rPr>
        <w:t xml:space="preserve"> i </w:t>
      </w:r>
      <w:r w:rsidR="00943613" w:rsidRPr="00117DF6">
        <w:rPr>
          <w:sz w:val="24"/>
          <w:szCs w:val="24"/>
        </w:rPr>
        <w:t xml:space="preserve">tematykę </w:t>
      </w:r>
      <w:r w:rsidRPr="00117DF6">
        <w:rPr>
          <w:sz w:val="24"/>
          <w:szCs w:val="24"/>
        </w:rPr>
        <w:t>jaki</w:t>
      </w:r>
      <w:r w:rsidR="00943613" w:rsidRPr="00117DF6">
        <w:rPr>
          <w:sz w:val="24"/>
          <w:szCs w:val="24"/>
        </w:rPr>
        <w:t xml:space="preserve"> uważa za ważne do podjęcia w następnym roku budżetowym</w:t>
      </w:r>
      <w:r w:rsidRPr="00117DF6">
        <w:rPr>
          <w:sz w:val="24"/>
          <w:szCs w:val="24"/>
        </w:rPr>
        <w:t xml:space="preserve"> w tematach DUN</w:t>
      </w:r>
      <w:r w:rsidR="00943613" w:rsidRPr="00117DF6">
        <w:rPr>
          <w:sz w:val="24"/>
          <w:szCs w:val="24"/>
        </w:rPr>
        <w:t xml:space="preserve">. </w:t>
      </w:r>
    </w:p>
    <w:p w14:paraId="6788C894" w14:textId="5329C6CC" w:rsidR="00943613" w:rsidRPr="00117DF6" w:rsidRDefault="00943613" w:rsidP="004A1480">
      <w:pPr>
        <w:spacing w:line="360" w:lineRule="auto"/>
        <w:ind w:left="1416"/>
        <w:jc w:val="both"/>
        <w:rPr>
          <w:sz w:val="24"/>
          <w:szCs w:val="24"/>
        </w:rPr>
      </w:pPr>
      <w:r w:rsidRPr="00117DF6">
        <w:rPr>
          <w:sz w:val="24"/>
          <w:szCs w:val="24"/>
        </w:rPr>
        <w:t xml:space="preserve">Dyrektor musi </w:t>
      </w:r>
      <w:r w:rsidR="004934F9" w:rsidRPr="00117DF6">
        <w:rPr>
          <w:sz w:val="24"/>
          <w:szCs w:val="24"/>
        </w:rPr>
        <w:t xml:space="preserve">jednak </w:t>
      </w:r>
      <w:r w:rsidRPr="00117DF6">
        <w:rPr>
          <w:sz w:val="24"/>
          <w:szCs w:val="24"/>
        </w:rPr>
        <w:t xml:space="preserve">umieć </w:t>
      </w:r>
      <w:r w:rsidR="004934F9" w:rsidRPr="00117DF6">
        <w:rPr>
          <w:sz w:val="24"/>
          <w:szCs w:val="24"/>
        </w:rPr>
        <w:t xml:space="preserve">podzielić kwotę globalna na DUN na kategorie kosztów aby zrealizować </w:t>
      </w:r>
      <w:r w:rsidRPr="00117DF6">
        <w:rPr>
          <w:sz w:val="24"/>
          <w:szCs w:val="24"/>
        </w:rPr>
        <w:t xml:space="preserve">działania DUN </w:t>
      </w:r>
    </w:p>
    <w:p w14:paraId="0583D4C6" w14:textId="06520C41" w:rsidR="00943613" w:rsidRPr="00117DF6" w:rsidRDefault="00943613" w:rsidP="004A1480">
      <w:pPr>
        <w:spacing w:line="360" w:lineRule="auto"/>
        <w:ind w:left="1416"/>
        <w:jc w:val="both"/>
        <w:rPr>
          <w:sz w:val="24"/>
          <w:szCs w:val="24"/>
        </w:rPr>
      </w:pPr>
      <w:r w:rsidRPr="00117DF6">
        <w:rPr>
          <w:sz w:val="24"/>
          <w:szCs w:val="24"/>
        </w:rPr>
        <w:t xml:space="preserve">- </w:t>
      </w:r>
      <w:r w:rsidR="004934F9" w:rsidRPr="00117DF6">
        <w:rPr>
          <w:sz w:val="24"/>
          <w:szCs w:val="24"/>
        </w:rPr>
        <w:t xml:space="preserve">kategorie to: </w:t>
      </w:r>
      <w:r w:rsidRPr="00117DF6">
        <w:rPr>
          <w:sz w:val="24"/>
          <w:szCs w:val="24"/>
        </w:rPr>
        <w:t xml:space="preserve"> wynagrodzenia, zakup towarów i usług, pozostałe koszty.</w:t>
      </w:r>
    </w:p>
    <w:p w14:paraId="2D865ED6" w14:textId="77777777" w:rsidR="00943613" w:rsidRPr="00603CBE" w:rsidRDefault="00943613" w:rsidP="004A1480">
      <w:pPr>
        <w:spacing w:line="360" w:lineRule="auto"/>
        <w:ind w:left="1416"/>
        <w:jc w:val="both"/>
        <w:rPr>
          <w:sz w:val="24"/>
          <w:szCs w:val="24"/>
        </w:rPr>
      </w:pPr>
      <w:r w:rsidRPr="00603CBE">
        <w:rPr>
          <w:sz w:val="24"/>
          <w:szCs w:val="24"/>
        </w:rPr>
        <w:t xml:space="preserve">Na podstawie wniosku o dotację będzie stworzony budżet </w:t>
      </w:r>
      <w:proofErr w:type="spellStart"/>
      <w:r w:rsidRPr="00603CBE">
        <w:rPr>
          <w:sz w:val="24"/>
          <w:szCs w:val="24"/>
        </w:rPr>
        <w:t>cz</w:t>
      </w:r>
      <w:proofErr w:type="spellEnd"/>
      <w:r w:rsidRPr="00603CBE">
        <w:rPr>
          <w:sz w:val="24"/>
          <w:szCs w:val="24"/>
        </w:rPr>
        <w:t xml:space="preserve"> 67.</w:t>
      </w:r>
    </w:p>
    <w:p w14:paraId="16F10658" w14:textId="5BBB6967" w:rsidR="00943613" w:rsidRPr="00603CBE" w:rsidRDefault="005F58B6" w:rsidP="004A1480">
      <w:pPr>
        <w:pStyle w:val="Akapitzlist"/>
        <w:numPr>
          <w:ilvl w:val="0"/>
          <w:numId w:val="16"/>
        </w:numPr>
        <w:spacing w:line="360" w:lineRule="auto"/>
        <w:ind w:left="1428"/>
        <w:jc w:val="both"/>
        <w:rPr>
          <w:rFonts w:ascii="Bookman Old Style" w:hAnsi="Bookman Old Style"/>
          <w:sz w:val="24"/>
          <w:szCs w:val="24"/>
        </w:rPr>
      </w:pPr>
      <w:r w:rsidRPr="00603CBE">
        <w:rPr>
          <w:rFonts w:ascii="Bookman Old Style" w:hAnsi="Bookman Old Style"/>
          <w:sz w:val="24"/>
          <w:szCs w:val="24"/>
        </w:rPr>
        <w:t>Równoległym</w:t>
      </w:r>
      <w:r w:rsidR="00943613" w:rsidRPr="00603CBE">
        <w:rPr>
          <w:rFonts w:ascii="Bookman Old Style" w:hAnsi="Bookman Old Style"/>
          <w:sz w:val="24"/>
          <w:szCs w:val="24"/>
        </w:rPr>
        <w:t xml:space="preserve"> etapem jest tworzenie projektu planu zawierającego wszystkie środki w jednostkach i Kancelarii.</w:t>
      </w:r>
    </w:p>
    <w:p w14:paraId="6D9F75C7" w14:textId="11295751" w:rsidR="005F58B6" w:rsidRPr="00117DF6" w:rsidRDefault="005F58B6" w:rsidP="004A1480">
      <w:pPr>
        <w:spacing w:line="360" w:lineRule="auto"/>
        <w:ind w:left="1416"/>
        <w:jc w:val="both"/>
        <w:rPr>
          <w:sz w:val="24"/>
          <w:szCs w:val="24"/>
        </w:rPr>
      </w:pPr>
      <w:r w:rsidRPr="00117DF6">
        <w:rPr>
          <w:sz w:val="24"/>
          <w:szCs w:val="24"/>
        </w:rPr>
        <w:t>Załącznikiem do wniosku o dotację jest załącznik dotyczący planu finansowego w podziale na dwie kolumny plan finansowy „w ogóle” i „z tego środki z czy 67” (wg załącznika na 2)</w:t>
      </w:r>
    </w:p>
    <w:p w14:paraId="378D2633" w14:textId="45942737" w:rsidR="00943613" w:rsidRPr="00117DF6" w:rsidRDefault="004934F9" w:rsidP="004A1480">
      <w:pPr>
        <w:spacing w:line="360" w:lineRule="auto"/>
        <w:ind w:left="1416"/>
        <w:jc w:val="both"/>
        <w:rPr>
          <w:sz w:val="24"/>
          <w:szCs w:val="24"/>
        </w:rPr>
      </w:pPr>
      <w:r w:rsidRPr="00117DF6">
        <w:rPr>
          <w:sz w:val="24"/>
          <w:szCs w:val="24"/>
        </w:rPr>
        <w:t xml:space="preserve">Do planu finansowego </w:t>
      </w:r>
      <w:r w:rsidR="00CF0B69" w:rsidRPr="00117DF6">
        <w:rPr>
          <w:sz w:val="24"/>
          <w:szCs w:val="24"/>
        </w:rPr>
        <w:t xml:space="preserve">o którym mowa wyżej </w:t>
      </w:r>
      <w:r w:rsidR="009E20E9" w:rsidRPr="00117DF6">
        <w:rPr>
          <w:sz w:val="24"/>
          <w:szCs w:val="24"/>
        </w:rPr>
        <w:t>każda</w:t>
      </w:r>
      <w:r w:rsidR="00CF0B69" w:rsidRPr="00117DF6">
        <w:rPr>
          <w:sz w:val="24"/>
          <w:szCs w:val="24"/>
        </w:rPr>
        <w:t xml:space="preserve"> jednostka wypełnia </w:t>
      </w:r>
    </w:p>
    <w:p w14:paraId="5FB155ED" w14:textId="098662F3" w:rsidR="009E20E9" w:rsidRPr="00117DF6" w:rsidRDefault="009E20E9" w:rsidP="004A1480">
      <w:pPr>
        <w:pStyle w:val="Akapitzlist"/>
        <w:numPr>
          <w:ilvl w:val="0"/>
          <w:numId w:val="14"/>
        </w:numPr>
        <w:spacing w:line="360" w:lineRule="auto"/>
        <w:ind w:left="2856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 xml:space="preserve">Plan finansowy załącznik nr 2 (plan finansowy, budżet zadaniowy, </w:t>
      </w:r>
      <w:r w:rsidR="005F58B6" w:rsidRPr="00117DF6">
        <w:rPr>
          <w:rFonts w:ascii="Bookman Old Style" w:hAnsi="Bookman Old Style"/>
          <w:sz w:val="24"/>
          <w:szCs w:val="24"/>
        </w:rPr>
        <w:t>załącznik do funduszy</w:t>
      </w:r>
      <w:r w:rsidR="00E37DC2">
        <w:rPr>
          <w:rFonts w:ascii="Bookman Old Style" w:hAnsi="Bookman Old Style"/>
          <w:sz w:val="24"/>
          <w:szCs w:val="24"/>
        </w:rPr>
        <w:t>, załącznik nr 4</w:t>
      </w:r>
      <w:r w:rsidR="005F58B6" w:rsidRPr="00117DF6">
        <w:rPr>
          <w:rFonts w:ascii="Bookman Old Style" w:hAnsi="Bookman Old Style"/>
          <w:sz w:val="24"/>
          <w:szCs w:val="24"/>
        </w:rPr>
        <w:t>)</w:t>
      </w:r>
    </w:p>
    <w:p w14:paraId="29B6FD19" w14:textId="2811121B" w:rsidR="00943613" w:rsidRPr="00117DF6" w:rsidRDefault="005F58B6" w:rsidP="004A1480">
      <w:pPr>
        <w:spacing w:line="360" w:lineRule="auto"/>
        <w:ind w:left="1416"/>
        <w:jc w:val="both"/>
        <w:rPr>
          <w:sz w:val="24"/>
          <w:szCs w:val="24"/>
        </w:rPr>
      </w:pPr>
      <w:r w:rsidRPr="00117DF6">
        <w:rPr>
          <w:sz w:val="24"/>
          <w:szCs w:val="24"/>
        </w:rPr>
        <w:t>Brak jest załącznika szczegółowego planu finansowego</w:t>
      </w:r>
      <w:r w:rsidR="00726AB4" w:rsidRPr="00117DF6">
        <w:rPr>
          <w:sz w:val="24"/>
          <w:szCs w:val="24"/>
        </w:rPr>
        <w:t xml:space="preserve"> - </w:t>
      </w:r>
      <w:r w:rsidRPr="00117DF6">
        <w:rPr>
          <w:sz w:val="24"/>
          <w:szCs w:val="24"/>
        </w:rPr>
        <w:t xml:space="preserve">Zastępuję go załącznik nr 3 - </w:t>
      </w:r>
      <w:r w:rsidR="00943613" w:rsidRPr="00117DF6">
        <w:rPr>
          <w:sz w:val="24"/>
          <w:szCs w:val="24"/>
        </w:rPr>
        <w:t>działalności PAN i przełożenie przychodów na koszty</w:t>
      </w:r>
      <w:r w:rsidRPr="00117DF6">
        <w:rPr>
          <w:sz w:val="24"/>
          <w:szCs w:val="24"/>
        </w:rPr>
        <w:t>.</w:t>
      </w:r>
      <w:r w:rsidR="00726AB4" w:rsidRPr="00117DF6">
        <w:rPr>
          <w:sz w:val="24"/>
          <w:szCs w:val="24"/>
        </w:rPr>
        <w:t xml:space="preserve"> </w:t>
      </w:r>
    </w:p>
    <w:p w14:paraId="31F05E31" w14:textId="54809B3D" w:rsidR="00726AB4" w:rsidRPr="00117DF6" w:rsidRDefault="00726AB4" w:rsidP="004A1480">
      <w:pPr>
        <w:spacing w:line="360" w:lineRule="auto"/>
        <w:ind w:left="1416"/>
        <w:jc w:val="both"/>
        <w:rPr>
          <w:sz w:val="24"/>
          <w:szCs w:val="24"/>
        </w:rPr>
      </w:pPr>
      <w:r w:rsidRPr="00117DF6">
        <w:rPr>
          <w:sz w:val="24"/>
          <w:szCs w:val="24"/>
        </w:rPr>
        <w:t>Załącznik ten przedstawia przychody z ważnych kategorii przychodów i rozłożenie kosztów współmiernych z przychodami, jednak nie jest to kwota którą należy porównywać z kwotami wpisanym do planu finansowego.</w:t>
      </w:r>
    </w:p>
    <w:p w14:paraId="64D053F7" w14:textId="0D66687E" w:rsidR="0094055C" w:rsidRPr="00117DF6" w:rsidRDefault="004A3154" w:rsidP="004A1480">
      <w:pPr>
        <w:spacing w:line="360" w:lineRule="auto"/>
        <w:ind w:left="1416"/>
        <w:jc w:val="both"/>
        <w:rPr>
          <w:sz w:val="24"/>
          <w:szCs w:val="24"/>
        </w:rPr>
      </w:pPr>
      <w:r w:rsidRPr="00117DF6">
        <w:rPr>
          <w:sz w:val="24"/>
          <w:szCs w:val="24"/>
        </w:rPr>
        <w:t>Objaśnienia</w:t>
      </w:r>
      <w:r w:rsidR="0094055C" w:rsidRPr="00117DF6">
        <w:rPr>
          <w:sz w:val="24"/>
          <w:szCs w:val="24"/>
        </w:rPr>
        <w:t xml:space="preserve"> do planu finansowego musza zawierać:</w:t>
      </w:r>
    </w:p>
    <w:p w14:paraId="3AB7C66F" w14:textId="1EE8275E" w:rsidR="0094055C" w:rsidRPr="00117DF6" w:rsidRDefault="006B1A77" w:rsidP="004A1480">
      <w:pPr>
        <w:spacing w:line="360" w:lineRule="auto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>Szczegółowe</w:t>
      </w:r>
      <w:r w:rsidR="0094055C" w:rsidRPr="00117DF6">
        <w:rPr>
          <w:sz w:val="24"/>
          <w:szCs w:val="24"/>
        </w:rPr>
        <w:t xml:space="preserve"> informacje na temat remontów i inwestycji w tym zakupów inwestycyjnych</w:t>
      </w:r>
    </w:p>
    <w:p w14:paraId="35DF8B21" w14:textId="6959737B" w:rsidR="0094055C" w:rsidRPr="00117DF6" w:rsidRDefault="0094055C" w:rsidP="004A1480">
      <w:pPr>
        <w:spacing w:line="360" w:lineRule="auto"/>
        <w:ind w:left="1416"/>
        <w:jc w:val="both"/>
        <w:rPr>
          <w:sz w:val="24"/>
          <w:szCs w:val="24"/>
        </w:rPr>
      </w:pPr>
      <w:r w:rsidRPr="00117DF6">
        <w:rPr>
          <w:sz w:val="24"/>
          <w:szCs w:val="24"/>
        </w:rPr>
        <w:t xml:space="preserve">Informacje na temat kierunków działania w DUN  i ogólny opis </w:t>
      </w:r>
      <w:r w:rsidR="004A3154" w:rsidRPr="00117DF6">
        <w:rPr>
          <w:sz w:val="24"/>
          <w:szCs w:val="24"/>
        </w:rPr>
        <w:t xml:space="preserve">realizacji działań </w:t>
      </w:r>
      <w:r w:rsidR="00162162" w:rsidRPr="00117DF6">
        <w:rPr>
          <w:sz w:val="24"/>
          <w:szCs w:val="24"/>
        </w:rPr>
        <w:t>DUN</w:t>
      </w:r>
      <w:r w:rsidR="004A3154" w:rsidRPr="00117DF6">
        <w:rPr>
          <w:sz w:val="24"/>
          <w:szCs w:val="24"/>
        </w:rPr>
        <w:t xml:space="preserve">(koncepcja Dyrektora) </w:t>
      </w:r>
    </w:p>
    <w:p w14:paraId="7FCD73FA" w14:textId="417ECFD8" w:rsidR="00943613" w:rsidRPr="00117DF6" w:rsidRDefault="006B1A77" w:rsidP="004A1480">
      <w:pPr>
        <w:spacing w:line="360" w:lineRule="auto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>Szczegółowe</w:t>
      </w:r>
      <w:r w:rsidR="00162162" w:rsidRPr="00117DF6">
        <w:rPr>
          <w:sz w:val="24"/>
          <w:szCs w:val="24"/>
        </w:rPr>
        <w:t xml:space="preserve"> informacja (opis) działań z zakresu uruchomionych lub będących w fazie przestępowania do projektów UE w tym:</w:t>
      </w:r>
    </w:p>
    <w:p w14:paraId="71917151" w14:textId="0F7A19E5" w:rsidR="00162162" w:rsidRPr="006147F5" w:rsidRDefault="00162162" w:rsidP="004A1480">
      <w:pPr>
        <w:pStyle w:val="Akapitzlist"/>
        <w:numPr>
          <w:ilvl w:val="0"/>
          <w:numId w:val="17"/>
        </w:numPr>
        <w:spacing w:line="360" w:lineRule="auto"/>
        <w:ind w:left="2136"/>
        <w:jc w:val="both"/>
        <w:rPr>
          <w:rFonts w:ascii="Bookman Old Style" w:hAnsi="Bookman Old Style"/>
          <w:sz w:val="24"/>
          <w:szCs w:val="24"/>
        </w:rPr>
      </w:pPr>
      <w:r w:rsidRPr="006147F5">
        <w:rPr>
          <w:rFonts w:ascii="Bookman Old Style" w:hAnsi="Bookman Old Style"/>
          <w:sz w:val="24"/>
          <w:szCs w:val="24"/>
        </w:rPr>
        <w:lastRenderedPageBreak/>
        <w:t>Podział na projekty</w:t>
      </w:r>
    </w:p>
    <w:p w14:paraId="5A40231B" w14:textId="0BF34244" w:rsidR="00162162" w:rsidRPr="006147F5" w:rsidRDefault="00162162" w:rsidP="004A1480">
      <w:pPr>
        <w:pStyle w:val="Akapitzlist"/>
        <w:numPr>
          <w:ilvl w:val="0"/>
          <w:numId w:val="17"/>
        </w:numPr>
        <w:spacing w:line="360" w:lineRule="auto"/>
        <w:ind w:left="2136"/>
        <w:jc w:val="both"/>
        <w:rPr>
          <w:rFonts w:ascii="Bookman Old Style" w:hAnsi="Bookman Old Style"/>
          <w:sz w:val="24"/>
          <w:szCs w:val="24"/>
        </w:rPr>
      </w:pPr>
      <w:r w:rsidRPr="006147F5">
        <w:rPr>
          <w:rFonts w:ascii="Bookman Old Style" w:hAnsi="Bookman Old Style"/>
          <w:sz w:val="24"/>
          <w:szCs w:val="24"/>
        </w:rPr>
        <w:t>Zatrudnienie w projektach</w:t>
      </w:r>
    </w:p>
    <w:p w14:paraId="22BB298B" w14:textId="72CDD339" w:rsidR="00162162" w:rsidRPr="006147F5" w:rsidRDefault="00162162" w:rsidP="004A1480">
      <w:pPr>
        <w:pStyle w:val="Akapitzlist"/>
        <w:numPr>
          <w:ilvl w:val="0"/>
          <w:numId w:val="17"/>
        </w:numPr>
        <w:spacing w:line="360" w:lineRule="auto"/>
        <w:ind w:left="2136"/>
        <w:jc w:val="both"/>
        <w:rPr>
          <w:rFonts w:ascii="Bookman Old Style" w:hAnsi="Bookman Old Style"/>
          <w:sz w:val="24"/>
          <w:szCs w:val="24"/>
        </w:rPr>
      </w:pPr>
      <w:r w:rsidRPr="006147F5">
        <w:rPr>
          <w:rFonts w:ascii="Bookman Old Style" w:hAnsi="Bookman Old Style"/>
          <w:sz w:val="24"/>
          <w:szCs w:val="24"/>
        </w:rPr>
        <w:t>Środki pozyskane na finansowanie i współfinansowanie</w:t>
      </w:r>
      <w:r w:rsidR="006C757D" w:rsidRPr="006147F5">
        <w:rPr>
          <w:rFonts w:ascii="Bookman Old Style" w:hAnsi="Bookman Old Style"/>
          <w:sz w:val="24"/>
          <w:szCs w:val="24"/>
        </w:rPr>
        <w:t xml:space="preserve"> (w podziale na projekty)</w:t>
      </w:r>
    </w:p>
    <w:p w14:paraId="5D2D21B9" w14:textId="7588F09A" w:rsidR="006C757D" w:rsidRPr="00117DF6" w:rsidRDefault="006B1A77" w:rsidP="004A1480">
      <w:pPr>
        <w:spacing w:line="360" w:lineRule="auto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>Szczegółowa</w:t>
      </w:r>
      <w:r w:rsidR="006C757D" w:rsidRPr="00117DF6">
        <w:rPr>
          <w:sz w:val="24"/>
          <w:szCs w:val="24"/>
        </w:rPr>
        <w:t xml:space="preserve"> informacja na temat pozyskanych lub potencjalnie do pozyskania środków z samorządów i fundacji </w:t>
      </w:r>
    </w:p>
    <w:p w14:paraId="1904A43F" w14:textId="3CC4E115" w:rsidR="006C757D" w:rsidRPr="00117DF6" w:rsidRDefault="006C757D" w:rsidP="004A1480">
      <w:pPr>
        <w:spacing w:line="360" w:lineRule="auto"/>
        <w:ind w:left="1416"/>
        <w:jc w:val="both"/>
        <w:rPr>
          <w:sz w:val="24"/>
          <w:szCs w:val="24"/>
        </w:rPr>
      </w:pPr>
      <w:r w:rsidRPr="00117DF6">
        <w:rPr>
          <w:sz w:val="24"/>
          <w:szCs w:val="24"/>
        </w:rPr>
        <w:t>Cel, kwota dotacji, koszty w podziale na (wynagrodzenia, zakup towarów i usług, pozostałe koszty)</w:t>
      </w:r>
    </w:p>
    <w:p w14:paraId="1CE837E5" w14:textId="77777777" w:rsidR="00162162" w:rsidRPr="00117DF6" w:rsidRDefault="00162162" w:rsidP="004A1480">
      <w:pPr>
        <w:spacing w:line="360" w:lineRule="auto"/>
        <w:jc w:val="both"/>
        <w:rPr>
          <w:sz w:val="24"/>
          <w:szCs w:val="24"/>
        </w:rPr>
      </w:pPr>
    </w:p>
    <w:p w14:paraId="07E738A2" w14:textId="2D7F39E4" w:rsidR="00943613" w:rsidRPr="00117DF6" w:rsidRDefault="00BF2BB1" w:rsidP="004A1480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 xml:space="preserve">Podział środków przez zespoły/komisje powołane w </w:t>
      </w:r>
      <w:r w:rsidR="0094594A" w:rsidRPr="00117DF6">
        <w:rPr>
          <w:rFonts w:ascii="Bookman Old Style" w:hAnsi="Bookman Old Style"/>
          <w:sz w:val="24"/>
          <w:szCs w:val="24"/>
        </w:rPr>
        <w:t>K</w:t>
      </w:r>
      <w:r w:rsidRPr="00117DF6">
        <w:rPr>
          <w:rFonts w:ascii="Bookman Old Style" w:hAnsi="Bookman Old Style"/>
          <w:sz w:val="24"/>
          <w:szCs w:val="24"/>
        </w:rPr>
        <w:t>ancelarii</w:t>
      </w:r>
    </w:p>
    <w:p w14:paraId="19375606" w14:textId="633E261E" w:rsidR="0094055C" w:rsidRPr="00117DF6" w:rsidRDefault="0094055C" w:rsidP="004A1480">
      <w:pPr>
        <w:pStyle w:val="Akapitzlist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 xml:space="preserve">Podział środków </w:t>
      </w:r>
      <w:r w:rsidR="004A3154" w:rsidRPr="00117DF6">
        <w:rPr>
          <w:rFonts w:ascii="Bookman Old Style" w:hAnsi="Bookman Old Style"/>
          <w:sz w:val="24"/>
          <w:szCs w:val="24"/>
        </w:rPr>
        <w:t>następuje</w:t>
      </w:r>
      <w:r w:rsidRPr="00117DF6">
        <w:rPr>
          <w:rFonts w:ascii="Bookman Old Style" w:hAnsi="Bookman Old Style"/>
          <w:sz w:val="24"/>
          <w:szCs w:val="24"/>
        </w:rPr>
        <w:t xml:space="preserve"> po zebraniu wszystkich opinii do wniosku o dotację i zebraniu wszystkich informacji w </w:t>
      </w:r>
      <w:r w:rsidR="004A3154" w:rsidRPr="00117DF6">
        <w:rPr>
          <w:rFonts w:ascii="Bookman Old Style" w:hAnsi="Bookman Old Style"/>
          <w:sz w:val="24"/>
          <w:szCs w:val="24"/>
        </w:rPr>
        <w:t>poza budżecie</w:t>
      </w:r>
      <w:r w:rsidRPr="00117DF6">
        <w:rPr>
          <w:rFonts w:ascii="Bookman Old Style" w:hAnsi="Bookman Old Style"/>
          <w:sz w:val="24"/>
          <w:szCs w:val="24"/>
        </w:rPr>
        <w:t xml:space="preserve"> do planu finansowego</w:t>
      </w:r>
      <w:r w:rsidR="004A3154" w:rsidRPr="00117DF6">
        <w:rPr>
          <w:rFonts w:ascii="Bookman Old Style" w:hAnsi="Bookman Old Style"/>
          <w:sz w:val="24"/>
          <w:szCs w:val="24"/>
        </w:rPr>
        <w:t xml:space="preserve">. Jeszcze w roku </w:t>
      </w:r>
      <w:r w:rsidR="0094594A" w:rsidRPr="00117DF6">
        <w:rPr>
          <w:rFonts w:ascii="Bookman Old Style" w:hAnsi="Bookman Old Style"/>
          <w:sz w:val="24"/>
          <w:szCs w:val="24"/>
        </w:rPr>
        <w:t>poprzedzającym</w:t>
      </w:r>
      <w:r w:rsidR="00390B70" w:rsidRPr="00117DF6">
        <w:rPr>
          <w:rFonts w:ascii="Bookman Old Style" w:hAnsi="Bookman Old Style"/>
          <w:sz w:val="24"/>
          <w:szCs w:val="24"/>
        </w:rPr>
        <w:t xml:space="preserve"> rok planowany.</w:t>
      </w:r>
    </w:p>
    <w:p w14:paraId="3A51EECB" w14:textId="77777777" w:rsidR="00390B70" w:rsidRPr="00117DF6" w:rsidRDefault="00390B70" w:rsidP="004A1480">
      <w:pPr>
        <w:pStyle w:val="Akapitzlist"/>
        <w:spacing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022F80B4" w14:textId="4DF6DCF3" w:rsidR="0094055C" w:rsidRPr="00117DF6" w:rsidRDefault="002A4211" w:rsidP="004A1480">
      <w:pPr>
        <w:pStyle w:val="Akapitzlist"/>
        <w:numPr>
          <w:ilvl w:val="1"/>
          <w:numId w:val="16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</w:t>
      </w:r>
      <w:r w:rsidR="0094055C" w:rsidRPr="00117DF6">
        <w:rPr>
          <w:rFonts w:ascii="Bookman Old Style" w:hAnsi="Bookman Old Style"/>
          <w:sz w:val="24"/>
          <w:szCs w:val="24"/>
        </w:rPr>
        <w:t xml:space="preserve">Stacje </w:t>
      </w:r>
      <w:r w:rsidR="00390B70" w:rsidRPr="00117DF6">
        <w:rPr>
          <w:rFonts w:ascii="Bookman Old Style" w:hAnsi="Bookman Old Style"/>
          <w:sz w:val="24"/>
          <w:szCs w:val="24"/>
        </w:rPr>
        <w:t>– kwota oszacowana globalnie wg pkt 2 zostaje</w:t>
      </w:r>
      <w:r w:rsidR="00A355D6">
        <w:rPr>
          <w:rFonts w:ascii="Bookman Old Style" w:hAnsi="Bookman Old Style"/>
          <w:sz w:val="24"/>
          <w:szCs w:val="24"/>
        </w:rPr>
        <w:t xml:space="preserve"> wstępnie</w:t>
      </w:r>
      <w:r w:rsidR="00390B70" w:rsidRPr="00117DF6">
        <w:rPr>
          <w:rFonts w:ascii="Bookman Old Style" w:hAnsi="Bookman Old Style"/>
          <w:sz w:val="24"/>
          <w:szCs w:val="24"/>
        </w:rPr>
        <w:t xml:space="preserve"> podzielona przez BWZ we ws</w:t>
      </w:r>
      <w:r w:rsidR="0094594A" w:rsidRPr="00117DF6">
        <w:rPr>
          <w:rFonts w:ascii="Bookman Old Style" w:hAnsi="Bookman Old Style"/>
          <w:sz w:val="24"/>
          <w:szCs w:val="24"/>
        </w:rPr>
        <w:t xml:space="preserve">półpracy z </w:t>
      </w:r>
      <w:r w:rsidR="00140457">
        <w:rPr>
          <w:rFonts w:ascii="Bookman Old Style" w:hAnsi="Bookman Old Style"/>
          <w:sz w:val="24"/>
          <w:szCs w:val="24"/>
        </w:rPr>
        <w:t>W</w:t>
      </w:r>
      <w:r w:rsidR="00FA470D" w:rsidRPr="00117DF6">
        <w:rPr>
          <w:rFonts w:ascii="Bookman Old Style" w:hAnsi="Bookman Old Style"/>
          <w:sz w:val="24"/>
          <w:szCs w:val="24"/>
        </w:rPr>
        <w:t>ice</w:t>
      </w:r>
      <w:r w:rsidR="00140457">
        <w:rPr>
          <w:rFonts w:ascii="Bookman Old Style" w:hAnsi="Bookman Old Style"/>
          <w:sz w:val="24"/>
          <w:szCs w:val="24"/>
        </w:rPr>
        <w:t>p</w:t>
      </w:r>
      <w:r w:rsidR="00FA470D" w:rsidRPr="00117DF6">
        <w:rPr>
          <w:rFonts w:ascii="Bookman Old Style" w:hAnsi="Bookman Old Style"/>
          <w:sz w:val="24"/>
          <w:szCs w:val="24"/>
        </w:rPr>
        <w:t>rezesem odpowiedzialnym za działalność Stacji</w:t>
      </w:r>
      <w:r w:rsidR="00603CBE">
        <w:rPr>
          <w:rFonts w:ascii="Bookman Old Style" w:hAnsi="Bookman Old Style"/>
          <w:sz w:val="24"/>
          <w:szCs w:val="24"/>
        </w:rPr>
        <w:t xml:space="preserve"> na podstawie wniosków o dotacje</w:t>
      </w:r>
    </w:p>
    <w:p w14:paraId="2ED0FA52" w14:textId="0CBF37E7" w:rsidR="00FA470D" w:rsidRPr="00117DF6" w:rsidRDefault="00FA470D" w:rsidP="004A1480">
      <w:pPr>
        <w:pStyle w:val="Akapitzlist"/>
        <w:spacing w:line="360" w:lineRule="auto"/>
        <w:ind w:left="771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 xml:space="preserve">Kwota zawiera kwotę DUN, która została oszacowana przez Dyrektorów na etapie </w:t>
      </w:r>
      <w:r w:rsidR="00603CBE">
        <w:rPr>
          <w:rFonts w:ascii="Bookman Old Style" w:hAnsi="Bookman Old Style"/>
          <w:sz w:val="24"/>
          <w:szCs w:val="24"/>
        </w:rPr>
        <w:t>N</w:t>
      </w:r>
      <w:r w:rsidRPr="00117DF6">
        <w:rPr>
          <w:rFonts w:ascii="Bookman Old Style" w:hAnsi="Bookman Old Style"/>
          <w:sz w:val="24"/>
          <w:szCs w:val="24"/>
        </w:rPr>
        <w:t xml:space="preserve">r 1 </w:t>
      </w:r>
    </w:p>
    <w:p w14:paraId="72C7344D" w14:textId="5E2D4775" w:rsidR="002A6E52" w:rsidRPr="004A1480" w:rsidRDefault="00FA470D" w:rsidP="004A1480">
      <w:pPr>
        <w:pStyle w:val="Akapitzlist"/>
        <w:spacing w:line="360" w:lineRule="auto"/>
        <w:ind w:left="771"/>
        <w:jc w:val="both"/>
        <w:rPr>
          <w:rFonts w:ascii="Bookman Old Style" w:hAnsi="Bookman Old Style"/>
          <w:sz w:val="24"/>
          <w:szCs w:val="24"/>
        </w:rPr>
      </w:pPr>
      <w:r w:rsidRPr="004A1480">
        <w:rPr>
          <w:rFonts w:ascii="Bookman Old Style" w:hAnsi="Bookman Old Style"/>
          <w:sz w:val="24"/>
          <w:szCs w:val="24"/>
        </w:rPr>
        <w:t>Kwota DUN – zostaje wpisana równoległe do wniosku DUN i podlega</w:t>
      </w:r>
      <w:r w:rsidR="002A6E52" w:rsidRPr="004A1480">
        <w:rPr>
          <w:rFonts w:ascii="Bookman Old Style" w:hAnsi="Bookman Old Style"/>
          <w:sz w:val="24"/>
          <w:szCs w:val="24"/>
        </w:rPr>
        <w:t xml:space="preserve"> </w:t>
      </w:r>
      <w:r w:rsidR="00140457" w:rsidRPr="004A1480">
        <w:rPr>
          <w:rFonts w:ascii="Bookman Old Style" w:hAnsi="Bookman Old Style"/>
          <w:sz w:val="24"/>
          <w:szCs w:val="24"/>
        </w:rPr>
        <w:t>rekomendacjom</w:t>
      </w:r>
      <w:r w:rsidRPr="004A1480">
        <w:rPr>
          <w:rFonts w:ascii="Bookman Old Style" w:hAnsi="Bookman Old Style"/>
          <w:sz w:val="24"/>
          <w:szCs w:val="24"/>
        </w:rPr>
        <w:t xml:space="preserve"> </w:t>
      </w:r>
      <w:r w:rsidR="00140457" w:rsidRPr="004A1480">
        <w:rPr>
          <w:rFonts w:ascii="Bookman Old Style" w:hAnsi="Bookman Old Style"/>
          <w:sz w:val="24"/>
          <w:szCs w:val="24"/>
        </w:rPr>
        <w:t>Wiceprezesa</w:t>
      </w:r>
      <w:r w:rsidRPr="004A1480">
        <w:rPr>
          <w:rFonts w:ascii="Bookman Old Style" w:hAnsi="Bookman Old Style"/>
          <w:sz w:val="24"/>
          <w:szCs w:val="24"/>
        </w:rPr>
        <w:t xml:space="preserve"> odpowiedzialnego za upowszechnianie </w:t>
      </w:r>
      <w:r w:rsidR="002A6E52" w:rsidRPr="004A1480">
        <w:rPr>
          <w:rFonts w:ascii="Bookman Old Style" w:hAnsi="Bookman Old Style"/>
          <w:sz w:val="24"/>
          <w:szCs w:val="24"/>
        </w:rPr>
        <w:t>i promocję n</w:t>
      </w:r>
      <w:r w:rsidRPr="004A1480">
        <w:rPr>
          <w:rFonts w:ascii="Bookman Old Style" w:hAnsi="Bookman Old Style"/>
          <w:sz w:val="24"/>
          <w:szCs w:val="24"/>
        </w:rPr>
        <w:t>auki.</w:t>
      </w:r>
    </w:p>
    <w:p w14:paraId="33C1A2BA" w14:textId="0B495FD7" w:rsidR="00DB59BE" w:rsidRPr="002A6E52" w:rsidRDefault="002A6E52" w:rsidP="004A1480">
      <w:pPr>
        <w:pStyle w:val="Akapitzlist"/>
        <w:spacing w:line="360" w:lineRule="auto"/>
        <w:ind w:left="771"/>
        <w:jc w:val="both"/>
        <w:rPr>
          <w:rFonts w:ascii="Bookman Old Style" w:hAnsi="Bookman Old Style"/>
          <w:sz w:val="24"/>
          <w:szCs w:val="24"/>
        </w:rPr>
      </w:pPr>
      <w:r w:rsidRPr="004A1480">
        <w:rPr>
          <w:rFonts w:ascii="Bookman Old Style" w:hAnsi="Bookman Old Style"/>
          <w:sz w:val="24"/>
          <w:szCs w:val="24"/>
        </w:rPr>
        <w:t xml:space="preserve">Komisja ds. współpracy z zagranicą opiniuje wnioski złożone przez Stacje uwzględniając rekomendacje </w:t>
      </w:r>
      <w:r w:rsidR="00140457" w:rsidRPr="004A1480">
        <w:rPr>
          <w:rFonts w:ascii="Bookman Old Style" w:hAnsi="Bookman Old Style"/>
          <w:sz w:val="24"/>
          <w:szCs w:val="24"/>
        </w:rPr>
        <w:t xml:space="preserve"> zespole</w:t>
      </w:r>
      <w:r w:rsidRPr="004A1480">
        <w:rPr>
          <w:rFonts w:ascii="Bookman Old Style" w:hAnsi="Bookman Old Style"/>
          <w:sz w:val="24"/>
          <w:szCs w:val="24"/>
        </w:rPr>
        <w:t xml:space="preserve"> </w:t>
      </w:r>
      <w:r w:rsidR="00FA470D" w:rsidRPr="004A1480">
        <w:rPr>
          <w:rFonts w:ascii="Bookman Old Style" w:hAnsi="Bookman Old Style"/>
          <w:sz w:val="24"/>
          <w:szCs w:val="24"/>
        </w:rPr>
        <w:t>ds. DUN</w:t>
      </w:r>
      <w:r w:rsidR="00DB59BE" w:rsidRPr="004A1480">
        <w:rPr>
          <w:rFonts w:ascii="Bookman Old Style" w:hAnsi="Bookman Old Style"/>
          <w:sz w:val="24"/>
          <w:szCs w:val="24"/>
        </w:rPr>
        <w:t>. Komisja zobowiązana jest do</w:t>
      </w:r>
      <w:r w:rsidR="00DB59BE" w:rsidRPr="002A6E52">
        <w:rPr>
          <w:rFonts w:ascii="Bookman Old Style" w:hAnsi="Bookman Old Style"/>
          <w:sz w:val="24"/>
          <w:szCs w:val="24"/>
        </w:rPr>
        <w:t xml:space="preserve"> przedłożenia do akceptacji </w:t>
      </w:r>
      <w:r w:rsidR="00A355D6">
        <w:rPr>
          <w:rFonts w:ascii="Bookman Old Style" w:hAnsi="Bookman Old Style"/>
          <w:sz w:val="24"/>
          <w:szCs w:val="24"/>
        </w:rPr>
        <w:t xml:space="preserve">Kanclerza, </w:t>
      </w:r>
      <w:r w:rsidR="00DB59BE" w:rsidRPr="002A6E52">
        <w:rPr>
          <w:rFonts w:ascii="Bookman Old Style" w:hAnsi="Bookman Old Style"/>
          <w:sz w:val="24"/>
          <w:szCs w:val="24"/>
        </w:rPr>
        <w:t>kwot wydzielonych na remont (z dotacji podmiotowej).</w:t>
      </w:r>
    </w:p>
    <w:p w14:paraId="2ECF39B9" w14:textId="7DD3E64F" w:rsidR="002A6E52" w:rsidRDefault="00DB59BE" w:rsidP="004A1480">
      <w:pPr>
        <w:pStyle w:val="Akapitzlist"/>
        <w:spacing w:line="360" w:lineRule="auto"/>
        <w:ind w:left="771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Ostatecznie, Komisja rekomenduje</w:t>
      </w:r>
      <w:r w:rsidR="002A6E52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Prezesowi podział kwot dotacji podmiotowej na każdą Stację.</w:t>
      </w:r>
    </w:p>
    <w:p w14:paraId="57AD80F5" w14:textId="0F437891" w:rsidR="00B638D9" w:rsidRPr="00B638D9" w:rsidRDefault="00FA470D" w:rsidP="004A1480">
      <w:pPr>
        <w:pStyle w:val="Akapitzlist"/>
        <w:spacing w:line="360" w:lineRule="auto"/>
        <w:ind w:left="771"/>
        <w:jc w:val="both"/>
        <w:rPr>
          <w:rFonts w:ascii="Bookman Old Style" w:hAnsi="Bookman Old Style"/>
          <w:sz w:val="24"/>
          <w:szCs w:val="24"/>
        </w:rPr>
      </w:pPr>
      <w:r w:rsidRPr="00117DF6">
        <w:rPr>
          <w:rFonts w:ascii="Bookman Old Style" w:hAnsi="Bookman Old Style"/>
          <w:sz w:val="24"/>
          <w:szCs w:val="24"/>
        </w:rPr>
        <w:t xml:space="preserve">Kwoty podzielone trafiają do </w:t>
      </w:r>
      <w:proofErr w:type="spellStart"/>
      <w:r w:rsidRPr="00117DF6">
        <w:rPr>
          <w:rFonts w:ascii="Bookman Old Style" w:hAnsi="Bookman Old Style"/>
          <w:sz w:val="24"/>
          <w:szCs w:val="24"/>
        </w:rPr>
        <w:t>B</w:t>
      </w:r>
      <w:r w:rsidR="00345631">
        <w:rPr>
          <w:rFonts w:ascii="Bookman Old Style" w:hAnsi="Bookman Old Style"/>
          <w:sz w:val="24"/>
          <w:szCs w:val="24"/>
        </w:rPr>
        <w:t>Fi</w:t>
      </w:r>
      <w:r w:rsidRPr="00117DF6">
        <w:rPr>
          <w:rFonts w:ascii="Bookman Old Style" w:hAnsi="Bookman Old Style"/>
          <w:sz w:val="24"/>
          <w:szCs w:val="24"/>
        </w:rPr>
        <w:t>B</w:t>
      </w:r>
      <w:proofErr w:type="spellEnd"/>
      <w:r w:rsidRPr="00117DF6">
        <w:rPr>
          <w:rFonts w:ascii="Bookman Old Style" w:hAnsi="Bookman Old Style"/>
          <w:sz w:val="24"/>
          <w:szCs w:val="24"/>
        </w:rPr>
        <w:t xml:space="preserve"> i już nie podlegają ocenie Zespołu </w:t>
      </w:r>
      <w:r w:rsidR="00DB59BE">
        <w:rPr>
          <w:rFonts w:ascii="Bookman Old Style" w:hAnsi="Bookman Old Style"/>
          <w:sz w:val="24"/>
          <w:szCs w:val="24"/>
        </w:rPr>
        <w:t xml:space="preserve">doradczego ds. rozpatrywania wniosków jednostek organizacyjnych PAN i Instytutów Międzynarodowych o przyznanie dotacji podmiotowej w ramach cz. 67 PAN </w:t>
      </w:r>
      <w:r w:rsidR="0094055C" w:rsidRPr="00117DF6">
        <w:rPr>
          <w:rFonts w:ascii="Bookman Old Style" w:hAnsi="Bookman Old Style"/>
          <w:sz w:val="24"/>
          <w:szCs w:val="24"/>
        </w:rPr>
        <w:t xml:space="preserve">Pozostałe jednostki </w:t>
      </w:r>
      <w:r w:rsidR="00092788" w:rsidRPr="00117DF6">
        <w:rPr>
          <w:rFonts w:ascii="Bookman Old Style" w:hAnsi="Bookman Old Style"/>
          <w:sz w:val="24"/>
          <w:szCs w:val="24"/>
        </w:rPr>
        <w:t>–</w:t>
      </w:r>
      <w:r w:rsidR="0094055C" w:rsidRPr="00117DF6">
        <w:rPr>
          <w:rFonts w:ascii="Bookman Old Style" w:hAnsi="Bookman Old Style"/>
          <w:sz w:val="24"/>
          <w:szCs w:val="24"/>
        </w:rPr>
        <w:t xml:space="preserve"> </w:t>
      </w:r>
      <w:r w:rsidR="00092788" w:rsidRPr="00117DF6">
        <w:rPr>
          <w:rFonts w:ascii="Bookman Old Style" w:hAnsi="Bookman Old Style"/>
          <w:sz w:val="24"/>
          <w:szCs w:val="24"/>
        </w:rPr>
        <w:t xml:space="preserve">materiały z wniosku o dotacje – </w:t>
      </w:r>
      <w:r w:rsidR="00FC4FBF">
        <w:rPr>
          <w:rFonts w:ascii="Bookman Old Style" w:hAnsi="Bookman Old Style"/>
          <w:sz w:val="24"/>
          <w:szCs w:val="24"/>
        </w:rPr>
        <w:t>bez zmian</w:t>
      </w:r>
    </w:p>
    <w:p w14:paraId="658AA7FC" w14:textId="2B766030" w:rsidR="00B367A9" w:rsidRPr="00117DF6" w:rsidRDefault="006D0FD9" w:rsidP="004A1480">
      <w:pPr>
        <w:spacing w:line="360" w:lineRule="auto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Nr 2 </w:t>
      </w:r>
      <w:r w:rsidR="00603CBE">
        <w:rPr>
          <w:sz w:val="24"/>
          <w:szCs w:val="24"/>
        </w:rPr>
        <w:t>pozostałe</w:t>
      </w:r>
      <w:r>
        <w:rPr>
          <w:sz w:val="24"/>
          <w:szCs w:val="24"/>
        </w:rPr>
        <w:t xml:space="preserve"> jednostki – </w:t>
      </w:r>
      <w:r w:rsidR="00603CBE" w:rsidRPr="00117DF6">
        <w:rPr>
          <w:sz w:val="24"/>
          <w:szCs w:val="24"/>
        </w:rPr>
        <w:t xml:space="preserve">podlegają ocenie Zespołu </w:t>
      </w:r>
      <w:r w:rsidR="00603CBE">
        <w:rPr>
          <w:sz w:val="24"/>
          <w:szCs w:val="24"/>
        </w:rPr>
        <w:t>doradczego ds. rozpatrywania wniosków jednostek organizacyjnych PAN i Instytutów Międzynarodowych o przyznanie dotacji podmiotowej w ramach cz. 67 PAN</w:t>
      </w:r>
      <w:r w:rsidR="00603CBE">
        <w:rPr>
          <w:sz w:val="24"/>
          <w:szCs w:val="24"/>
        </w:rPr>
        <w:t xml:space="preserve"> </w:t>
      </w:r>
      <w:r w:rsidR="00B367A9">
        <w:rPr>
          <w:sz w:val="24"/>
          <w:szCs w:val="24"/>
        </w:rPr>
        <w:t>Podział dotacji podmiotowej na wszystkie jednostki po komisjach/zespołach musi zostać przekazany do jednostek celem sporządzenia aktualizacji planu finansowego i zadaniowego</w:t>
      </w:r>
    </w:p>
    <w:p w14:paraId="3FE3F4EB" w14:textId="5F24674C" w:rsidR="002A718C" w:rsidRPr="00B638D9" w:rsidRDefault="00B638D9" w:rsidP="004A1480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B638D9">
        <w:rPr>
          <w:rFonts w:ascii="Bookman Old Style" w:hAnsi="Bookman Old Style"/>
          <w:sz w:val="24"/>
          <w:szCs w:val="24"/>
        </w:rPr>
        <w:t>Po zatwierdzeniu przez Prezydium podziału kwot na jednostki w rozdziale 73011. Jednostki niezwłocznie</w:t>
      </w:r>
      <w:r>
        <w:rPr>
          <w:rFonts w:ascii="Bookman Old Style" w:hAnsi="Bookman Old Style"/>
          <w:sz w:val="24"/>
          <w:szCs w:val="24"/>
        </w:rPr>
        <w:t xml:space="preserve"> (w ciągu 2 tygodni)</w:t>
      </w:r>
      <w:r w:rsidRPr="00B638D9">
        <w:rPr>
          <w:rFonts w:ascii="Bookman Old Style" w:hAnsi="Bookman Old Style"/>
          <w:sz w:val="24"/>
          <w:szCs w:val="24"/>
        </w:rPr>
        <w:t xml:space="preserve"> przekazują zaktualizowany </w:t>
      </w:r>
      <w:r>
        <w:rPr>
          <w:rFonts w:ascii="Bookman Old Style" w:hAnsi="Bookman Old Style"/>
          <w:sz w:val="24"/>
          <w:szCs w:val="24"/>
        </w:rPr>
        <w:t xml:space="preserve">projekt </w:t>
      </w:r>
      <w:r w:rsidRPr="00B638D9">
        <w:rPr>
          <w:rFonts w:ascii="Bookman Old Style" w:hAnsi="Bookman Old Style"/>
          <w:sz w:val="24"/>
          <w:szCs w:val="24"/>
        </w:rPr>
        <w:t>plan finansow</w:t>
      </w:r>
      <w:r>
        <w:rPr>
          <w:rFonts w:ascii="Bookman Old Style" w:hAnsi="Bookman Old Style"/>
          <w:sz w:val="24"/>
          <w:szCs w:val="24"/>
        </w:rPr>
        <w:t>ego</w:t>
      </w:r>
      <w:r w:rsidRPr="00B638D9">
        <w:rPr>
          <w:rFonts w:ascii="Bookman Old Style" w:hAnsi="Bookman Old Style"/>
          <w:sz w:val="24"/>
          <w:szCs w:val="24"/>
        </w:rPr>
        <w:t xml:space="preserve"> zgodnie z przyznaną kwota dotacji podmiotowej.</w:t>
      </w:r>
    </w:p>
    <w:p w14:paraId="1FFEA0FB" w14:textId="77777777" w:rsidR="002A718C" w:rsidRDefault="002A718C" w:rsidP="004A1480">
      <w:pPr>
        <w:spacing w:line="360" w:lineRule="auto"/>
        <w:jc w:val="both"/>
      </w:pPr>
    </w:p>
    <w:sectPr w:rsidR="002A718C" w:rsidSect="00A740CA">
      <w:footerReference w:type="default" r:id="rId8"/>
      <w:headerReference w:type="first" r:id="rId9"/>
      <w:footerReference w:type="first" r:id="rId10"/>
      <w:pgSz w:w="11906" w:h="16838"/>
      <w:pgMar w:top="720" w:right="720" w:bottom="1361" w:left="720" w:header="425" w:footer="1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85A99" w14:textId="77777777" w:rsidR="00AB7262" w:rsidRDefault="00AB7262" w:rsidP="00D918D9">
      <w:pPr>
        <w:spacing w:after="0" w:line="240" w:lineRule="auto"/>
      </w:pPr>
      <w:r>
        <w:separator/>
      </w:r>
    </w:p>
  </w:endnote>
  <w:endnote w:type="continuationSeparator" w:id="0">
    <w:p w14:paraId="725C9AB0" w14:textId="77777777" w:rsidR="00AB7262" w:rsidRDefault="00AB7262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55242ED9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2F09">
          <w:rPr>
            <w:noProof/>
          </w:rPr>
          <w:t>2</w:t>
        </w:r>
        <w:r>
          <w:fldChar w:fldCharType="end"/>
        </w:r>
      </w:p>
    </w:sdtContent>
  </w:sdt>
  <w:p w14:paraId="6826296D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AF8BE" w14:textId="0B4545B4" w:rsidR="00A740CA" w:rsidRDefault="00A740CA" w:rsidP="00A740CA">
    <w:pPr>
      <w:pStyle w:val="Stopka"/>
      <w:tabs>
        <w:tab w:val="clear" w:pos="4536"/>
        <w:tab w:val="clear" w:pos="9072"/>
        <w:tab w:val="left" w:pos="176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B6336" w14:textId="77777777" w:rsidR="00AB7262" w:rsidRDefault="00AB7262" w:rsidP="00D918D9">
      <w:pPr>
        <w:spacing w:after="0" w:line="240" w:lineRule="auto"/>
      </w:pPr>
      <w:r>
        <w:separator/>
      </w:r>
    </w:p>
  </w:footnote>
  <w:footnote w:type="continuationSeparator" w:id="0">
    <w:p w14:paraId="6DC60C01" w14:textId="77777777" w:rsidR="00AB7262" w:rsidRDefault="00AB7262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738E7" w14:textId="623414E9" w:rsidR="00CC693B" w:rsidRDefault="00421E96">
    <w:pPr>
      <w:pStyle w:val="Nagwek"/>
    </w:pPr>
    <w:r>
      <w:tab/>
    </w:r>
    <w:r>
      <w:tab/>
      <w:t>Załącznik do Zarządzenia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212B0"/>
    <w:multiLevelType w:val="hybridMultilevel"/>
    <w:tmpl w:val="99A61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764BE"/>
    <w:multiLevelType w:val="hybridMultilevel"/>
    <w:tmpl w:val="0938F41A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AC5FA4"/>
    <w:multiLevelType w:val="hybridMultilevel"/>
    <w:tmpl w:val="B0622B0A"/>
    <w:lvl w:ilvl="0" w:tplc="EFC030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22D88"/>
    <w:multiLevelType w:val="hybridMultilevel"/>
    <w:tmpl w:val="63425B18"/>
    <w:lvl w:ilvl="0" w:tplc="325E87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E0D4F"/>
    <w:multiLevelType w:val="hybridMultilevel"/>
    <w:tmpl w:val="F662D8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205B61"/>
    <w:multiLevelType w:val="hybridMultilevel"/>
    <w:tmpl w:val="A64E99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5AE"/>
    <w:multiLevelType w:val="hybridMultilevel"/>
    <w:tmpl w:val="1D22F83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04E5E53"/>
    <w:multiLevelType w:val="hybridMultilevel"/>
    <w:tmpl w:val="A5AEA76C"/>
    <w:lvl w:ilvl="0" w:tplc="0415000D">
      <w:start w:val="1"/>
      <w:numFmt w:val="bullet"/>
      <w:lvlText w:val="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8" w15:restartNumberingAfterBreak="0">
    <w:nsid w:val="33045B91"/>
    <w:multiLevelType w:val="hybridMultilevel"/>
    <w:tmpl w:val="69BA6B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4549C"/>
    <w:multiLevelType w:val="hybridMultilevel"/>
    <w:tmpl w:val="2C60D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90217F"/>
    <w:multiLevelType w:val="hybridMultilevel"/>
    <w:tmpl w:val="A0D226C4"/>
    <w:lvl w:ilvl="0" w:tplc="1ACC6648">
      <w:start w:val="1"/>
      <w:numFmt w:val="bullet"/>
      <w:lvlText w:val="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4F7DE6"/>
    <w:multiLevelType w:val="hybridMultilevel"/>
    <w:tmpl w:val="937685E2"/>
    <w:lvl w:ilvl="0" w:tplc="6A4073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E0D1D"/>
    <w:multiLevelType w:val="hybridMultilevel"/>
    <w:tmpl w:val="65D89B9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26048E7"/>
    <w:multiLevelType w:val="hybridMultilevel"/>
    <w:tmpl w:val="BFA24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E67518"/>
    <w:multiLevelType w:val="multilevel"/>
    <w:tmpl w:val="4D0E95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71" w:hanging="411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B002801"/>
    <w:multiLevelType w:val="hybridMultilevel"/>
    <w:tmpl w:val="5134C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006F"/>
    <w:multiLevelType w:val="hybridMultilevel"/>
    <w:tmpl w:val="CD6EB184"/>
    <w:lvl w:ilvl="0" w:tplc="C9542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D77072"/>
    <w:multiLevelType w:val="hybridMultilevel"/>
    <w:tmpl w:val="34BED228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418962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1767350">
    <w:abstractNumId w:val="16"/>
  </w:num>
  <w:num w:numId="3" w16cid:durableId="1643315436">
    <w:abstractNumId w:val="13"/>
  </w:num>
  <w:num w:numId="4" w16cid:durableId="264923042">
    <w:abstractNumId w:val="0"/>
  </w:num>
  <w:num w:numId="5" w16cid:durableId="2065181977">
    <w:abstractNumId w:val="5"/>
  </w:num>
  <w:num w:numId="6" w16cid:durableId="1196894695">
    <w:abstractNumId w:val="12"/>
  </w:num>
  <w:num w:numId="7" w16cid:durableId="913508775">
    <w:abstractNumId w:val="15"/>
  </w:num>
  <w:num w:numId="8" w16cid:durableId="1726752665">
    <w:abstractNumId w:val="17"/>
  </w:num>
  <w:num w:numId="9" w16cid:durableId="622616078">
    <w:abstractNumId w:val="10"/>
  </w:num>
  <w:num w:numId="10" w16cid:durableId="1638533087">
    <w:abstractNumId w:val="11"/>
  </w:num>
  <w:num w:numId="11" w16cid:durableId="1864317960">
    <w:abstractNumId w:val="9"/>
  </w:num>
  <w:num w:numId="12" w16cid:durableId="519704686">
    <w:abstractNumId w:val="2"/>
  </w:num>
  <w:num w:numId="13" w16cid:durableId="2145466960">
    <w:abstractNumId w:val="3"/>
  </w:num>
  <w:num w:numId="14" w16cid:durableId="1088648381">
    <w:abstractNumId w:val="4"/>
  </w:num>
  <w:num w:numId="15" w16cid:durableId="1330206445">
    <w:abstractNumId w:val="1"/>
  </w:num>
  <w:num w:numId="16" w16cid:durableId="384446766">
    <w:abstractNumId w:val="14"/>
  </w:num>
  <w:num w:numId="17" w16cid:durableId="801311508">
    <w:abstractNumId w:val="8"/>
  </w:num>
  <w:num w:numId="18" w16cid:durableId="1889880893">
    <w:abstractNumId w:val="7"/>
  </w:num>
  <w:num w:numId="19" w16cid:durableId="11226544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44A5E"/>
    <w:rsid w:val="00050059"/>
    <w:rsid w:val="00077503"/>
    <w:rsid w:val="00077760"/>
    <w:rsid w:val="00077A45"/>
    <w:rsid w:val="0008218B"/>
    <w:rsid w:val="00092788"/>
    <w:rsid w:val="000968F9"/>
    <w:rsid w:val="000F135B"/>
    <w:rsid w:val="000F7BE0"/>
    <w:rsid w:val="001110DD"/>
    <w:rsid w:val="00117DF6"/>
    <w:rsid w:val="001224EB"/>
    <w:rsid w:val="00140457"/>
    <w:rsid w:val="001572DB"/>
    <w:rsid w:val="00162162"/>
    <w:rsid w:val="00164881"/>
    <w:rsid w:val="00193F79"/>
    <w:rsid w:val="001960CD"/>
    <w:rsid w:val="001A06D6"/>
    <w:rsid w:val="001C16FA"/>
    <w:rsid w:val="001F6269"/>
    <w:rsid w:val="002136FA"/>
    <w:rsid w:val="0023191D"/>
    <w:rsid w:val="002379C5"/>
    <w:rsid w:val="0027028A"/>
    <w:rsid w:val="00285E4D"/>
    <w:rsid w:val="002A4211"/>
    <w:rsid w:val="002A6E52"/>
    <w:rsid w:val="002A718C"/>
    <w:rsid w:val="002A73B9"/>
    <w:rsid w:val="002C7EE2"/>
    <w:rsid w:val="002F45A4"/>
    <w:rsid w:val="002F569C"/>
    <w:rsid w:val="00323209"/>
    <w:rsid w:val="00345631"/>
    <w:rsid w:val="00356639"/>
    <w:rsid w:val="00361786"/>
    <w:rsid w:val="003643BC"/>
    <w:rsid w:val="00384C01"/>
    <w:rsid w:val="00390B70"/>
    <w:rsid w:val="00393542"/>
    <w:rsid w:val="00395E51"/>
    <w:rsid w:val="003C77D7"/>
    <w:rsid w:val="003E2F09"/>
    <w:rsid w:val="003E4979"/>
    <w:rsid w:val="003F70C6"/>
    <w:rsid w:val="00400EC2"/>
    <w:rsid w:val="00403037"/>
    <w:rsid w:val="00421E96"/>
    <w:rsid w:val="00422E31"/>
    <w:rsid w:val="00427423"/>
    <w:rsid w:val="00431BDC"/>
    <w:rsid w:val="00451317"/>
    <w:rsid w:val="004609C7"/>
    <w:rsid w:val="004625FC"/>
    <w:rsid w:val="004633DF"/>
    <w:rsid w:val="00464ABF"/>
    <w:rsid w:val="004746B1"/>
    <w:rsid w:val="0047584E"/>
    <w:rsid w:val="00476180"/>
    <w:rsid w:val="00490A0C"/>
    <w:rsid w:val="004934F9"/>
    <w:rsid w:val="00495406"/>
    <w:rsid w:val="004A1480"/>
    <w:rsid w:val="004A2B9F"/>
    <w:rsid w:val="004A3154"/>
    <w:rsid w:val="004B3E24"/>
    <w:rsid w:val="004B53E6"/>
    <w:rsid w:val="005077EE"/>
    <w:rsid w:val="005210BB"/>
    <w:rsid w:val="0052149E"/>
    <w:rsid w:val="005222DC"/>
    <w:rsid w:val="00531B9B"/>
    <w:rsid w:val="00550ABA"/>
    <w:rsid w:val="00552F43"/>
    <w:rsid w:val="00563688"/>
    <w:rsid w:val="00583505"/>
    <w:rsid w:val="005849D0"/>
    <w:rsid w:val="00590A83"/>
    <w:rsid w:val="005A50A9"/>
    <w:rsid w:val="005C7C12"/>
    <w:rsid w:val="005F58B6"/>
    <w:rsid w:val="00603CBE"/>
    <w:rsid w:val="006147F5"/>
    <w:rsid w:val="00643E14"/>
    <w:rsid w:val="00671CB2"/>
    <w:rsid w:val="00681026"/>
    <w:rsid w:val="00681691"/>
    <w:rsid w:val="00691D3F"/>
    <w:rsid w:val="006A0024"/>
    <w:rsid w:val="006B1A77"/>
    <w:rsid w:val="006C1479"/>
    <w:rsid w:val="006C757D"/>
    <w:rsid w:val="006D0FD9"/>
    <w:rsid w:val="006D7471"/>
    <w:rsid w:val="006E4611"/>
    <w:rsid w:val="006F3D85"/>
    <w:rsid w:val="006F7288"/>
    <w:rsid w:val="006F76AB"/>
    <w:rsid w:val="00726AB4"/>
    <w:rsid w:val="00754C77"/>
    <w:rsid w:val="00756FD7"/>
    <w:rsid w:val="00777FC2"/>
    <w:rsid w:val="00791ADF"/>
    <w:rsid w:val="007E0190"/>
    <w:rsid w:val="007E31E7"/>
    <w:rsid w:val="007F6E2E"/>
    <w:rsid w:val="0081415A"/>
    <w:rsid w:val="00816E04"/>
    <w:rsid w:val="00817418"/>
    <w:rsid w:val="008238F4"/>
    <w:rsid w:val="0083160F"/>
    <w:rsid w:val="00840464"/>
    <w:rsid w:val="00854DFB"/>
    <w:rsid w:val="00862DDD"/>
    <w:rsid w:val="00862EB6"/>
    <w:rsid w:val="008829F7"/>
    <w:rsid w:val="0088317B"/>
    <w:rsid w:val="008841C3"/>
    <w:rsid w:val="008A15AD"/>
    <w:rsid w:val="008A37CF"/>
    <w:rsid w:val="008A4FE4"/>
    <w:rsid w:val="008A6375"/>
    <w:rsid w:val="008B1B93"/>
    <w:rsid w:val="008B33DC"/>
    <w:rsid w:val="008B3808"/>
    <w:rsid w:val="008B5D95"/>
    <w:rsid w:val="008B72D3"/>
    <w:rsid w:val="008F0C50"/>
    <w:rsid w:val="00917F4A"/>
    <w:rsid w:val="009258A0"/>
    <w:rsid w:val="0092755F"/>
    <w:rsid w:val="0094055C"/>
    <w:rsid w:val="00943613"/>
    <w:rsid w:val="0094594A"/>
    <w:rsid w:val="009737D8"/>
    <w:rsid w:val="00976D67"/>
    <w:rsid w:val="00991F23"/>
    <w:rsid w:val="00993664"/>
    <w:rsid w:val="009960A1"/>
    <w:rsid w:val="009E20E9"/>
    <w:rsid w:val="009E7F7D"/>
    <w:rsid w:val="00A027E8"/>
    <w:rsid w:val="00A071CF"/>
    <w:rsid w:val="00A10B9F"/>
    <w:rsid w:val="00A1285D"/>
    <w:rsid w:val="00A14FD1"/>
    <w:rsid w:val="00A341A6"/>
    <w:rsid w:val="00A355D6"/>
    <w:rsid w:val="00A53F3A"/>
    <w:rsid w:val="00A674F3"/>
    <w:rsid w:val="00A740CA"/>
    <w:rsid w:val="00A83AB7"/>
    <w:rsid w:val="00AB3A06"/>
    <w:rsid w:val="00AB5861"/>
    <w:rsid w:val="00AB7262"/>
    <w:rsid w:val="00AC7ACA"/>
    <w:rsid w:val="00AD07EA"/>
    <w:rsid w:val="00B04EDD"/>
    <w:rsid w:val="00B15973"/>
    <w:rsid w:val="00B3375F"/>
    <w:rsid w:val="00B367A9"/>
    <w:rsid w:val="00B469DD"/>
    <w:rsid w:val="00B638D9"/>
    <w:rsid w:val="00B70429"/>
    <w:rsid w:val="00B838AD"/>
    <w:rsid w:val="00BA024C"/>
    <w:rsid w:val="00BA16F3"/>
    <w:rsid w:val="00BD1E99"/>
    <w:rsid w:val="00BF2781"/>
    <w:rsid w:val="00BF2BB1"/>
    <w:rsid w:val="00C02273"/>
    <w:rsid w:val="00C4202C"/>
    <w:rsid w:val="00C42F19"/>
    <w:rsid w:val="00C87D10"/>
    <w:rsid w:val="00C963F4"/>
    <w:rsid w:val="00C975AC"/>
    <w:rsid w:val="00CA5A35"/>
    <w:rsid w:val="00CC693B"/>
    <w:rsid w:val="00CF0B69"/>
    <w:rsid w:val="00D77917"/>
    <w:rsid w:val="00D8452D"/>
    <w:rsid w:val="00D8610F"/>
    <w:rsid w:val="00D918D9"/>
    <w:rsid w:val="00DB59BE"/>
    <w:rsid w:val="00DB64CB"/>
    <w:rsid w:val="00DC2811"/>
    <w:rsid w:val="00DC4191"/>
    <w:rsid w:val="00DC5599"/>
    <w:rsid w:val="00DE396E"/>
    <w:rsid w:val="00E04947"/>
    <w:rsid w:val="00E10A74"/>
    <w:rsid w:val="00E14343"/>
    <w:rsid w:val="00E37DC2"/>
    <w:rsid w:val="00E40A75"/>
    <w:rsid w:val="00E72623"/>
    <w:rsid w:val="00E76640"/>
    <w:rsid w:val="00E83F0C"/>
    <w:rsid w:val="00E91022"/>
    <w:rsid w:val="00EA2622"/>
    <w:rsid w:val="00EB275E"/>
    <w:rsid w:val="00F03B75"/>
    <w:rsid w:val="00F066F0"/>
    <w:rsid w:val="00F11E27"/>
    <w:rsid w:val="00F15C75"/>
    <w:rsid w:val="00F2332B"/>
    <w:rsid w:val="00F30591"/>
    <w:rsid w:val="00F41FB5"/>
    <w:rsid w:val="00F739DE"/>
    <w:rsid w:val="00FA470D"/>
    <w:rsid w:val="00FC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FFB17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1786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0EC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0EC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00EC2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24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7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CF3D5-79D5-4421-AEC3-E920DF351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733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Necula Małgorzata</cp:lastModifiedBy>
  <cp:revision>16</cp:revision>
  <cp:lastPrinted>2022-05-19T12:45:00Z</cp:lastPrinted>
  <dcterms:created xsi:type="dcterms:W3CDTF">2022-07-12T08:41:00Z</dcterms:created>
  <dcterms:modified xsi:type="dcterms:W3CDTF">2022-07-13T10:54:00Z</dcterms:modified>
</cp:coreProperties>
</file>