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2F39" w14:textId="77777777" w:rsidR="00776435" w:rsidRDefault="00776435" w:rsidP="00776435">
      <w:pPr>
        <w:jc w:val="center"/>
        <w:rPr>
          <w:rFonts w:ascii="Bookman Old Style" w:hAnsi="Bookman Old Style" w:cs="Times New Roman"/>
          <w:sz w:val="24"/>
          <w:szCs w:val="24"/>
        </w:rPr>
      </w:pPr>
    </w:p>
    <w:p w14:paraId="55DE5C45" w14:textId="77777777" w:rsidR="00776435" w:rsidRDefault="00776435" w:rsidP="00776435">
      <w:pPr>
        <w:jc w:val="center"/>
        <w:rPr>
          <w:rFonts w:ascii="Bookman Old Style" w:hAnsi="Bookman Old Style" w:cs="Times New Roman"/>
          <w:sz w:val="24"/>
          <w:szCs w:val="24"/>
        </w:rPr>
      </w:pPr>
    </w:p>
    <w:p w14:paraId="4E86B69B" w14:textId="7F676206" w:rsidR="00776435" w:rsidRPr="00776435" w:rsidRDefault="00776435" w:rsidP="00776435">
      <w:pPr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Uchwa</w:t>
      </w:r>
      <w:r w:rsidR="0021526E">
        <w:rPr>
          <w:rFonts w:ascii="Bookman Old Style" w:hAnsi="Bookman Old Style" w:cs="Times New Roman"/>
          <w:b/>
          <w:sz w:val="24"/>
          <w:szCs w:val="24"/>
        </w:rPr>
        <w:t>ł</w:t>
      </w:r>
      <w:r w:rsidRPr="00776435">
        <w:rPr>
          <w:rFonts w:ascii="Bookman Old Style" w:hAnsi="Bookman Old Style" w:cs="Times New Roman"/>
          <w:b/>
          <w:sz w:val="24"/>
          <w:szCs w:val="24"/>
        </w:rPr>
        <w:t xml:space="preserve">a Nr </w:t>
      </w:r>
      <w:r w:rsidR="002179B9">
        <w:rPr>
          <w:rFonts w:ascii="Bookman Old Style" w:hAnsi="Bookman Old Style" w:cs="Times New Roman"/>
          <w:b/>
          <w:sz w:val="24"/>
          <w:szCs w:val="24"/>
        </w:rPr>
        <w:t>3</w:t>
      </w:r>
      <w:r w:rsidRPr="00776435">
        <w:rPr>
          <w:rFonts w:ascii="Bookman Old Style" w:hAnsi="Bookman Old Style" w:cs="Times New Roman"/>
          <w:b/>
          <w:sz w:val="24"/>
          <w:szCs w:val="24"/>
        </w:rPr>
        <w:t>/2020</w:t>
      </w:r>
    </w:p>
    <w:p w14:paraId="21183599" w14:textId="77777777" w:rsidR="00776435" w:rsidRPr="00CE4032" w:rsidRDefault="00776435" w:rsidP="00776435">
      <w:pPr>
        <w:jc w:val="center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 xml:space="preserve">Zgromadzenia Ogólnego Polskiej Akademii Nauk </w:t>
      </w:r>
      <w:r w:rsidRPr="00776435">
        <w:rPr>
          <w:rFonts w:ascii="Bookman Old Style" w:hAnsi="Bookman Old Style" w:cs="Times New Roman"/>
          <w:b/>
          <w:sz w:val="24"/>
          <w:szCs w:val="24"/>
        </w:rPr>
        <w:br/>
      </w:r>
      <w:r w:rsidRPr="00CE4032">
        <w:rPr>
          <w:rFonts w:ascii="Bookman Old Style" w:hAnsi="Bookman Old Style" w:cs="Times New Roman"/>
          <w:sz w:val="24"/>
          <w:szCs w:val="24"/>
        </w:rPr>
        <w:t>z dnia 3 grudnia 2020 r.</w:t>
      </w:r>
    </w:p>
    <w:p w14:paraId="38CCE787" w14:textId="0BB15F8A" w:rsidR="00776435" w:rsidRPr="00776435" w:rsidRDefault="00776435" w:rsidP="00776435">
      <w:pPr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 xml:space="preserve">w sprawie regulaminu wyborów Prezesa i wiceprezesów </w:t>
      </w:r>
      <w:r w:rsidR="00315B4A">
        <w:rPr>
          <w:rFonts w:ascii="Bookman Old Style" w:hAnsi="Bookman Old Style" w:cs="Times New Roman"/>
          <w:b/>
          <w:sz w:val="24"/>
          <w:szCs w:val="24"/>
        </w:rPr>
        <w:t xml:space="preserve">Polskiej </w:t>
      </w:r>
      <w:r w:rsidRPr="00776435">
        <w:rPr>
          <w:rFonts w:ascii="Bookman Old Style" w:hAnsi="Bookman Old Style" w:cs="Times New Roman"/>
          <w:b/>
          <w:sz w:val="24"/>
          <w:szCs w:val="24"/>
        </w:rPr>
        <w:t>Akademii</w:t>
      </w:r>
      <w:r w:rsidR="00315B4A">
        <w:rPr>
          <w:rFonts w:ascii="Bookman Old Style" w:hAnsi="Bookman Old Style" w:cs="Times New Roman"/>
          <w:b/>
          <w:sz w:val="24"/>
          <w:szCs w:val="24"/>
        </w:rPr>
        <w:t xml:space="preserve"> Nauk</w:t>
      </w:r>
    </w:p>
    <w:p w14:paraId="27DB01AF" w14:textId="77777777" w:rsidR="00776435" w:rsidRDefault="00776435" w:rsidP="00776435">
      <w:pPr>
        <w:rPr>
          <w:rFonts w:ascii="Bookman Old Style" w:hAnsi="Bookman Old Style" w:cs="Times New Roman"/>
          <w:sz w:val="24"/>
          <w:szCs w:val="24"/>
        </w:rPr>
      </w:pPr>
    </w:p>
    <w:p w14:paraId="17DC4FAC" w14:textId="2D98CACB" w:rsidR="00776435" w:rsidRPr="00776435" w:rsidRDefault="00776435" w:rsidP="00CC60D5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Na podstawie art. 15 ust. 3 ustawy z dnia 30 kwietnia 2010 r. o Polskiej Akademii Nauk (Dz. U. z 20</w:t>
      </w:r>
      <w:r>
        <w:rPr>
          <w:rFonts w:ascii="Bookman Old Style" w:hAnsi="Bookman Old Style" w:cs="Times New Roman"/>
          <w:sz w:val="24"/>
          <w:szCs w:val="24"/>
        </w:rPr>
        <w:t>20</w:t>
      </w:r>
      <w:r w:rsidRPr="00776435">
        <w:rPr>
          <w:rFonts w:ascii="Bookman Old Style" w:hAnsi="Bookman Old Style" w:cs="Times New Roman"/>
          <w:sz w:val="24"/>
          <w:szCs w:val="24"/>
        </w:rPr>
        <w:t xml:space="preserve"> r. poz. 1</w:t>
      </w:r>
      <w:r>
        <w:rPr>
          <w:rFonts w:ascii="Bookman Old Style" w:hAnsi="Bookman Old Style" w:cs="Times New Roman"/>
          <w:sz w:val="24"/>
          <w:szCs w:val="24"/>
        </w:rPr>
        <w:t>796</w:t>
      </w:r>
      <w:r w:rsidRPr="00776435">
        <w:rPr>
          <w:rFonts w:ascii="Bookman Old Style" w:hAnsi="Bookman Old Style" w:cs="Times New Roman"/>
          <w:sz w:val="24"/>
          <w:szCs w:val="24"/>
        </w:rPr>
        <w:t>) uchwala się, co następuje:</w:t>
      </w:r>
    </w:p>
    <w:p w14:paraId="79E93CB1" w14:textId="77777777" w:rsidR="00776435" w:rsidRPr="00776435" w:rsidRDefault="00776435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§1</w:t>
      </w:r>
    </w:p>
    <w:p w14:paraId="03CA4FE2" w14:textId="286D551C" w:rsidR="00776435" w:rsidRPr="00776435" w:rsidRDefault="00776435" w:rsidP="00CC60D5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 xml:space="preserve">Zgromadzenie Ogólne Polskiej Akademii Nauk uchwala regulamin wyborów Prezesa i wiceprezesów </w:t>
      </w:r>
      <w:r w:rsidR="00315B4A">
        <w:rPr>
          <w:rFonts w:ascii="Bookman Old Style" w:hAnsi="Bookman Old Style" w:cs="Times New Roman"/>
          <w:sz w:val="24"/>
          <w:szCs w:val="24"/>
        </w:rPr>
        <w:t xml:space="preserve">Polskiej </w:t>
      </w:r>
      <w:r w:rsidRPr="00776435">
        <w:rPr>
          <w:rFonts w:ascii="Bookman Old Style" w:hAnsi="Bookman Old Style" w:cs="Times New Roman"/>
          <w:sz w:val="24"/>
          <w:szCs w:val="24"/>
        </w:rPr>
        <w:t>Akademii</w:t>
      </w:r>
      <w:r w:rsidR="00315B4A">
        <w:rPr>
          <w:rFonts w:ascii="Bookman Old Style" w:hAnsi="Bookman Old Style" w:cs="Times New Roman"/>
          <w:sz w:val="24"/>
          <w:szCs w:val="24"/>
        </w:rPr>
        <w:t xml:space="preserve"> Nauk</w:t>
      </w:r>
      <w:r w:rsidRPr="00776435">
        <w:rPr>
          <w:rFonts w:ascii="Bookman Old Style" w:hAnsi="Bookman Old Style" w:cs="Times New Roman"/>
          <w:sz w:val="24"/>
          <w:szCs w:val="24"/>
        </w:rPr>
        <w:t xml:space="preserve">, który stanowi załącznik do </w:t>
      </w:r>
      <w:r w:rsidR="00315B4A">
        <w:rPr>
          <w:rFonts w:ascii="Bookman Old Style" w:hAnsi="Bookman Old Style" w:cs="Times New Roman"/>
          <w:sz w:val="24"/>
          <w:szCs w:val="24"/>
        </w:rPr>
        <w:t xml:space="preserve">niniejszej </w:t>
      </w:r>
      <w:r w:rsidRPr="00776435">
        <w:rPr>
          <w:rFonts w:ascii="Bookman Old Style" w:hAnsi="Bookman Old Style" w:cs="Times New Roman"/>
          <w:sz w:val="24"/>
          <w:szCs w:val="24"/>
        </w:rPr>
        <w:t>uchwały.</w:t>
      </w:r>
    </w:p>
    <w:p w14:paraId="03675511" w14:textId="77777777" w:rsidR="00776435" w:rsidRPr="00776435" w:rsidRDefault="00776435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§</w:t>
      </w:r>
      <w:r>
        <w:rPr>
          <w:rFonts w:ascii="Bookman Old Style" w:hAnsi="Bookman Old Style" w:cs="Times New Roman"/>
          <w:b/>
          <w:sz w:val="24"/>
          <w:szCs w:val="24"/>
        </w:rPr>
        <w:t>2</w:t>
      </w:r>
    </w:p>
    <w:p w14:paraId="2E3716FD" w14:textId="5AC2719B" w:rsidR="00776435" w:rsidRDefault="00190377" w:rsidP="00CC60D5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Traci </w:t>
      </w:r>
      <w:r w:rsidR="00776435">
        <w:rPr>
          <w:rFonts w:ascii="Bookman Old Style" w:hAnsi="Bookman Old Style" w:cs="Times New Roman"/>
          <w:sz w:val="24"/>
          <w:szCs w:val="24"/>
        </w:rPr>
        <w:t xml:space="preserve">moc </w:t>
      </w:r>
      <w:r w:rsidR="00776435" w:rsidRPr="00776435">
        <w:rPr>
          <w:rFonts w:ascii="Bookman Old Style" w:hAnsi="Bookman Old Style" w:cs="Times New Roman"/>
          <w:sz w:val="24"/>
          <w:szCs w:val="24"/>
        </w:rPr>
        <w:t>Uchwała Nr 8/2011 Zgromadzenia Ogólnego Polskiej Akademii Nauk z dnia 15 grudnia 2011</w:t>
      </w:r>
      <w:r w:rsidR="00CC60D5">
        <w:rPr>
          <w:rFonts w:ascii="Bookman Old Style" w:hAnsi="Bookman Old Style" w:cs="Times New Roman"/>
          <w:sz w:val="24"/>
          <w:szCs w:val="24"/>
        </w:rPr>
        <w:t xml:space="preserve"> </w:t>
      </w:r>
      <w:r w:rsidR="00776435" w:rsidRPr="00776435">
        <w:rPr>
          <w:rFonts w:ascii="Bookman Old Style" w:hAnsi="Bookman Old Style" w:cs="Times New Roman"/>
          <w:sz w:val="24"/>
          <w:szCs w:val="24"/>
        </w:rPr>
        <w:t xml:space="preserve">r. w sprawie regulaminu wyborów Prezesa </w:t>
      </w:r>
      <w:r w:rsidR="00315B4A">
        <w:rPr>
          <w:rFonts w:ascii="Bookman Old Style" w:hAnsi="Bookman Old Style" w:cs="Times New Roman"/>
          <w:sz w:val="24"/>
          <w:szCs w:val="24"/>
        </w:rPr>
        <w:br/>
      </w:r>
      <w:r w:rsidR="00776435" w:rsidRPr="00776435">
        <w:rPr>
          <w:rFonts w:ascii="Bookman Old Style" w:hAnsi="Bookman Old Style" w:cs="Times New Roman"/>
          <w:sz w:val="24"/>
          <w:szCs w:val="24"/>
        </w:rPr>
        <w:t>i wiceprezesów Akademii</w:t>
      </w:r>
      <w:r w:rsidR="00315B4A">
        <w:rPr>
          <w:rFonts w:ascii="Bookman Old Style" w:hAnsi="Bookman Old Style" w:cs="Times New Roman"/>
          <w:sz w:val="24"/>
          <w:szCs w:val="24"/>
        </w:rPr>
        <w:t xml:space="preserve">, zmieniona </w:t>
      </w:r>
      <w:r w:rsidR="003F55BE" w:rsidRPr="003F55BE">
        <w:rPr>
          <w:rFonts w:ascii="Bookman Old Style" w:hAnsi="Bookman Old Style" w:cs="Times New Roman"/>
          <w:sz w:val="24"/>
          <w:szCs w:val="24"/>
        </w:rPr>
        <w:t>Uchwał</w:t>
      </w:r>
      <w:r w:rsidR="00315B4A">
        <w:rPr>
          <w:rFonts w:ascii="Bookman Old Style" w:hAnsi="Bookman Old Style" w:cs="Times New Roman"/>
          <w:sz w:val="24"/>
          <w:szCs w:val="24"/>
        </w:rPr>
        <w:t>ą</w:t>
      </w:r>
      <w:r w:rsidR="003F55BE" w:rsidRPr="003F55BE">
        <w:rPr>
          <w:rFonts w:ascii="Bookman Old Style" w:hAnsi="Bookman Old Style" w:cs="Times New Roman"/>
          <w:sz w:val="24"/>
          <w:szCs w:val="24"/>
        </w:rPr>
        <w:t xml:space="preserve"> nr 6/2014 Zgromadzenia Ogólnego Polskiej Akademii Nauk z dnia 11 grudnia 2014 r.</w:t>
      </w:r>
    </w:p>
    <w:p w14:paraId="1279A907" w14:textId="77777777" w:rsidR="00776435" w:rsidRPr="00776435" w:rsidRDefault="00776435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§</w:t>
      </w:r>
      <w:r>
        <w:rPr>
          <w:rFonts w:ascii="Bookman Old Style" w:hAnsi="Bookman Old Style" w:cs="Times New Roman"/>
          <w:b/>
          <w:sz w:val="24"/>
          <w:szCs w:val="24"/>
        </w:rPr>
        <w:t>3</w:t>
      </w:r>
    </w:p>
    <w:p w14:paraId="60561F19" w14:textId="77777777" w:rsidR="00776435" w:rsidRPr="00776435" w:rsidRDefault="00776435" w:rsidP="00CC60D5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Uchwała wchodzi w życie z dniem podjęcia.</w:t>
      </w:r>
    </w:p>
    <w:p w14:paraId="62F3ECB4" w14:textId="77777777" w:rsidR="00776435" w:rsidRDefault="00776435" w:rsidP="00776435">
      <w:pPr>
        <w:ind w:left="4536"/>
        <w:jc w:val="center"/>
        <w:rPr>
          <w:rFonts w:ascii="Bookman Old Style" w:hAnsi="Bookman Old Style" w:cs="Times New Roman"/>
          <w:sz w:val="24"/>
          <w:szCs w:val="24"/>
        </w:rPr>
      </w:pPr>
    </w:p>
    <w:p w14:paraId="42CCA170" w14:textId="77777777" w:rsidR="00776435" w:rsidRDefault="00776435" w:rsidP="00776435">
      <w:pPr>
        <w:ind w:left="4536"/>
        <w:jc w:val="center"/>
        <w:rPr>
          <w:rFonts w:ascii="Bookman Old Style" w:hAnsi="Bookman Old Style" w:cs="Times New Roman"/>
          <w:sz w:val="24"/>
          <w:szCs w:val="24"/>
        </w:rPr>
      </w:pPr>
    </w:p>
    <w:p w14:paraId="3F5A1CAE" w14:textId="77777777" w:rsidR="00776435" w:rsidRPr="00776435" w:rsidRDefault="00776435" w:rsidP="00776435">
      <w:pPr>
        <w:spacing w:after="0"/>
        <w:ind w:left="4536"/>
        <w:jc w:val="center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PREZES</w:t>
      </w:r>
    </w:p>
    <w:p w14:paraId="7F0B14A0" w14:textId="77777777" w:rsidR="00776435" w:rsidRP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POLSKIEJ AKADEMII NAUK</w:t>
      </w:r>
    </w:p>
    <w:p w14:paraId="67234106" w14:textId="77777777" w:rsid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</w:p>
    <w:p w14:paraId="4E82699B" w14:textId="77777777" w:rsid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</w:p>
    <w:p w14:paraId="7C1A44C2" w14:textId="05532742" w:rsid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</w:p>
    <w:p w14:paraId="16CCC46F" w14:textId="78A18792" w:rsidR="009B69EC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Jerzy Duszyński</w:t>
      </w:r>
    </w:p>
    <w:p w14:paraId="4F53DE7F" w14:textId="484B4458" w:rsidR="00500125" w:rsidRPr="00095E0F" w:rsidRDefault="00CC60D5" w:rsidP="00500125">
      <w:pPr>
        <w:spacing w:after="0" w:line="240" w:lineRule="auto"/>
        <w:ind w:left="62" w:right="6" w:firstLine="0"/>
        <w:jc w:val="right"/>
        <w:rPr>
          <w:rFonts w:ascii="Bookman Old Style" w:hAnsi="Bookman Old Style" w:cs="Times New Roman"/>
          <w:sz w:val="20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br w:type="page"/>
      </w:r>
      <w:bookmarkStart w:id="0" w:name="_Hlk56159979"/>
      <w:r w:rsidR="00500125" w:rsidRPr="00095E0F">
        <w:rPr>
          <w:rFonts w:ascii="Bookman Old Style" w:hAnsi="Bookman Old Style" w:cs="Times New Roman"/>
          <w:sz w:val="20"/>
          <w:szCs w:val="24"/>
        </w:rPr>
        <w:lastRenderedPageBreak/>
        <w:t>Załącznik do Uchwały nr</w:t>
      </w:r>
      <w:r w:rsidR="002179B9">
        <w:rPr>
          <w:rFonts w:ascii="Bookman Old Style" w:hAnsi="Bookman Old Style" w:cs="Times New Roman"/>
          <w:sz w:val="20"/>
          <w:szCs w:val="24"/>
        </w:rPr>
        <w:t xml:space="preserve"> 3</w:t>
      </w:r>
      <w:r w:rsidR="00500125" w:rsidRPr="00095E0F">
        <w:rPr>
          <w:rFonts w:ascii="Bookman Old Style" w:hAnsi="Bookman Old Style" w:cs="Times New Roman"/>
          <w:sz w:val="20"/>
          <w:szCs w:val="24"/>
        </w:rPr>
        <w:t>/20</w:t>
      </w:r>
      <w:r w:rsidR="00500125">
        <w:rPr>
          <w:rFonts w:ascii="Bookman Old Style" w:hAnsi="Bookman Old Style" w:cs="Times New Roman"/>
          <w:sz w:val="20"/>
          <w:szCs w:val="24"/>
        </w:rPr>
        <w:t>20</w:t>
      </w:r>
    </w:p>
    <w:p w14:paraId="5F8B92C4" w14:textId="77777777" w:rsidR="00500125" w:rsidRPr="00095E0F" w:rsidRDefault="00500125" w:rsidP="00500125">
      <w:pPr>
        <w:spacing w:after="0" w:line="240" w:lineRule="auto"/>
        <w:ind w:left="62" w:right="6" w:firstLine="0"/>
        <w:jc w:val="right"/>
        <w:rPr>
          <w:rFonts w:ascii="Bookman Old Style" w:hAnsi="Bookman Old Style" w:cs="Times New Roman"/>
          <w:sz w:val="20"/>
          <w:szCs w:val="24"/>
        </w:rPr>
      </w:pPr>
      <w:r w:rsidRPr="00095E0F">
        <w:rPr>
          <w:rFonts w:ascii="Bookman Old Style" w:hAnsi="Bookman Old Style" w:cs="Times New Roman"/>
          <w:sz w:val="20"/>
          <w:szCs w:val="24"/>
        </w:rPr>
        <w:t xml:space="preserve">Zgromadzenia Ogólnego PAN z dnia </w:t>
      </w:r>
      <w:r>
        <w:rPr>
          <w:rFonts w:ascii="Bookman Old Style" w:hAnsi="Bookman Old Style" w:cs="Times New Roman"/>
          <w:sz w:val="20"/>
          <w:szCs w:val="24"/>
        </w:rPr>
        <w:t>3 grudnia 2020 r.</w:t>
      </w:r>
    </w:p>
    <w:p w14:paraId="088A40DF" w14:textId="77777777" w:rsidR="00500125" w:rsidRPr="00095E0F" w:rsidRDefault="00500125" w:rsidP="00500125">
      <w:pPr>
        <w:spacing w:after="0" w:line="240" w:lineRule="auto"/>
        <w:ind w:left="62" w:right="6" w:firstLine="0"/>
        <w:jc w:val="right"/>
        <w:rPr>
          <w:rFonts w:ascii="Bookman Old Style" w:hAnsi="Bookman Old Style" w:cs="Times New Roman"/>
          <w:sz w:val="24"/>
          <w:szCs w:val="24"/>
        </w:rPr>
      </w:pPr>
    </w:p>
    <w:p w14:paraId="3AE7726B" w14:textId="77777777" w:rsidR="00500125" w:rsidRPr="00095E0F" w:rsidRDefault="00500125" w:rsidP="00500125">
      <w:pPr>
        <w:spacing w:after="0" w:line="240" w:lineRule="auto"/>
        <w:ind w:left="62" w:right="6" w:firstLine="0"/>
        <w:jc w:val="right"/>
        <w:rPr>
          <w:rFonts w:ascii="Bookman Old Style" w:hAnsi="Bookman Old Style" w:cs="Times New Roman"/>
          <w:sz w:val="24"/>
          <w:szCs w:val="24"/>
        </w:rPr>
      </w:pPr>
    </w:p>
    <w:p w14:paraId="5C1D50AE" w14:textId="43BAD285" w:rsidR="00500125" w:rsidRPr="00095E0F" w:rsidRDefault="00500125" w:rsidP="00500125">
      <w:pPr>
        <w:spacing w:after="0" w:line="240" w:lineRule="auto"/>
        <w:ind w:left="0" w:right="0" w:firstLine="0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095E0F">
        <w:rPr>
          <w:rFonts w:ascii="Bookman Old Style" w:hAnsi="Bookman Old Style" w:cs="Times New Roman"/>
          <w:b/>
          <w:sz w:val="24"/>
          <w:szCs w:val="24"/>
        </w:rPr>
        <w:t xml:space="preserve">REGULAMIN wyborów Prezesa i Wiceprezesów </w:t>
      </w:r>
      <w:r w:rsidR="00315B4A">
        <w:rPr>
          <w:rFonts w:ascii="Bookman Old Style" w:hAnsi="Bookman Old Style" w:cs="Times New Roman"/>
          <w:b/>
          <w:sz w:val="24"/>
          <w:szCs w:val="24"/>
        </w:rPr>
        <w:t xml:space="preserve">Polskiej </w:t>
      </w:r>
      <w:r w:rsidRPr="00095E0F">
        <w:rPr>
          <w:rFonts w:ascii="Bookman Old Style" w:hAnsi="Bookman Old Style" w:cs="Times New Roman"/>
          <w:b/>
          <w:sz w:val="24"/>
          <w:szCs w:val="24"/>
        </w:rPr>
        <w:t>Akademii</w:t>
      </w:r>
      <w:r w:rsidR="00315B4A">
        <w:rPr>
          <w:rFonts w:ascii="Bookman Old Style" w:hAnsi="Bookman Old Style" w:cs="Times New Roman"/>
          <w:b/>
          <w:sz w:val="24"/>
          <w:szCs w:val="24"/>
        </w:rPr>
        <w:t xml:space="preserve"> Nauk</w:t>
      </w:r>
    </w:p>
    <w:bookmarkEnd w:id="0"/>
    <w:p w14:paraId="6BAD0CEF" w14:textId="77777777" w:rsidR="00500125" w:rsidRPr="00095E0F" w:rsidRDefault="00500125" w:rsidP="00500125">
      <w:pPr>
        <w:spacing w:after="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</w:p>
    <w:p w14:paraId="68D611FA" w14:textId="77777777" w:rsidR="00500125" w:rsidRPr="00095E0F" w:rsidRDefault="00500125" w:rsidP="00500125">
      <w:pPr>
        <w:spacing w:after="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</w:p>
    <w:p w14:paraId="777C860C" w14:textId="77777777" w:rsidR="00500125" w:rsidRPr="00095E0F" w:rsidRDefault="00500125" w:rsidP="00500125">
      <w:pPr>
        <w:pStyle w:val="Nagwek1"/>
        <w:spacing w:line="240" w:lineRule="auto"/>
        <w:ind w:left="0"/>
        <w:rPr>
          <w:rFonts w:ascii="Bookman Old Style" w:hAnsi="Bookman Old Style"/>
          <w:sz w:val="24"/>
          <w:szCs w:val="24"/>
        </w:rPr>
      </w:pPr>
      <w:r w:rsidRPr="00095E0F">
        <w:rPr>
          <w:rFonts w:ascii="Bookman Old Style" w:hAnsi="Bookman Old Style"/>
          <w:sz w:val="24"/>
          <w:szCs w:val="24"/>
        </w:rPr>
        <w:t>§ 1</w:t>
      </w:r>
    </w:p>
    <w:p w14:paraId="7F2F7F94" w14:textId="60E41A51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100CED90">
        <w:rPr>
          <w:rFonts w:ascii="Bookman Old Style" w:hAnsi="Bookman Old Style" w:cs="Times New Roman"/>
          <w:sz w:val="24"/>
          <w:szCs w:val="24"/>
        </w:rPr>
        <w:t xml:space="preserve">Regulamin określa tryb i zasady zgłaszania kandydatów, przeprowadzania wyborów Prezesa i Wiceprezesów </w:t>
      </w:r>
      <w:r w:rsidR="00315B4A" w:rsidRPr="100CED90">
        <w:rPr>
          <w:rFonts w:ascii="Bookman Old Style" w:hAnsi="Bookman Old Style" w:cs="Times New Roman"/>
          <w:sz w:val="24"/>
          <w:szCs w:val="24"/>
        </w:rPr>
        <w:t xml:space="preserve">Polskiej </w:t>
      </w:r>
      <w:r w:rsidRPr="100CED90">
        <w:rPr>
          <w:rFonts w:ascii="Bookman Old Style" w:hAnsi="Bookman Old Style" w:cs="Times New Roman"/>
          <w:sz w:val="24"/>
          <w:szCs w:val="24"/>
        </w:rPr>
        <w:t>Akademii</w:t>
      </w:r>
      <w:r w:rsidR="00315B4A" w:rsidRPr="100CED90">
        <w:rPr>
          <w:rFonts w:ascii="Bookman Old Style" w:hAnsi="Bookman Old Style" w:cs="Times New Roman"/>
          <w:sz w:val="24"/>
          <w:szCs w:val="24"/>
        </w:rPr>
        <w:t xml:space="preserve"> Nauk, zwanej dalej „Akademią”</w:t>
      </w:r>
      <w:r w:rsidRPr="100CED90">
        <w:rPr>
          <w:rFonts w:ascii="Bookman Old Style" w:hAnsi="Bookman Old Style" w:cs="Times New Roman"/>
          <w:sz w:val="24"/>
          <w:szCs w:val="24"/>
        </w:rPr>
        <w:t xml:space="preserve"> oraz dodatkowych wyborów w trakcie trwania kadencji. </w:t>
      </w:r>
      <w:r>
        <w:rPr>
          <w:noProof/>
        </w:rPr>
        <w:drawing>
          <wp:inline distT="0" distB="0" distL="0" distR="0" wp14:anchorId="0D0509A0" wp14:editId="24FE7003">
            <wp:extent cx="9140" cy="9134"/>
            <wp:effectExtent l="0" t="0" r="0" b="0"/>
            <wp:docPr id="1566" name="Picture 15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0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E4F78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5D7B8E6D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2</w:t>
      </w:r>
    </w:p>
    <w:p w14:paraId="6813D1A6" w14:textId="708D3AC5" w:rsidR="00500125" w:rsidRPr="00095E0F" w:rsidRDefault="00500125" w:rsidP="00500125">
      <w:pPr>
        <w:pStyle w:val="Akapitzlist"/>
        <w:numPr>
          <w:ilvl w:val="0"/>
          <w:numId w:val="2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Zgromadzenie Ogólne Akademii wybiera na czteroletnią kadencję Prezesa i</w:t>
      </w:r>
      <w:r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>Wiceprezesów Akademii.</w:t>
      </w:r>
    </w:p>
    <w:p w14:paraId="5B5EB647" w14:textId="21C14EB7" w:rsidR="00500125" w:rsidRPr="00095E0F" w:rsidRDefault="00500125" w:rsidP="00500125">
      <w:pPr>
        <w:pStyle w:val="Akapitzlist"/>
        <w:numPr>
          <w:ilvl w:val="0"/>
          <w:numId w:val="2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Zgromadzeniu Ogólnemu Akademii, w części dotyczącej wyboru Prezesa i Wiceprezesów Akademii, przewodniczy wybrany przez to Zgromadzenie </w:t>
      </w:r>
      <w:r w:rsidRPr="00E92F19">
        <w:rPr>
          <w:rFonts w:ascii="Bookman Old Style" w:hAnsi="Bookman Old Style" w:cs="Times New Roman"/>
          <w:sz w:val="24"/>
          <w:szCs w:val="24"/>
        </w:rPr>
        <w:t>członek Akademii, niebędący członkiem Komisji Wyborczej, ani nie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kandydujący do nowych organów Akademii. Przewodniczący części wyborczej sesji jest wybierany w głosowaniu jawnym, zwykłą większością głosów.</w:t>
      </w:r>
    </w:p>
    <w:p w14:paraId="5B83ADFD" w14:textId="77777777" w:rsidR="00500125" w:rsidRPr="00095E0F" w:rsidRDefault="00500125" w:rsidP="00500125">
      <w:pPr>
        <w:pStyle w:val="Akapitzlist"/>
        <w:numPr>
          <w:ilvl w:val="0"/>
          <w:numId w:val="2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Prezesa Akademii wybiera Zgromadzenie Ogólne Akademii spośród członków krajowych Akademii.</w:t>
      </w:r>
    </w:p>
    <w:p w14:paraId="65B6A7D6" w14:textId="4C5F4CD5" w:rsidR="00500125" w:rsidRPr="00095E0F" w:rsidRDefault="00500125" w:rsidP="00500125">
      <w:pPr>
        <w:pStyle w:val="Akapitzlist"/>
        <w:numPr>
          <w:ilvl w:val="0"/>
          <w:numId w:val="2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Wiceprezesów Akademii wybiera Zgromadzenie Ogólne Akademii spośród członków krajowych Akademii reprezentujących odrębne </w:t>
      </w:r>
      <w:r w:rsidR="003F0571">
        <w:rPr>
          <w:rFonts w:ascii="Bookman Old Style" w:hAnsi="Bookman Old Style" w:cs="Times New Roman"/>
          <w:sz w:val="24"/>
          <w:szCs w:val="24"/>
        </w:rPr>
        <w:t>specjalności</w:t>
      </w:r>
      <w:r w:rsidR="00244971">
        <w:rPr>
          <w:rFonts w:ascii="Bookman Old Style" w:hAnsi="Bookman Old Style" w:cs="Times New Roman"/>
          <w:sz w:val="24"/>
          <w:szCs w:val="24"/>
        </w:rPr>
        <w:t xml:space="preserve"> </w:t>
      </w:r>
      <w:r w:rsidRPr="00095E0F">
        <w:rPr>
          <w:rFonts w:ascii="Bookman Old Style" w:hAnsi="Bookman Old Style" w:cs="Times New Roman"/>
          <w:sz w:val="24"/>
          <w:szCs w:val="24"/>
        </w:rPr>
        <w:t>naukowe.</w:t>
      </w:r>
    </w:p>
    <w:p w14:paraId="2B51B048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</w:p>
    <w:p w14:paraId="77E49770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3</w:t>
      </w:r>
    </w:p>
    <w:p w14:paraId="1792A95D" w14:textId="31881851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Zgromadzenie Ogólne Akademii wybiera Prezesa i Wiceprezesów Akademii w</w:t>
      </w:r>
      <w:r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>ostatnim roku kadencji organów Akademii.</w:t>
      </w:r>
    </w:p>
    <w:p w14:paraId="70780A0E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4826C0E8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4</w:t>
      </w:r>
    </w:p>
    <w:p w14:paraId="11C36E02" w14:textId="77777777" w:rsidR="00500125" w:rsidRPr="00095E0F" w:rsidRDefault="00500125" w:rsidP="00500125">
      <w:pPr>
        <w:pStyle w:val="Akapitzlist"/>
        <w:numPr>
          <w:ilvl w:val="0"/>
          <w:numId w:val="3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Zgromadzenie Ogólne Akademii wybiera ze swego grona dziesięcioosobową Komisję Wyborczą, zwaną dalej „Komisją”.</w:t>
      </w:r>
    </w:p>
    <w:p w14:paraId="11600185" w14:textId="13E76CD9" w:rsidR="00500125" w:rsidRPr="00095E0F" w:rsidRDefault="00500125" w:rsidP="00500125">
      <w:pPr>
        <w:pStyle w:val="Akapitzlist"/>
        <w:numPr>
          <w:ilvl w:val="0"/>
          <w:numId w:val="3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Prezes Akademii zwołuje pierwsze posiedzenie Komisji, podczas którego jej członkowie wybierają przewodniczącego i </w:t>
      </w:r>
      <w:r w:rsidR="00315B4A">
        <w:rPr>
          <w:rFonts w:ascii="Bookman Old Style" w:hAnsi="Bookman Old Style" w:cs="Times New Roman"/>
          <w:sz w:val="24"/>
          <w:szCs w:val="24"/>
        </w:rPr>
        <w:t xml:space="preserve">jego </w:t>
      </w:r>
      <w:r w:rsidRPr="00095E0F">
        <w:rPr>
          <w:rFonts w:ascii="Bookman Old Style" w:hAnsi="Bookman Old Style" w:cs="Times New Roman"/>
          <w:sz w:val="24"/>
          <w:szCs w:val="24"/>
        </w:rPr>
        <w:t>zastępcę.</w:t>
      </w:r>
    </w:p>
    <w:p w14:paraId="2B270709" w14:textId="4D19B6C3" w:rsidR="00500125" w:rsidRPr="00095E0F" w:rsidRDefault="00315B4A" w:rsidP="00500125">
      <w:pPr>
        <w:pStyle w:val="Akapitzlist"/>
        <w:numPr>
          <w:ilvl w:val="0"/>
          <w:numId w:val="3"/>
        </w:numPr>
        <w:spacing w:after="80" w:line="240" w:lineRule="auto"/>
        <w:ind w:left="426" w:right="0"/>
        <w:contextualSpacing w:val="0"/>
        <w:jc w:val="lef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O</w:t>
      </w:r>
      <w:r w:rsidR="00500125" w:rsidRPr="00095E0F">
        <w:rPr>
          <w:rFonts w:ascii="Bookman Old Style" w:hAnsi="Bookman Old Style" w:cs="Times New Roman"/>
          <w:sz w:val="24"/>
          <w:szCs w:val="24"/>
        </w:rPr>
        <w:t>bsługę Komisji zapewnia Gabinet Prezesa PAN.</w:t>
      </w:r>
    </w:p>
    <w:p w14:paraId="1345B532" w14:textId="77777777" w:rsidR="00500125" w:rsidRPr="00095E0F" w:rsidRDefault="00500125" w:rsidP="00500125">
      <w:pPr>
        <w:spacing w:after="80" w:line="240" w:lineRule="auto"/>
        <w:ind w:left="0" w:right="0" w:firstLine="0"/>
        <w:jc w:val="left"/>
        <w:rPr>
          <w:rFonts w:ascii="Bookman Old Style" w:hAnsi="Bookman Old Style" w:cs="Times New Roman"/>
          <w:sz w:val="24"/>
          <w:szCs w:val="24"/>
        </w:rPr>
      </w:pPr>
    </w:p>
    <w:p w14:paraId="7444F93B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5</w:t>
      </w:r>
    </w:p>
    <w:p w14:paraId="151A43DF" w14:textId="6E8540C9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Przewodniczący Komisji zwraca się do członków krajowych Akademii </w:t>
      </w:r>
      <w:r w:rsidR="00315B4A">
        <w:rPr>
          <w:rFonts w:ascii="Bookman Old Style" w:hAnsi="Bookman Old Style" w:cs="Times New Roman"/>
          <w:sz w:val="24"/>
          <w:szCs w:val="24"/>
        </w:rPr>
        <w:br/>
      </w:r>
      <w:r w:rsidRPr="00095E0F">
        <w:rPr>
          <w:rFonts w:ascii="Bookman Old Style" w:hAnsi="Bookman Old Style" w:cs="Times New Roman"/>
          <w:sz w:val="24"/>
          <w:szCs w:val="24"/>
        </w:rPr>
        <w:t>o zgłaszanie kandydatów na funkcję Prezesa Akademii określając termin złożenia zgłoszenia.</w:t>
      </w:r>
    </w:p>
    <w:p w14:paraId="48836A63" w14:textId="77777777" w:rsidR="00500125" w:rsidRDefault="00500125" w:rsidP="00500125">
      <w:pPr>
        <w:spacing w:after="160" w:line="259" w:lineRule="auto"/>
        <w:ind w:left="0" w:right="0" w:firstLine="0"/>
        <w:jc w:val="lef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br w:type="page"/>
      </w:r>
    </w:p>
    <w:p w14:paraId="74953ED7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lastRenderedPageBreak/>
        <w:t>§ 6</w:t>
      </w:r>
    </w:p>
    <w:p w14:paraId="1C98A702" w14:textId="671E26BE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Zgłoszenia może dokonać co najmniej dziesięciu członków krajowych Akademii przedstawiając pisemną, merytoryczną argumentację uzasadniającą zgłoszenie tej kandydatury. Do zgłoszenia dołącza się </w:t>
      </w:r>
      <w:r w:rsidR="00244971" w:rsidRPr="00244971">
        <w:rPr>
          <w:rFonts w:ascii="Bookman Old Style" w:hAnsi="Bookman Old Style" w:cs="Times New Roman"/>
          <w:sz w:val="24"/>
          <w:szCs w:val="24"/>
        </w:rPr>
        <w:t xml:space="preserve">pisemną </w:t>
      </w:r>
      <w:r w:rsidRPr="00244971">
        <w:rPr>
          <w:rFonts w:ascii="Bookman Old Style" w:hAnsi="Bookman Old Style" w:cs="Times New Roman"/>
          <w:sz w:val="24"/>
          <w:szCs w:val="24"/>
        </w:rPr>
        <w:t>zgodę kandydata na kandydowanie.</w:t>
      </w:r>
    </w:p>
    <w:p w14:paraId="274BB698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</w:p>
    <w:p w14:paraId="1EA8A7E8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7</w:t>
      </w:r>
    </w:p>
    <w:p w14:paraId="473E3C15" w14:textId="09135915" w:rsidR="00500125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Zgłaszającymi kandydata nie mogą być członkowie Komisji.</w:t>
      </w:r>
    </w:p>
    <w:p w14:paraId="67EE39FC" w14:textId="77777777" w:rsidR="00315B4A" w:rsidRDefault="00315B4A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3993D270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8</w:t>
      </w:r>
    </w:p>
    <w:p w14:paraId="76FCE03C" w14:textId="19535A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Komisja może zwrócić się do zgłaszających kandydaturę o</w:t>
      </w:r>
      <w:r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>uzupełnienie zgłoszenia o dodatkowe informacje lub dokumenty.</w:t>
      </w:r>
    </w:p>
    <w:p w14:paraId="5E335DEC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73A717F3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9</w:t>
      </w:r>
    </w:p>
    <w:p w14:paraId="6C4EB0B9" w14:textId="0C735B0E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Komisja przesyła członkom krajowym, najpóźniej na dwa tygodnie przed sesją Zgromadzenia Ogólnego Akademii, na której ma być dokonany wybór Prezesa Akademii, informację o zgłoszonych kandydatach wraz z</w:t>
      </w:r>
      <w:r w:rsidR="00A61A13"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uzasadnieniem sporządzonym przez wnioskodawców.</w:t>
      </w:r>
    </w:p>
    <w:p w14:paraId="21DE9555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7313958C" w14:textId="77777777" w:rsidR="00500125" w:rsidRPr="00095E0F" w:rsidRDefault="00500125" w:rsidP="00500125">
      <w:pPr>
        <w:spacing w:after="80" w:line="240" w:lineRule="auto"/>
        <w:ind w:left="0" w:right="0" w:firstLine="0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10</w:t>
      </w:r>
    </w:p>
    <w:p w14:paraId="515D1A7D" w14:textId="4078F08B" w:rsidR="00500125" w:rsidRPr="00095E0F" w:rsidRDefault="00500125" w:rsidP="00500125">
      <w:pPr>
        <w:pStyle w:val="Akapitzlist"/>
        <w:numPr>
          <w:ilvl w:val="0"/>
          <w:numId w:val="4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Kandydata/Kandydatów na Prezesa Akademii przedstawia Zgromadzeniu Ogólnemu Akademii Przewodniczący Komisji.</w:t>
      </w:r>
    </w:p>
    <w:p w14:paraId="3F9B62CC" w14:textId="3CDD3919" w:rsidR="003A67F9" w:rsidRDefault="003A67F9" w:rsidP="00500125">
      <w:pPr>
        <w:pStyle w:val="Akapitzlist"/>
        <w:numPr>
          <w:ilvl w:val="0"/>
          <w:numId w:val="4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100CED90">
        <w:rPr>
          <w:rFonts w:ascii="Bookman Old Style" w:hAnsi="Bookman Old Style" w:cs="Times New Roman"/>
          <w:sz w:val="24"/>
          <w:szCs w:val="24"/>
        </w:rPr>
        <w:t>Wyboru Prezesa Akademii dokonuje się w głosowaniu tajnym, bezwzględną większością ważnie oddanych głosów, przy obecności co najmniej 1/3 liczby członków krajowych Akademii.</w:t>
      </w:r>
    </w:p>
    <w:p w14:paraId="29D6757A" w14:textId="56F99379" w:rsidR="00500125" w:rsidRPr="00095E0F" w:rsidRDefault="00500125" w:rsidP="00500125">
      <w:pPr>
        <w:pStyle w:val="Akapitzlist"/>
        <w:numPr>
          <w:ilvl w:val="0"/>
          <w:numId w:val="4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244971">
        <w:rPr>
          <w:rFonts w:ascii="Bookman Old Style" w:hAnsi="Bookman Old Style" w:cs="Times New Roman"/>
          <w:sz w:val="24"/>
          <w:szCs w:val="24"/>
        </w:rPr>
        <w:t>Jeżeli żaden z kandydatów nie otrzyma wymaganej liczby głosów</w:t>
      </w:r>
      <w:r w:rsidR="0067641F" w:rsidRPr="00244971">
        <w:rPr>
          <w:rFonts w:ascii="Bookman Old Style" w:hAnsi="Bookman Old Style" w:cs="Times New Roman"/>
          <w:sz w:val="24"/>
          <w:szCs w:val="24"/>
        </w:rPr>
        <w:t>,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Komisja przeprowadza drugie głosowanie na tej samej sesji Zgromadzenia Ogólnego Akademii, umieszczając na karcie do głosowania dwóch kandydatów, którzy w pierwszym głosowaniu otrzymali największą liczbę głosów.</w:t>
      </w:r>
    </w:p>
    <w:p w14:paraId="23658796" w14:textId="5739BE43" w:rsidR="00500125" w:rsidRPr="00095E0F" w:rsidRDefault="00500125" w:rsidP="00500125">
      <w:pPr>
        <w:pStyle w:val="Akapitzlist"/>
        <w:numPr>
          <w:ilvl w:val="0"/>
          <w:numId w:val="4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Jeżeli w wyniku drugiego głosowania żaden z kandydatów nie otrzyma wymaganej liczby głosów Komisja przeprowadza kolejne wybory w innym terminie.</w:t>
      </w:r>
    </w:p>
    <w:p w14:paraId="090F5D29" w14:textId="7E20C5EA" w:rsidR="00500125" w:rsidRPr="008210B6" w:rsidRDefault="00500125" w:rsidP="008210B6">
      <w:pPr>
        <w:pStyle w:val="Akapitzlist"/>
        <w:numPr>
          <w:ilvl w:val="0"/>
          <w:numId w:val="4"/>
        </w:numPr>
        <w:ind w:left="426"/>
        <w:rPr>
          <w:rFonts w:ascii="Bookman Old Style" w:hAnsi="Bookman Old Style" w:cs="Times New Roman"/>
          <w:sz w:val="24"/>
          <w:szCs w:val="24"/>
        </w:rPr>
      </w:pPr>
      <w:r w:rsidRPr="008210B6">
        <w:rPr>
          <w:rFonts w:ascii="Bookman Old Style" w:hAnsi="Bookman Old Style" w:cs="Times New Roman"/>
          <w:sz w:val="24"/>
          <w:szCs w:val="24"/>
        </w:rPr>
        <w:t>W przypadku zgłoszenia jednego kandydata, głosowanie przeprowadza się jednorazowo.</w:t>
      </w:r>
      <w:r w:rsidR="008210B6" w:rsidRPr="008210B6">
        <w:rPr>
          <w:rFonts w:ascii="Bookman Old Style" w:hAnsi="Bookman Old Style" w:cs="Times New Roman"/>
          <w:sz w:val="24"/>
          <w:szCs w:val="24"/>
        </w:rPr>
        <w:t xml:space="preserve"> Jeżeli kandydat nie uzyska wymaganej liczby głosów, kolejne wybory przeprowadzane są w innym terminie.</w:t>
      </w:r>
    </w:p>
    <w:p w14:paraId="2D75B54D" w14:textId="77777777" w:rsidR="00500125" w:rsidRPr="00095E0F" w:rsidRDefault="00500125" w:rsidP="00500125">
      <w:pPr>
        <w:pStyle w:val="Akapitzlist"/>
        <w:spacing w:after="80" w:line="240" w:lineRule="auto"/>
        <w:ind w:right="0" w:firstLine="0"/>
        <w:contextualSpacing w:val="0"/>
        <w:rPr>
          <w:rFonts w:ascii="Bookman Old Style" w:hAnsi="Bookman Old Style" w:cs="Times New Roman"/>
          <w:sz w:val="24"/>
          <w:szCs w:val="24"/>
        </w:rPr>
      </w:pPr>
    </w:p>
    <w:p w14:paraId="50FAD1D9" w14:textId="77777777" w:rsidR="008210B6" w:rsidRDefault="008210B6">
      <w:pPr>
        <w:spacing w:after="160" w:line="259" w:lineRule="auto"/>
        <w:ind w:left="0" w:right="0" w:firstLine="0"/>
        <w:jc w:val="lef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br w:type="page"/>
      </w:r>
    </w:p>
    <w:p w14:paraId="17B928C9" w14:textId="4A5599D1" w:rsidR="00500125" w:rsidRPr="00095E0F" w:rsidRDefault="00500125" w:rsidP="00500125">
      <w:pPr>
        <w:spacing w:after="80" w:line="240" w:lineRule="auto"/>
        <w:ind w:left="284" w:right="0" w:hanging="284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lastRenderedPageBreak/>
        <w:t>§ 11</w:t>
      </w:r>
    </w:p>
    <w:p w14:paraId="355E6A62" w14:textId="2D00CBA8" w:rsidR="00500125" w:rsidRPr="00095E0F" w:rsidRDefault="00500125" w:rsidP="00500125">
      <w:pPr>
        <w:pStyle w:val="Akapitzlist"/>
        <w:numPr>
          <w:ilvl w:val="0"/>
          <w:numId w:val="5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Kandydatów na Wiceprezesów Akademii przedstawia na </w:t>
      </w:r>
      <w:r w:rsidR="008D28B3">
        <w:rPr>
          <w:rFonts w:ascii="Bookman Old Style" w:hAnsi="Bookman Old Style" w:cs="Times New Roman"/>
          <w:sz w:val="24"/>
          <w:szCs w:val="24"/>
        </w:rPr>
        <w:t>najbliższej</w:t>
      </w:r>
      <w:r w:rsidR="008D28B3" w:rsidRPr="00095E0F">
        <w:rPr>
          <w:rFonts w:ascii="Bookman Old Style" w:hAnsi="Bookman Old Style" w:cs="Times New Roman"/>
          <w:sz w:val="24"/>
          <w:szCs w:val="24"/>
        </w:rPr>
        <w:t xml:space="preserve"> 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sesji Zgromadzenia Ogólnego </w:t>
      </w:r>
      <w:r w:rsidR="008D28B3">
        <w:rPr>
          <w:rFonts w:ascii="Bookman Old Style" w:hAnsi="Bookman Old Style" w:cs="Times New Roman"/>
          <w:sz w:val="24"/>
          <w:szCs w:val="24"/>
        </w:rPr>
        <w:t>nowo wybrany Prezes Akademii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. Informacja o </w:t>
      </w:r>
      <w:r w:rsidR="00A61A13"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>kandydatach na Wiceprezesów powinna być przesłana przez Komisję członkom krajowym na dwa tygodnie przed sesją Zgromadzenia Ogólnego Akademii, na której będą wybierani.</w:t>
      </w:r>
    </w:p>
    <w:p w14:paraId="0223F065" w14:textId="77777777" w:rsidR="00500125" w:rsidRPr="00095E0F" w:rsidRDefault="00500125" w:rsidP="00500125">
      <w:pPr>
        <w:pStyle w:val="Akapitzlist"/>
        <w:numPr>
          <w:ilvl w:val="0"/>
          <w:numId w:val="5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Wyboru wiceprezesów Akademii dokonuje się w głosowaniu tajnym, bezwzględną większością ważnie oddanych głosów, przy obecności co najmniej jednej trzeciej liczby członków krajowych Akademii.</w:t>
      </w:r>
    </w:p>
    <w:p w14:paraId="37CA0E69" w14:textId="7A6CCFB1" w:rsidR="00500125" w:rsidRPr="00095E0F" w:rsidRDefault="00500125" w:rsidP="00500125">
      <w:pPr>
        <w:pStyle w:val="Akapitzlist"/>
        <w:numPr>
          <w:ilvl w:val="0"/>
          <w:numId w:val="5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W przypadku, gdy nie wybrano </w:t>
      </w:r>
      <w:r w:rsidR="008D28B3">
        <w:rPr>
          <w:rFonts w:ascii="Bookman Old Style" w:hAnsi="Bookman Old Style" w:cs="Times New Roman"/>
          <w:sz w:val="24"/>
          <w:szCs w:val="24"/>
        </w:rPr>
        <w:t>W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iceprezesa, Prezes przedstawia innego kandydata na funkcję </w:t>
      </w:r>
      <w:r w:rsidR="008D28B3">
        <w:rPr>
          <w:rFonts w:ascii="Bookman Old Style" w:hAnsi="Bookman Old Style" w:cs="Times New Roman"/>
          <w:sz w:val="24"/>
          <w:szCs w:val="24"/>
        </w:rPr>
        <w:t>W</w:t>
      </w:r>
      <w:r w:rsidRPr="00095E0F">
        <w:rPr>
          <w:rFonts w:ascii="Bookman Old Style" w:hAnsi="Bookman Old Style" w:cs="Times New Roman"/>
          <w:sz w:val="24"/>
          <w:szCs w:val="24"/>
        </w:rPr>
        <w:t>iceprezesa, po uprzednim uzyskaniu jego zgody.</w:t>
      </w:r>
    </w:p>
    <w:p w14:paraId="5D97A311" w14:textId="77777777" w:rsidR="00500125" w:rsidRPr="00095E0F" w:rsidRDefault="00500125" w:rsidP="00500125">
      <w:pPr>
        <w:pStyle w:val="Nagwek2"/>
        <w:spacing w:after="80" w:line="240" w:lineRule="auto"/>
        <w:ind w:left="0" w:firstLine="0"/>
        <w:rPr>
          <w:rFonts w:ascii="Bookman Old Style" w:hAnsi="Bookman Old Style"/>
          <w:sz w:val="24"/>
          <w:szCs w:val="24"/>
        </w:rPr>
      </w:pPr>
    </w:p>
    <w:p w14:paraId="1D57BA9D" w14:textId="77777777" w:rsidR="00500125" w:rsidRPr="00095E0F" w:rsidRDefault="00500125" w:rsidP="00500125">
      <w:pPr>
        <w:spacing w:after="80" w:line="240" w:lineRule="auto"/>
        <w:ind w:left="284" w:right="0" w:hanging="284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12</w:t>
      </w:r>
    </w:p>
    <w:p w14:paraId="499EE10A" w14:textId="01C84251" w:rsidR="00500125" w:rsidRPr="00095E0F" w:rsidRDefault="00500125" w:rsidP="00500125">
      <w:pPr>
        <w:pStyle w:val="Akapitzlist"/>
        <w:numPr>
          <w:ilvl w:val="0"/>
          <w:numId w:val="6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Zgromadzenie Ogólne Akademii, na sesji na której odbywa się głosowanie, wyłania ze swojego grona, pięcioosobową Komisję Skrutacyjną. W skład Komisji</w:t>
      </w:r>
      <w:r w:rsidR="008D28B3">
        <w:rPr>
          <w:rFonts w:ascii="Bookman Old Style" w:hAnsi="Bookman Old Style" w:cs="Times New Roman"/>
          <w:sz w:val="24"/>
          <w:szCs w:val="24"/>
        </w:rPr>
        <w:t xml:space="preserve"> Skrutacyjnej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wchodzą przedstawiciele wydziałów. Komisja </w:t>
      </w:r>
      <w:r w:rsidR="008D28B3">
        <w:rPr>
          <w:rFonts w:ascii="Bookman Old Style" w:hAnsi="Bookman Old Style" w:cs="Times New Roman"/>
          <w:sz w:val="24"/>
          <w:szCs w:val="24"/>
        </w:rPr>
        <w:t xml:space="preserve">Skrutacyjna </w:t>
      </w:r>
      <w:r w:rsidRPr="00095E0F">
        <w:rPr>
          <w:rFonts w:ascii="Bookman Old Style" w:hAnsi="Bookman Old Style" w:cs="Times New Roman"/>
          <w:sz w:val="24"/>
          <w:szCs w:val="24"/>
        </w:rPr>
        <w:t>wybiera ze swego składu przewodniczącego.</w:t>
      </w:r>
    </w:p>
    <w:p w14:paraId="6F2C2BD3" w14:textId="3AFBFD47" w:rsidR="00500125" w:rsidRPr="00095E0F" w:rsidRDefault="00500125" w:rsidP="00500125">
      <w:pPr>
        <w:pStyle w:val="Akapitzlist"/>
        <w:numPr>
          <w:ilvl w:val="0"/>
          <w:numId w:val="6"/>
        </w:numPr>
        <w:spacing w:after="80" w:line="240" w:lineRule="auto"/>
        <w:ind w:left="426" w:right="0"/>
        <w:contextualSpacing w:val="0"/>
        <w:jc w:val="left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W skład Komisji </w:t>
      </w:r>
      <w:r w:rsidR="008D28B3">
        <w:rPr>
          <w:rFonts w:ascii="Bookman Old Style" w:hAnsi="Bookman Old Style" w:cs="Times New Roman"/>
          <w:sz w:val="24"/>
          <w:szCs w:val="24"/>
        </w:rPr>
        <w:t xml:space="preserve">Skrutacyjnej </w:t>
      </w:r>
      <w:r w:rsidRPr="00095E0F">
        <w:rPr>
          <w:rFonts w:ascii="Bookman Old Style" w:hAnsi="Bookman Old Style" w:cs="Times New Roman"/>
          <w:sz w:val="24"/>
          <w:szCs w:val="24"/>
        </w:rPr>
        <w:t>nie mogą wchodzić osoby, które zgłaszały kandydatów.</w:t>
      </w:r>
    </w:p>
    <w:p w14:paraId="0C9A2CC6" w14:textId="77777777" w:rsidR="00500125" w:rsidRPr="00095E0F" w:rsidRDefault="00500125" w:rsidP="00500125">
      <w:pPr>
        <w:spacing w:after="80" w:line="240" w:lineRule="auto"/>
        <w:ind w:left="0" w:right="0" w:firstLine="0"/>
        <w:jc w:val="left"/>
        <w:rPr>
          <w:rFonts w:ascii="Bookman Old Style" w:hAnsi="Bookman Old Style" w:cs="Times New Roman"/>
          <w:color w:val="auto"/>
          <w:sz w:val="24"/>
          <w:szCs w:val="24"/>
        </w:rPr>
      </w:pPr>
    </w:p>
    <w:p w14:paraId="11B469CB" w14:textId="77777777" w:rsidR="00500125" w:rsidRPr="00095E0F" w:rsidRDefault="00500125" w:rsidP="00500125">
      <w:pPr>
        <w:spacing w:after="80" w:line="240" w:lineRule="auto"/>
        <w:ind w:left="284" w:right="0" w:hanging="284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13</w:t>
      </w:r>
    </w:p>
    <w:p w14:paraId="514B5D9F" w14:textId="3B68C2B8" w:rsidR="00500125" w:rsidRPr="00095E0F" w:rsidRDefault="00500125" w:rsidP="00F40D03">
      <w:pPr>
        <w:pStyle w:val="Akapitzlist"/>
        <w:numPr>
          <w:ilvl w:val="0"/>
          <w:numId w:val="7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Głosowanie odbywa się za pomocą karty do głosowania opatrzonej pieczęcią Akademii przez postawienie znaku „X” przy nazwisku kandydata w odpowiedniej kolumnie.</w:t>
      </w:r>
    </w:p>
    <w:p w14:paraId="53538489" w14:textId="79016E50" w:rsidR="00500125" w:rsidRPr="00095E0F" w:rsidRDefault="00500125" w:rsidP="00F40D03">
      <w:pPr>
        <w:pStyle w:val="Akapitzlist"/>
        <w:numPr>
          <w:ilvl w:val="0"/>
          <w:numId w:val="7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i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Wzór karty do głosowania stanowi załącznik do </w:t>
      </w:r>
      <w:r w:rsidR="008D28B3">
        <w:rPr>
          <w:rFonts w:ascii="Bookman Old Style" w:hAnsi="Bookman Old Style" w:cs="Times New Roman"/>
          <w:sz w:val="24"/>
          <w:szCs w:val="24"/>
        </w:rPr>
        <w:t xml:space="preserve">niniejszego </w:t>
      </w:r>
      <w:r w:rsidRPr="00A61A13">
        <w:rPr>
          <w:rFonts w:ascii="Bookman Old Style" w:hAnsi="Bookman Old Style" w:cs="Times New Roman"/>
          <w:iCs/>
          <w:sz w:val="24"/>
          <w:szCs w:val="24"/>
        </w:rPr>
        <w:t>Regulaminu</w:t>
      </w:r>
      <w:r w:rsidRPr="00095E0F">
        <w:rPr>
          <w:rFonts w:ascii="Bookman Old Style" w:hAnsi="Bookman Old Style" w:cs="Times New Roman"/>
          <w:i/>
          <w:sz w:val="24"/>
          <w:szCs w:val="24"/>
        </w:rPr>
        <w:t>.</w:t>
      </w:r>
    </w:p>
    <w:p w14:paraId="46106B90" w14:textId="3D02EBC7" w:rsidR="00500125" w:rsidRPr="00095E0F" w:rsidRDefault="00500125" w:rsidP="00F40D03">
      <w:pPr>
        <w:pStyle w:val="Akapitzlist"/>
        <w:numPr>
          <w:ilvl w:val="0"/>
          <w:numId w:val="7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i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Karta zawiera trzy kolumny Tak, Nie, Wstrzymuję się. Głosy „Nie” i</w:t>
      </w:r>
      <w:r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>„Wstrzymuję się” liczone są łącznie przeciw wyborowi.</w:t>
      </w:r>
    </w:p>
    <w:p w14:paraId="7EFB4D73" w14:textId="770E4332" w:rsidR="00500125" w:rsidRPr="00095E0F" w:rsidRDefault="00500125" w:rsidP="00F40D03">
      <w:pPr>
        <w:pStyle w:val="Akapitzlist"/>
        <w:numPr>
          <w:ilvl w:val="0"/>
          <w:numId w:val="7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Głos jest </w:t>
      </w:r>
      <w:r w:rsidR="008D28B3" w:rsidRPr="00095E0F">
        <w:rPr>
          <w:rFonts w:ascii="Bookman Old Style" w:hAnsi="Bookman Old Style" w:cs="Times New Roman"/>
          <w:sz w:val="24"/>
          <w:szCs w:val="24"/>
        </w:rPr>
        <w:t>nieważny,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jeżeli na karcie do głosowania w kolumnie „Tak” postawiono znak „X” przy większej liczbie nazwisk niż jest funkcji do obsadzenia, lub na karcie </w:t>
      </w:r>
      <w:r w:rsidR="00B7613C" w:rsidRPr="00B7613C">
        <w:rPr>
          <w:rFonts w:ascii="Bookman Old Style" w:hAnsi="Bookman Old Style" w:cs="Times New Roman"/>
          <w:sz w:val="24"/>
          <w:szCs w:val="24"/>
        </w:rPr>
        <w:t>poczynione są dopiski, w szczególności dopisane są inne znaki lub nazwiska</w:t>
      </w:r>
      <w:r w:rsidRPr="00095E0F">
        <w:rPr>
          <w:rFonts w:ascii="Bookman Old Style" w:hAnsi="Bookman Old Style" w:cs="Times New Roman"/>
          <w:sz w:val="24"/>
          <w:szCs w:val="24"/>
        </w:rPr>
        <w:t>.</w:t>
      </w:r>
    </w:p>
    <w:p w14:paraId="09D72253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1D4C9336" w14:textId="77777777" w:rsidR="00500125" w:rsidRPr="00095E0F" w:rsidRDefault="00500125" w:rsidP="00500125">
      <w:pPr>
        <w:spacing w:after="80" w:line="240" w:lineRule="auto"/>
        <w:ind w:left="284" w:right="0" w:hanging="284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14</w:t>
      </w:r>
    </w:p>
    <w:p w14:paraId="1DB835EB" w14:textId="01F6C2CF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Komisja Skrutacyjna, odbiera wypełnione karty do głosowania, oblicza głosy i</w:t>
      </w:r>
      <w:r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ustala wynik głosowania. Z czynności tych Komisja </w:t>
      </w:r>
      <w:r w:rsidR="008D28B3">
        <w:rPr>
          <w:rFonts w:ascii="Bookman Old Style" w:hAnsi="Bookman Old Style" w:cs="Times New Roman"/>
          <w:sz w:val="24"/>
          <w:szCs w:val="24"/>
        </w:rPr>
        <w:t xml:space="preserve">Skrutacyjna 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sporządza protokół, który podpisują wszyscy </w:t>
      </w:r>
      <w:r w:rsidR="008D28B3">
        <w:rPr>
          <w:rFonts w:ascii="Bookman Old Style" w:hAnsi="Bookman Old Style" w:cs="Times New Roman"/>
          <w:sz w:val="24"/>
          <w:szCs w:val="24"/>
        </w:rPr>
        <w:t xml:space="preserve">jej </w:t>
      </w:r>
      <w:r w:rsidRPr="00095E0F">
        <w:rPr>
          <w:rFonts w:ascii="Bookman Old Style" w:hAnsi="Bookman Old Style" w:cs="Times New Roman"/>
          <w:sz w:val="24"/>
          <w:szCs w:val="24"/>
        </w:rPr>
        <w:t>członkowie. Wyniki wyborów ogłasza bezpośrednio po zakończeniu głosowania przewodniczący Komisji Skrutacyjnej.</w:t>
      </w:r>
    </w:p>
    <w:p w14:paraId="3EF92DCC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785EB223" w14:textId="77777777" w:rsidR="00500125" w:rsidRPr="00095E0F" w:rsidRDefault="00500125" w:rsidP="00500125">
      <w:pPr>
        <w:spacing w:after="80" w:line="240" w:lineRule="auto"/>
        <w:ind w:left="284" w:right="0" w:hanging="284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15</w:t>
      </w:r>
    </w:p>
    <w:p w14:paraId="63E4F068" w14:textId="729C41A8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Zgromadzenie Ogólne Akademii podejmuje uchwałę w sprawie ważności wyboru Prezesa </w:t>
      </w:r>
      <w:r w:rsidR="008D28B3">
        <w:rPr>
          <w:rFonts w:ascii="Bookman Old Style" w:hAnsi="Bookman Old Style" w:cs="Times New Roman"/>
          <w:sz w:val="24"/>
          <w:szCs w:val="24"/>
        </w:rPr>
        <w:t xml:space="preserve">lub </w:t>
      </w:r>
      <w:r w:rsidRPr="00095E0F">
        <w:rPr>
          <w:rFonts w:ascii="Bookman Old Style" w:hAnsi="Bookman Old Style" w:cs="Times New Roman"/>
          <w:sz w:val="24"/>
          <w:szCs w:val="24"/>
        </w:rPr>
        <w:t>Wiceprezesów Akademii.</w:t>
      </w:r>
    </w:p>
    <w:p w14:paraId="60E7C42F" w14:textId="77777777" w:rsidR="00500125" w:rsidRPr="00095E0F" w:rsidRDefault="00500125" w:rsidP="00500125">
      <w:pPr>
        <w:spacing w:after="80" w:line="240" w:lineRule="auto"/>
        <w:ind w:left="0" w:right="0" w:firstLine="0"/>
        <w:rPr>
          <w:rFonts w:ascii="Bookman Old Style" w:hAnsi="Bookman Old Style" w:cs="Times New Roman"/>
          <w:sz w:val="24"/>
          <w:szCs w:val="24"/>
        </w:rPr>
      </w:pPr>
    </w:p>
    <w:p w14:paraId="365E2953" w14:textId="77777777" w:rsidR="00500125" w:rsidRPr="00095E0F" w:rsidRDefault="00500125" w:rsidP="00500125">
      <w:pPr>
        <w:spacing w:after="80" w:line="240" w:lineRule="auto"/>
        <w:ind w:left="284" w:right="0" w:hanging="284"/>
        <w:jc w:val="center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§ 16</w:t>
      </w:r>
    </w:p>
    <w:p w14:paraId="55641E5B" w14:textId="1EA88679" w:rsidR="00500125" w:rsidRPr="00095E0F" w:rsidRDefault="00500125" w:rsidP="00500125">
      <w:pPr>
        <w:pStyle w:val="Akapitzlist"/>
        <w:numPr>
          <w:ilvl w:val="0"/>
          <w:numId w:val="8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W przypadku nieobecności Prezesa Akademii wiążącej się z trwałą niezdolnością do wykonywania przez niego funkcji</w:t>
      </w:r>
      <w:r w:rsidR="00774FB8">
        <w:rPr>
          <w:rFonts w:ascii="Bookman Old Style" w:hAnsi="Bookman Old Style" w:cs="Times New Roman"/>
          <w:sz w:val="24"/>
          <w:szCs w:val="24"/>
        </w:rPr>
        <w:t>,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</w:t>
      </w:r>
      <w:r w:rsidR="008D28B3">
        <w:rPr>
          <w:rFonts w:ascii="Bookman Old Style" w:hAnsi="Bookman Old Style" w:cs="Times New Roman"/>
          <w:sz w:val="24"/>
          <w:szCs w:val="24"/>
        </w:rPr>
        <w:t>W</w:t>
      </w:r>
      <w:r w:rsidRPr="00095E0F">
        <w:rPr>
          <w:rFonts w:ascii="Bookman Old Style" w:hAnsi="Bookman Old Style" w:cs="Times New Roman"/>
          <w:sz w:val="24"/>
          <w:szCs w:val="24"/>
        </w:rPr>
        <w:t>iceprezes Akademii wskazany w trybie art. 21 ust.</w:t>
      </w:r>
      <w:r w:rsidR="00774FB8">
        <w:rPr>
          <w:rFonts w:ascii="Bookman Old Style" w:hAnsi="Bookman Old Style" w:cs="Times New Roman"/>
          <w:sz w:val="24"/>
          <w:szCs w:val="24"/>
        </w:rPr>
        <w:t xml:space="preserve"> 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4 </w:t>
      </w:r>
      <w:r w:rsidR="00774FB8" w:rsidRPr="00776435">
        <w:rPr>
          <w:rFonts w:ascii="Bookman Old Style" w:hAnsi="Bookman Old Style" w:cs="Times New Roman"/>
          <w:sz w:val="24"/>
          <w:szCs w:val="24"/>
        </w:rPr>
        <w:t xml:space="preserve">ustawy z dnia 30 kwietnia 2010 r. </w:t>
      </w:r>
      <w:r w:rsidR="00774FB8">
        <w:rPr>
          <w:rFonts w:ascii="Bookman Old Style" w:hAnsi="Bookman Old Style" w:cs="Times New Roman"/>
          <w:sz w:val="24"/>
          <w:szCs w:val="24"/>
        </w:rPr>
        <w:br/>
      </w:r>
      <w:r w:rsidR="00774FB8" w:rsidRPr="00776435">
        <w:rPr>
          <w:rFonts w:ascii="Bookman Old Style" w:hAnsi="Bookman Old Style" w:cs="Times New Roman"/>
          <w:sz w:val="24"/>
          <w:szCs w:val="24"/>
        </w:rPr>
        <w:t>o Polskiej Akademii Nauk</w:t>
      </w:r>
      <w:r w:rsidR="00774FB8" w:rsidRPr="00095E0F" w:rsidDel="00774FB8">
        <w:rPr>
          <w:rFonts w:ascii="Bookman Old Style" w:hAnsi="Bookman Old Style" w:cs="Times New Roman"/>
          <w:sz w:val="24"/>
          <w:szCs w:val="24"/>
        </w:rPr>
        <w:t xml:space="preserve"> </w:t>
      </w:r>
      <w:r w:rsidRPr="00095E0F">
        <w:rPr>
          <w:rFonts w:ascii="Bookman Old Style" w:hAnsi="Bookman Old Style" w:cs="Times New Roman"/>
          <w:sz w:val="24"/>
          <w:szCs w:val="24"/>
        </w:rPr>
        <w:t>ogłasza wybory uzupełniające i</w:t>
      </w:r>
      <w:r>
        <w:rPr>
          <w:rFonts w:ascii="Bookman Old Style" w:hAnsi="Bookman Old Style" w:cs="Times New Roman"/>
          <w:sz w:val="24"/>
          <w:szCs w:val="24"/>
        </w:rPr>
        <w:t> </w:t>
      </w:r>
      <w:r w:rsidRPr="00095E0F">
        <w:rPr>
          <w:rFonts w:ascii="Bookman Old Style" w:hAnsi="Bookman Old Style" w:cs="Times New Roman"/>
          <w:sz w:val="24"/>
          <w:szCs w:val="24"/>
        </w:rPr>
        <w:t>zwołuje Zgromadzenie Ogólne Akademii.</w:t>
      </w:r>
    </w:p>
    <w:p w14:paraId="7CED74A7" w14:textId="63B21CCC" w:rsidR="00500125" w:rsidRPr="00095E0F" w:rsidRDefault="00500125" w:rsidP="00500125">
      <w:pPr>
        <w:pStyle w:val="Akapitzlist"/>
        <w:numPr>
          <w:ilvl w:val="0"/>
          <w:numId w:val="8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>W przypadku nieobecności Wiceprezesa Akademii wiążącej się z trwałą niezdolnością do wykonywania przez niego funkcji</w:t>
      </w:r>
      <w:r w:rsidR="00774FB8">
        <w:rPr>
          <w:rFonts w:ascii="Bookman Old Style" w:hAnsi="Bookman Old Style" w:cs="Times New Roman"/>
          <w:sz w:val="24"/>
          <w:szCs w:val="24"/>
        </w:rPr>
        <w:t>,</w:t>
      </w:r>
      <w:r w:rsidRPr="00095E0F">
        <w:rPr>
          <w:rFonts w:ascii="Bookman Old Style" w:hAnsi="Bookman Old Style" w:cs="Times New Roman"/>
          <w:sz w:val="24"/>
          <w:szCs w:val="24"/>
        </w:rPr>
        <w:t xml:space="preserve"> Prezes może ogłosić wybory uzupełniające.</w:t>
      </w:r>
    </w:p>
    <w:p w14:paraId="3CA12494" w14:textId="3628C4D4" w:rsidR="00500125" w:rsidRPr="00095E0F" w:rsidRDefault="00500125" w:rsidP="00500125">
      <w:pPr>
        <w:pStyle w:val="Akapitzlist"/>
        <w:numPr>
          <w:ilvl w:val="0"/>
          <w:numId w:val="8"/>
        </w:numPr>
        <w:spacing w:after="80" w:line="240" w:lineRule="auto"/>
        <w:ind w:left="426" w:right="0"/>
        <w:contextualSpacing w:val="0"/>
        <w:rPr>
          <w:rFonts w:ascii="Bookman Old Style" w:hAnsi="Bookman Old Style" w:cs="Times New Roman"/>
          <w:sz w:val="24"/>
          <w:szCs w:val="24"/>
        </w:rPr>
      </w:pPr>
      <w:r w:rsidRPr="00095E0F">
        <w:rPr>
          <w:rFonts w:ascii="Bookman Old Style" w:hAnsi="Bookman Old Style" w:cs="Times New Roman"/>
          <w:sz w:val="24"/>
          <w:szCs w:val="24"/>
        </w:rPr>
        <w:t xml:space="preserve">Wybory, o których mowa w ust. l. i 2 przeprowadzane są w trybie </w:t>
      </w:r>
      <w:r w:rsidR="00774FB8">
        <w:rPr>
          <w:rFonts w:ascii="Bookman Old Style" w:hAnsi="Bookman Old Style" w:cs="Times New Roman"/>
          <w:sz w:val="24"/>
          <w:szCs w:val="24"/>
        </w:rPr>
        <w:t xml:space="preserve">ustalonym </w:t>
      </w:r>
      <w:r w:rsidR="00774FB8" w:rsidRPr="00095E0F">
        <w:rPr>
          <w:rFonts w:ascii="Bookman Old Style" w:hAnsi="Bookman Old Style" w:cs="Times New Roman"/>
          <w:sz w:val="24"/>
          <w:szCs w:val="24"/>
        </w:rPr>
        <w:t>niniejsz</w:t>
      </w:r>
      <w:r w:rsidR="00774FB8">
        <w:rPr>
          <w:rFonts w:ascii="Bookman Old Style" w:hAnsi="Bookman Old Style" w:cs="Times New Roman"/>
          <w:sz w:val="24"/>
          <w:szCs w:val="24"/>
        </w:rPr>
        <w:t>ym R</w:t>
      </w:r>
      <w:r w:rsidRPr="00095E0F">
        <w:rPr>
          <w:rFonts w:ascii="Bookman Old Style" w:hAnsi="Bookman Old Style" w:cs="Times New Roman"/>
          <w:sz w:val="24"/>
          <w:szCs w:val="24"/>
        </w:rPr>
        <w:t>egulamin</w:t>
      </w:r>
      <w:r w:rsidR="00774FB8">
        <w:rPr>
          <w:rFonts w:ascii="Bookman Old Style" w:hAnsi="Bookman Old Style" w:cs="Times New Roman"/>
          <w:sz w:val="24"/>
          <w:szCs w:val="24"/>
        </w:rPr>
        <w:t>em</w:t>
      </w:r>
      <w:r w:rsidRPr="00095E0F">
        <w:rPr>
          <w:rFonts w:ascii="Bookman Old Style" w:hAnsi="Bookman Old Style" w:cs="Times New Roman"/>
          <w:sz w:val="24"/>
          <w:szCs w:val="24"/>
        </w:rPr>
        <w:t>.</w:t>
      </w:r>
    </w:p>
    <w:p w14:paraId="2E4F4BBB" w14:textId="77777777" w:rsidR="00F40D03" w:rsidRDefault="00500125" w:rsidP="00F40D03">
      <w:pPr>
        <w:jc w:val="righ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br w:type="page"/>
      </w:r>
    </w:p>
    <w:p w14:paraId="42FA1CD9" w14:textId="62D30DE5" w:rsidR="00774FB8" w:rsidRDefault="00F40D03" w:rsidP="00F40D03">
      <w:pPr>
        <w:spacing w:after="0" w:line="240" w:lineRule="auto"/>
        <w:ind w:left="62" w:right="6" w:firstLine="0"/>
        <w:jc w:val="right"/>
        <w:rPr>
          <w:rFonts w:ascii="Bookman Old Style" w:hAnsi="Bookman Old Style" w:cs="Times New Roman"/>
          <w:sz w:val="20"/>
          <w:szCs w:val="24"/>
        </w:rPr>
      </w:pPr>
      <w:r w:rsidRPr="00095E0F">
        <w:rPr>
          <w:rFonts w:ascii="Bookman Old Style" w:hAnsi="Bookman Old Style" w:cs="Times New Roman"/>
          <w:sz w:val="20"/>
          <w:szCs w:val="24"/>
        </w:rPr>
        <w:lastRenderedPageBreak/>
        <w:t xml:space="preserve">Załącznik do </w:t>
      </w:r>
      <w:r>
        <w:rPr>
          <w:rFonts w:ascii="Bookman Old Style" w:hAnsi="Bookman Old Style" w:cs="Times New Roman"/>
          <w:sz w:val="20"/>
          <w:szCs w:val="24"/>
        </w:rPr>
        <w:t>R</w:t>
      </w:r>
      <w:r w:rsidRPr="00F40D03">
        <w:rPr>
          <w:rFonts w:ascii="Bookman Old Style" w:hAnsi="Bookman Old Style" w:cs="Times New Roman"/>
          <w:sz w:val="20"/>
          <w:szCs w:val="24"/>
        </w:rPr>
        <w:t>egulamin</w:t>
      </w:r>
      <w:r>
        <w:rPr>
          <w:rFonts w:ascii="Bookman Old Style" w:hAnsi="Bookman Old Style" w:cs="Times New Roman"/>
          <w:sz w:val="20"/>
          <w:szCs w:val="24"/>
        </w:rPr>
        <w:t>u</w:t>
      </w:r>
      <w:r w:rsidRPr="00F40D03">
        <w:rPr>
          <w:rFonts w:ascii="Bookman Old Style" w:hAnsi="Bookman Old Style" w:cs="Times New Roman"/>
          <w:sz w:val="20"/>
          <w:szCs w:val="24"/>
        </w:rPr>
        <w:t xml:space="preserve"> wyborów </w:t>
      </w:r>
      <w:r>
        <w:rPr>
          <w:rFonts w:ascii="Bookman Old Style" w:hAnsi="Bookman Old Style" w:cs="Times New Roman"/>
          <w:sz w:val="20"/>
          <w:szCs w:val="24"/>
        </w:rPr>
        <w:br/>
      </w:r>
      <w:r w:rsidRPr="00F40D03">
        <w:rPr>
          <w:rFonts w:ascii="Bookman Old Style" w:hAnsi="Bookman Old Style" w:cs="Times New Roman"/>
          <w:sz w:val="20"/>
          <w:szCs w:val="24"/>
        </w:rPr>
        <w:t xml:space="preserve">Prezesa i Wiceprezesów Akademii </w:t>
      </w:r>
      <w:r>
        <w:rPr>
          <w:rFonts w:ascii="Bookman Old Style" w:hAnsi="Bookman Old Style" w:cs="Times New Roman"/>
          <w:sz w:val="20"/>
          <w:szCs w:val="24"/>
        </w:rPr>
        <w:br/>
        <w:t>przyjętego u</w:t>
      </w:r>
      <w:r w:rsidRPr="00095E0F">
        <w:rPr>
          <w:rFonts w:ascii="Bookman Old Style" w:hAnsi="Bookman Old Style" w:cs="Times New Roman"/>
          <w:sz w:val="20"/>
          <w:szCs w:val="24"/>
        </w:rPr>
        <w:t>chwał</w:t>
      </w:r>
      <w:r>
        <w:rPr>
          <w:rFonts w:ascii="Bookman Old Style" w:hAnsi="Bookman Old Style" w:cs="Times New Roman"/>
          <w:sz w:val="20"/>
          <w:szCs w:val="24"/>
        </w:rPr>
        <w:t>ą</w:t>
      </w:r>
      <w:r w:rsidRPr="00095E0F">
        <w:rPr>
          <w:rFonts w:ascii="Bookman Old Style" w:hAnsi="Bookman Old Style" w:cs="Times New Roman"/>
          <w:sz w:val="20"/>
          <w:szCs w:val="24"/>
        </w:rPr>
        <w:t xml:space="preserve"> nr </w:t>
      </w:r>
      <w:r w:rsidR="002179B9">
        <w:rPr>
          <w:rFonts w:ascii="Bookman Old Style" w:hAnsi="Bookman Old Style" w:cs="Times New Roman"/>
          <w:sz w:val="20"/>
          <w:szCs w:val="24"/>
        </w:rPr>
        <w:t>3</w:t>
      </w:r>
      <w:r w:rsidRPr="00095E0F">
        <w:rPr>
          <w:rFonts w:ascii="Bookman Old Style" w:hAnsi="Bookman Old Style" w:cs="Times New Roman"/>
          <w:sz w:val="20"/>
          <w:szCs w:val="24"/>
        </w:rPr>
        <w:t>/20</w:t>
      </w:r>
      <w:r>
        <w:rPr>
          <w:rFonts w:ascii="Bookman Old Style" w:hAnsi="Bookman Old Style" w:cs="Times New Roman"/>
          <w:sz w:val="20"/>
          <w:szCs w:val="24"/>
        </w:rPr>
        <w:t>20 Z</w:t>
      </w:r>
      <w:r w:rsidR="00774FB8">
        <w:rPr>
          <w:rFonts w:ascii="Bookman Old Style" w:hAnsi="Bookman Old Style" w:cs="Times New Roman"/>
          <w:sz w:val="20"/>
          <w:szCs w:val="24"/>
        </w:rPr>
        <w:t xml:space="preserve">gromadzenia </w:t>
      </w:r>
      <w:r>
        <w:rPr>
          <w:rFonts w:ascii="Bookman Old Style" w:hAnsi="Bookman Old Style" w:cs="Times New Roman"/>
          <w:sz w:val="20"/>
          <w:szCs w:val="24"/>
        </w:rPr>
        <w:t>O</w:t>
      </w:r>
      <w:r w:rsidR="00774FB8">
        <w:rPr>
          <w:rFonts w:ascii="Bookman Old Style" w:hAnsi="Bookman Old Style" w:cs="Times New Roman"/>
          <w:sz w:val="20"/>
          <w:szCs w:val="24"/>
        </w:rPr>
        <w:t>gólnego</w:t>
      </w:r>
      <w:r>
        <w:rPr>
          <w:rFonts w:ascii="Bookman Old Style" w:hAnsi="Bookman Old Style" w:cs="Times New Roman"/>
          <w:sz w:val="20"/>
          <w:szCs w:val="24"/>
        </w:rPr>
        <w:t xml:space="preserve"> </w:t>
      </w:r>
    </w:p>
    <w:p w14:paraId="3AC58CF8" w14:textId="52AC9C6E" w:rsidR="00F40D03" w:rsidRPr="00095E0F" w:rsidRDefault="00F40D03" w:rsidP="00F40D03">
      <w:pPr>
        <w:spacing w:after="0" w:line="240" w:lineRule="auto"/>
        <w:ind w:left="62" w:right="6" w:firstLine="0"/>
        <w:jc w:val="right"/>
        <w:rPr>
          <w:rFonts w:ascii="Bookman Old Style" w:hAnsi="Bookman Old Style" w:cs="Times New Roman"/>
          <w:sz w:val="20"/>
          <w:szCs w:val="24"/>
        </w:rPr>
      </w:pPr>
      <w:r w:rsidRPr="00095E0F">
        <w:rPr>
          <w:rFonts w:ascii="Bookman Old Style" w:hAnsi="Bookman Old Style" w:cs="Times New Roman"/>
          <w:sz w:val="20"/>
          <w:szCs w:val="24"/>
        </w:rPr>
        <w:t>P</w:t>
      </w:r>
      <w:r w:rsidR="00774FB8">
        <w:rPr>
          <w:rFonts w:ascii="Bookman Old Style" w:hAnsi="Bookman Old Style" w:cs="Times New Roman"/>
          <w:sz w:val="20"/>
          <w:szCs w:val="24"/>
        </w:rPr>
        <w:t xml:space="preserve">olskiej </w:t>
      </w:r>
      <w:r w:rsidRPr="00095E0F">
        <w:rPr>
          <w:rFonts w:ascii="Bookman Old Style" w:hAnsi="Bookman Old Style" w:cs="Times New Roman"/>
          <w:sz w:val="20"/>
          <w:szCs w:val="24"/>
        </w:rPr>
        <w:t>A</w:t>
      </w:r>
      <w:r w:rsidR="00774FB8">
        <w:rPr>
          <w:rFonts w:ascii="Bookman Old Style" w:hAnsi="Bookman Old Style" w:cs="Times New Roman"/>
          <w:sz w:val="20"/>
          <w:szCs w:val="24"/>
        </w:rPr>
        <w:t xml:space="preserve">kademii </w:t>
      </w:r>
      <w:r w:rsidRPr="00095E0F">
        <w:rPr>
          <w:rFonts w:ascii="Bookman Old Style" w:hAnsi="Bookman Old Style" w:cs="Times New Roman"/>
          <w:sz w:val="20"/>
          <w:szCs w:val="24"/>
        </w:rPr>
        <w:t>N</w:t>
      </w:r>
      <w:r w:rsidR="00774FB8">
        <w:rPr>
          <w:rFonts w:ascii="Bookman Old Style" w:hAnsi="Bookman Old Style" w:cs="Times New Roman"/>
          <w:sz w:val="20"/>
          <w:szCs w:val="24"/>
        </w:rPr>
        <w:t>auk</w:t>
      </w:r>
      <w:r w:rsidRPr="00095E0F">
        <w:rPr>
          <w:rFonts w:ascii="Bookman Old Style" w:hAnsi="Bookman Old Style" w:cs="Times New Roman"/>
          <w:sz w:val="20"/>
          <w:szCs w:val="24"/>
        </w:rPr>
        <w:t xml:space="preserve"> </w:t>
      </w:r>
      <w:r>
        <w:rPr>
          <w:rFonts w:ascii="Bookman Old Style" w:hAnsi="Bookman Old Style" w:cs="Times New Roman"/>
          <w:sz w:val="20"/>
          <w:szCs w:val="24"/>
        </w:rPr>
        <w:br/>
      </w:r>
      <w:r w:rsidRPr="00095E0F">
        <w:rPr>
          <w:rFonts w:ascii="Bookman Old Style" w:hAnsi="Bookman Old Style" w:cs="Times New Roman"/>
          <w:sz w:val="20"/>
          <w:szCs w:val="24"/>
        </w:rPr>
        <w:t xml:space="preserve">z dnia </w:t>
      </w:r>
      <w:r>
        <w:rPr>
          <w:rFonts w:ascii="Bookman Old Style" w:hAnsi="Bookman Old Style" w:cs="Times New Roman"/>
          <w:sz w:val="20"/>
          <w:szCs w:val="24"/>
        </w:rPr>
        <w:t>3 grudnia 2020 r.</w:t>
      </w:r>
    </w:p>
    <w:p w14:paraId="1281D030" w14:textId="75421538" w:rsidR="00F40D03" w:rsidRPr="00095E0F" w:rsidRDefault="00F40D03" w:rsidP="00F40D03">
      <w:pPr>
        <w:spacing w:after="0" w:line="240" w:lineRule="auto"/>
        <w:ind w:left="0" w:right="0" w:firstLine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14:paraId="653469CF" w14:textId="77777777" w:rsidR="00F40D03" w:rsidRDefault="00F40D03" w:rsidP="00F40D03">
      <w:pPr>
        <w:jc w:val="right"/>
        <w:rPr>
          <w:rFonts w:ascii="Bookman Old Style" w:hAnsi="Bookman Old Style" w:cs="Arial"/>
        </w:rPr>
      </w:pPr>
    </w:p>
    <w:p w14:paraId="697540FB" w14:textId="33191B2D" w:rsidR="00F40D03" w:rsidRPr="00013777" w:rsidRDefault="00F40D03" w:rsidP="00F40D03">
      <w:pPr>
        <w:jc w:val="right"/>
        <w:rPr>
          <w:rFonts w:ascii="Bookman Old Style" w:hAnsi="Bookman Old Style" w:cs="Arial"/>
        </w:rPr>
      </w:pPr>
      <w:r w:rsidRPr="00013777">
        <w:rPr>
          <w:rFonts w:ascii="Bookman Old Style" w:hAnsi="Bookman Old Style" w:cs="Arial"/>
        </w:rPr>
        <w:t xml:space="preserve">Zgromadzenie Ogólne PAN, </w:t>
      </w:r>
      <w:r>
        <w:rPr>
          <w:rFonts w:ascii="Bookman Old Style" w:hAnsi="Bookman Old Style" w:cs="Arial"/>
        </w:rPr>
        <w:t>data …………….</w:t>
      </w:r>
    </w:p>
    <w:p w14:paraId="524ABA3E" w14:textId="77777777" w:rsidR="00F40D03" w:rsidRPr="00013777" w:rsidRDefault="00F40D03" w:rsidP="00F40D03">
      <w:pPr>
        <w:jc w:val="center"/>
        <w:rPr>
          <w:rFonts w:ascii="Bookman Old Style" w:hAnsi="Bookman Old Style" w:cs="Arial"/>
          <w:b/>
        </w:rPr>
      </w:pPr>
    </w:p>
    <w:p w14:paraId="17D7CD4B" w14:textId="77777777" w:rsidR="00F40D03" w:rsidRDefault="00F40D03" w:rsidP="00F40D03">
      <w:pPr>
        <w:jc w:val="center"/>
        <w:rPr>
          <w:rFonts w:ascii="Bookman Old Style" w:hAnsi="Bookman Old Style" w:cs="Arial"/>
          <w:b/>
        </w:rPr>
      </w:pPr>
    </w:p>
    <w:p w14:paraId="4CEB77E2" w14:textId="77777777" w:rsidR="00F40D03" w:rsidRDefault="00F40D03" w:rsidP="00F40D03">
      <w:pPr>
        <w:jc w:val="center"/>
        <w:rPr>
          <w:rFonts w:ascii="Bookman Old Style" w:hAnsi="Bookman Old Style" w:cs="Arial"/>
          <w:b/>
        </w:rPr>
      </w:pPr>
    </w:p>
    <w:p w14:paraId="0062F771" w14:textId="77777777" w:rsidR="00F40D03" w:rsidRPr="00013777" w:rsidRDefault="00F40D03" w:rsidP="00F40D03">
      <w:pPr>
        <w:jc w:val="center"/>
        <w:rPr>
          <w:rFonts w:ascii="Bookman Old Style" w:hAnsi="Bookman Old Style" w:cs="Arial"/>
          <w:b/>
        </w:rPr>
      </w:pPr>
    </w:p>
    <w:p w14:paraId="6FBB5176" w14:textId="77777777" w:rsidR="00F40D03" w:rsidRPr="00013777" w:rsidRDefault="00F40D03" w:rsidP="00F40D03">
      <w:pPr>
        <w:jc w:val="center"/>
        <w:rPr>
          <w:rFonts w:ascii="Bookman Old Style" w:hAnsi="Bookman Old Style" w:cs="Arial"/>
          <w:b/>
        </w:rPr>
      </w:pPr>
      <w:r w:rsidRPr="00013777">
        <w:rPr>
          <w:rFonts w:ascii="Bookman Old Style" w:hAnsi="Bookman Old Style" w:cs="Arial"/>
          <w:b/>
        </w:rPr>
        <w:t>WYBORY PREZESA POLSKIEJ AKADEMII NAUK</w:t>
      </w:r>
    </w:p>
    <w:p w14:paraId="00310A8B" w14:textId="77777777" w:rsidR="00F40D03" w:rsidRPr="00013777" w:rsidRDefault="00F40D03" w:rsidP="00F40D03">
      <w:pPr>
        <w:jc w:val="center"/>
        <w:rPr>
          <w:rFonts w:ascii="Bookman Old Style" w:hAnsi="Bookman Old Style" w:cs="Arial"/>
          <w:b/>
        </w:rPr>
      </w:pPr>
      <w:r w:rsidRPr="00013777">
        <w:rPr>
          <w:rFonts w:ascii="Bookman Old Style" w:hAnsi="Bookman Old Style" w:cs="Arial"/>
          <w:b/>
        </w:rPr>
        <w:t xml:space="preserve">NA KADENCJĘ  </w:t>
      </w:r>
      <w:r>
        <w:rPr>
          <w:rFonts w:ascii="Bookman Old Style" w:hAnsi="Bookman Old Style" w:cs="Arial"/>
          <w:b/>
        </w:rPr>
        <w:t>…………….</w:t>
      </w:r>
    </w:p>
    <w:p w14:paraId="746E1CEE" w14:textId="77777777" w:rsidR="00F40D03" w:rsidRPr="00013777" w:rsidRDefault="00F40D03" w:rsidP="00F40D03">
      <w:pPr>
        <w:rPr>
          <w:rFonts w:ascii="Bookman Old Style" w:hAnsi="Bookman Old Style" w:cs="Arial"/>
        </w:rPr>
      </w:pPr>
    </w:p>
    <w:p w14:paraId="3F58DDA2" w14:textId="77777777" w:rsidR="00F40D03" w:rsidRPr="00013777" w:rsidRDefault="00F40D03" w:rsidP="00F40D03">
      <w:pPr>
        <w:rPr>
          <w:rFonts w:ascii="Bookman Old Style" w:hAnsi="Bookman Old Style" w:cs="Arial"/>
        </w:rPr>
      </w:pPr>
    </w:p>
    <w:p w14:paraId="4F3B6BCA" w14:textId="77777777" w:rsidR="00F40D03" w:rsidRPr="00013777" w:rsidRDefault="00F40D03" w:rsidP="00F40D03">
      <w:pPr>
        <w:jc w:val="center"/>
        <w:rPr>
          <w:rFonts w:ascii="Bookman Old Style" w:hAnsi="Bookman Old Style" w:cs="Arial"/>
          <w:b/>
        </w:rPr>
      </w:pPr>
      <w:r w:rsidRPr="00013777">
        <w:rPr>
          <w:rFonts w:ascii="Bookman Old Style" w:hAnsi="Bookman Old Style" w:cs="Arial"/>
          <w:b/>
        </w:rPr>
        <w:t>KARTA DO GŁOSOWANIA</w:t>
      </w:r>
    </w:p>
    <w:p w14:paraId="35A2F95A" w14:textId="77777777" w:rsidR="00F40D03" w:rsidRPr="00013777" w:rsidRDefault="00F40D03" w:rsidP="00F40D03">
      <w:pPr>
        <w:rPr>
          <w:rFonts w:ascii="Bookman Old Style" w:hAnsi="Bookman Old Style" w:cs="Arial"/>
        </w:rPr>
      </w:pPr>
    </w:p>
    <w:tbl>
      <w:tblPr>
        <w:tblStyle w:val="Tabela-Siatka"/>
        <w:tblW w:w="9067" w:type="dxa"/>
        <w:jc w:val="center"/>
        <w:tblLayout w:type="fixed"/>
        <w:tblLook w:val="01E0" w:firstRow="1" w:lastRow="1" w:firstColumn="1" w:lastColumn="1" w:noHBand="0" w:noVBand="0"/>
      </w:tblPr>
      <w:tblGrid>
        <w:gridCol w:w="3681"/>
        <w:gridCol w:w="1795"/>
        <w:gridCol w:w="1795"/>
        <w:gridCol w:w="1796"/>
      </w:tblGrid>
      <w:tr w:rsidR="00F40D03" w:rsidRPr="00013777" w14:paraId="0B781B40" w14:textId="77777777" w:rsidTr="00244971">
        <w:trPr>
          <w:trHeight w:val="727"/>
          <w:jc w:val="center"/>
        </w:trPr>
        <w:tc>
          <w:tcPr>
            <w:tcW w:w="3681" w:type="dxa"/>
            <w:vMerge w:val="restart"/>
            <w:vAlign w:val="center"/>
          </w:tcPr>
          <w:p w14:paraId="4844CAC9" w14:textId="77777777" w:rsidR="00F40D03" w:rsidRPr="00013777" w:rsidRDefault="00F40D03" w:rsidP="003F0571">
            <w:pPr>
              <w:jc w:val="center"/>
              <w:rPr>
                <w:rFonts w:ascii="Bookman Old Style" w:hAnsi="Bookman Old Style" w:cs="Arial"/>
              </w:rPr>
            </w:pPr>
            <w:r w:rsidRPr="00013777">
              <w:rPr>
                <w:rFonts w:ascii="Bookman Old Style" w:hAnsi="Bookman Old Style" w:cs="Arial"/>
              </w:rPr>
              <w:t>Imię i nazwisko</w:t>
            </w:r>
          </w:p>
        </w:tc>
        <w:tc>
          <w:tcPr>
            <w:tcW w:w="5386" w:type="dxa"/>
            <w:gridSpan w:val="3"/>
          </w:tcPr>
          <w:p w14:paraId="122459BD" w14:textId="77777777" w:rsidR="00F40D03" w:rsidRDefault="00F40D03" w:rsidP="003F0571">
            <w:pPr>
              <w:jc w:val="center"/>
              <w:rPr>
                <w:rFonts w:ascii="Bookman Old Style" w:hAnsi="Bookman Old Style" w:cs="Arial"/>
              </w:rPr>
            </w:pPr>
          </w:p>
          <w:p w14:paraId="17935D89" w14:textId="77777777" w:rsidR="00F40D03" w:rsidRPr="00013777" w:rsidRDefault="00F40D03" w:rsidP="003F0571">
            <w:pPr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Głosowanie</w:t>
            </w:r>
          </w:p>
        </w:tc>
      </w:tr>
      <w:tr w:rsidR="00F40D03" w:rsidRPr="00013777" w14:paraId="3A692BFB" w14:textId="77777777" w:rsidTr="00244971">
        <w:trPr>
          <w:trHeight w:val="826"/>
          <w:jc w:val="center"/>
        </w:trPr>
        <w:tc>
          <w:tcPr>
            <w:tcW w:w="3681" w:type="dxa"/>
            <w:vMerge/>
            <w:vAlign w:val="center"/>
          </w:tcPr>
          <w:p w14:paraId="19BA2EDC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  <w:tc>
          <w:tcPr>
            <w:tcW w:w="1795" w:type="dxa"/>
            <w:vAlign w:val="center"/>
          </w:tcPr>
          <w:p w14:paraId="3B47B715" w14:textId="77777777" w:rsidR="00F40D03" w:rsidRPr="00013777" w:rsidRDefault="00F40D03" w:rsidP="00244971">
            <w:pPr>
              <w:spacing w:after="0" w:line="240" w:lineRule="auto"/>
              <w:ind w:left="-108" w:right="6"/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Tak</w:t>
            </w:r>
          </w:p>
        </w:tc>
        <w:tc>
          <w:tcPr>
            <w:tcW w:w="1795" w:type="dxa"/>
            <w:vAlign w:val="center"/>
          </w:tcPr>
          <w:p w14:paraId="530A639B" w14:textId="77777777" w:rsidR="00F40D03" w:rsidRPr="00013777" w:rsidRDefault="00F40D03" w:rsidP="00244971">
            <w:pPr>
              <w:spacing w:after="0" w:line="240" w:lineRule="auto"/>
              <w:ind w:left="-108" w:right="6"/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Nie</w:t>
            </w:r>
          </w:p>
        </w:tc>
        <w:tc>
          <w:tcPr>
            <w:tcW w:w="1796" w:type="dxa"/>
            <w:vAlign w:val="center"/>
          </w:tcPr>
          <w:p w14:paraId="0E6456F8" w14:textId="77777777" w:rsidR="00F40D03" w:rsidRPr="00013777" w:rsidRDefault="00F40D03" w:rsidP="00244971">
            <w:pPr>
              <w:spacing w:after="0" w:line="240" w:lineRule="auto"/>
              <w:ind w:left="-108" w:right="6" w:firstLine="0"/>
              <w:jc w:val="center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Wstrzymuję się</w:t>
            </w:r>
          </w:p>
        </w:tc>
      </w:tr>
      <w:tr w:rsidR="00F40D03" w:rsidRPr="00013777" w14:paraId="5FA0EFD4" w14:textId="77777777" w:rsidTr="00244971">
        <w:trPr>
          <w:trHeight w:val="1047"/>
          <w:jc w:val="center"/>
        </w:trPr>
        <w:tc>
          <w:tcPr>
            <w:tcW w:w="3681" w:type="dxa"/>
            <w:vAlign w:val="center"/>
          </w:tcPr>
          <w:p w14:paraId="6FC90563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  <w:r w:rsidRPr="00013777">
              <w:rPr>
                <w:rFonts w:ascii="Bookman Old Style" w:hAnsi="Bookman Old Style" w:cs="Arial"/>
              </w:rPr>
              <w:t>Kandydat A</w:t>
            </w:r>
          </w:p>
        </w:tc>
        <w:tc>
          <w:tcPr>
            <w:tcW w:w="1795" w:type="dxa"/>
          </w:tcPr>
          <w:p w14:paraId="0DE09291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  <w:tc>
          <w:tcPr>
            <w:tcW w:w="1795" w:type="dxa"/>
          </w:tcPr>
          <w:p w14:paraId="7B6371DB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  <w:tc>
          <w:tcPr>
            <w:tcW w:w="1796" w:type="dxa"/>
          </w:tcPr>
          <w:p w14:paraId="3113CCB4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</w:tr>
      <w:tr w:rsidR="00F40D03" w:rsidRPr="00013777" w14:paraId="6D54D9F3" w14:textId="77777777" w:rsidTr="00244971">
        <w:trPr>
          <w:trHeight w:val="977"/>
          <w:jc w:val="center"/>
        </w:trPr>
        <w:tc>
          <w:tcPr>
            <w:tcW w:w="3681" w:type="dxa"/>
            <w:vAlign w:val="center"/>
          </w:tcPr>
          <w:p w14:paraId="3C1D7B12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  <w:r w:rsidRPr="00013777">
              <w:rPr>
                <w:rFonts w:ascii="Bookman Old Style" w:hAnsi="Bookman Old Style" w:cs="Arial"/>
              </w:rPr>
              <w:t>Kandydat B</w:t>
            </w:r>
          </w:p>
        </w:tc>
        <w:tc>
          <w:tcPr>
            <w:tcW w:w="1795" w:type="dxa"/>
          </w:tcPr>
          <w:p w14:paraId="52074053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  <w:tc>
          <w:tcPr>
            <w:tcW w:w="1795" w:type="dxa"/>
          </w:tcPr>
          <w:p w14:paraId="7B3B815F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  <w:tc>
          <w:tcPr>
            <w:tcW w:w="1796" w:type="dxa"/>
          </w:tcPr>
          <w:p w14:paraId="34DF15D2" w14:textId="77777777" w:rsidR="00F40D03" w:rsidRPr="00013777" w:rsidRDefault="00F40D03" w:rsidP="003F0571">
            <w:pPr>
              <w:ind w:left="360"/>
              <w:rPr>
                <w:rFonts w:ascii="Bookman Old Style" w:hAnsi="Bookman Old Style" w:cs="Arial"/>
              </w:rPr>
            </w:pPr>
          </w:p>
        </w:tc>
      </w:tr>
    </w:tbl>
    <w:p w14:paraId="6B3A361C" w14:textId="77777777" w:rsidR="00F40D03" w:rsidRDefault="00F40D03" w:rsidP="00F40D03"/>
    <w:p w14:paraId="67DAD8E8" w14:textId="61B14CAE" w:rsidR="00500125" w:rsidRDefault="00500125">
      <w:pPr>
        <w:spacing w:after="160" w:line="259" w:lineRule="auto"/>
        <w:ind w:left="0" w:right="0" w:firstLine="0"/>
        <w:jc w:val="left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br w:type="page"/>
      </w:r>
    </w:p>
    <w:p w14:paraId="66DE1F86" w14:textId="681970FF" w:rsidR="00CC60D5" w:rsidRPr="008B23E0" w:rsidRDefault="00CC60D5" w:rsidP="00CC60D5">
      <w:pPr>
        <w:spacing w:after="0" w:line="240" w:lineRule="auto"/>
        <w:ind w:right="6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8B23E0">
        <w:rPr>
          <w:rFonts w:ascii="Bookman Old Style" w:hAnsi="Bookman Old Style" w:cs="Times New Roman"/>
          <w:b/>
          <w:sz w:val="24"/>
          <w:szCs w:val="24"/>
        </w:rPr>
        <w:lastRenderedPageBreak/>
        <w:t>UZASADNIENIE</w:t>
      </w:r>
    </w:p>
    <w:p w14:paraId="3310CC64" w14:textId="77777777" w:rsidR="00CC60D5" w:rsidRPr="00CC60D5" w:rsidRDefault="00CC60D5" w:rsidP="00CC60D5">
      <w:pPr>
        <w:spacing w:after="0" w:line="240" w:lineRule="auto"/>
        <w:ind w:right="6"/>
        <w:jc w:val="center"/>
        <w:rPr>
          <w:rFonts w:ascii="Bookman Old Style" w:hAnsi="Bookman Old Style" w:cs="Times New Roman"/>
          <w:sz w:val="24"/>
          <w:szCs w:val="24"/>
        </w:rPr>
      </w:pPr>
    </w:p>
    <w:p w14:paraId="726C5183" w14:textId="718A8FE3" w:rsidR="00CC60D5" w:rsidRPr="00CC60D5" w:rsidRDefault="00CC60D5" w:rsidP="008B23E0">
      <w:pPr>
        <w:spacing w:line="276" w:lineRule="auto"/>
        <w:ind w:right="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Regulamin </w:t>
      </w:r>
      <w:r w:rsidRPr="00CC60D5">
        <w:rPr>
          <w:rFonts w:ascii="Bookman Old Style" w:hAnsi="Bookman Old Style" w:cs="Times New Roman"/>
          <w:sz w:val="24"/>
          <w:szCs w:val="24"/>
        </w:rPr>
        <w:t xml:space="preserve">wyborów Prezesa i </w:t>
      </w:r>
      <w:r w:rsidR="00774FB8">
        <w:rPr>
          <w:rFonts w:ascii="Bookman Old Style" w:hAnsi="Bookman Old Style" w:cs="Times New Roman"/>
          <w:sz w:val="24"/>
          <w:szCs w:val="24"/>
        </w:rPr>
        <w:t>W</w:t>
      </w:r>
      <w:r w:rsidRPr="00CC60D5">
        <w:rPr>
          <w:rFonts w:ascii="Bookman Old Style" w:hAnsi="Bookman Old Style" w:cs="Times New Roman"/>
          <w:sz w:val="24"/>
          <w:szCs w:val="24"/>
        </w:rPr>
        <w:t xml:space="preserve">iceprezesów </w:t>
      </w:r>
      <w:r w:rsidR="00774FB8">
        <w:rPr>
          <w:rFonts w:ascii="Bookman Old Style" w:hAnsi="Bookman Old Style" w:cs="Times New Roman"/>
          <w:sz w:val="24"/>
          <w:szCs w:val="24"/>
        </w:rPr>
        <w:t xml:space="preserve">Polskiej </w:t>
      </w:r>
      <w:r w:rsidRPr="00CC60D5">
        <w:rPr>
          <w:rFonts w:ascii="Bookman Old Style" w:hAnsi="Bookman Old Style" w:cs="Times New Roman"/>
          <w:sz w:val="24"/>
          <w:szCs w:val="24"/>
        </w:rPr>
        <w:t>Akademii</w:t>
      </w:r>
      <w:r w:rsidR="00774FB8">
        <w:rPr>
          <w:rFonts w:ascii="Bookman Old Style" w:hAnsi="Bookman Old Style" w:cs="Times New Roman"/>
          <w:sz w:val="24"/>
          <w:szCs w:val="24"/>
        </w:rPr>
        <w:t xml:space="preserve"> Nauk</w:t>
      </w:r>
      <w:r w:rsidRPr="00CC60D5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został uchwalony przez Zgromadzenie Ogólne P</w:t>
      </w:r>
      <w:r w:rsidR="00774FB8">
        <w:rPr>
          <w:rFonts w:ascii="Bookman Old Style" w:hAnsi="Bookman Old Style" w:cs="Times New Roman"/>
          <w:sz w:val="24"/>
          <w:szCs w:val="24"/>
        </w:rPr>
        <w:t xml:space="preserve">olskiej </w:t>
      </w:r>
      <w:r w:rsidR="008B23E0">
        <w:rPr>
          <w:rFonts w:ascii="Bookman Old Style" w:hAnsi="Bookman Old Style" w:cs="Times New Roman"/>
          <w:sz w:val="24"/>
          <w:szCs w:val="24"/>
        </w:rPr>
        <w:t>A</w:t>
      </w:r>
      <w:r w:rsidR="00774FB8">
        <w:rPr>
          <w:rFonts w:ascii="Bookman Old Style" w:hAnsi="Bookman Old Style" w:cs="Times New Roman"/>
          <w:sz w:val="24"/>
          <w:szCs w:val="24"/>
        </w:rPr>
        <w:t xml:space="preserve">kademii </w:t>
      </w:r>
      <w:r w:rsidR="008B23E0">
        <w:rPr>
          <w:rFonts w:ascii="Bookman Old Style" w:hAnsi="Bookman Old Style" w:cs="Times New Roman"/>
          <w:sz w:val="24"/>
          <w:szCs w:val="24"/>
        </w:rPr>
        <w:t>N</w:t>
      </w:r>
      <w:r w:rsidR="00774FB8">
        <w:rPr>
          <w:rFonts w:ascii="Bookman Old Style" w:hAnsi="Bookman Old Style" w:cs="Times New Roman"/>
          <w:sz w:val="24"/>
          <w:szCs w:val="24"/>
        </w:rPr>
        <w:t>auk</w:t>
      </w:r>
      <w:r>
        <w:rPr>
          <w:rFonts w:ascii="Bookman Old Style" w:hAnsi="Bookman Old Style" w:cs="Times New Roman"/>
          <w:sz w:val="24"/>
          <w:szCs w:val="24"/>
        </w:rPr>
        <w:t xml:space="preserve"> w dniu 15 grudnia 2011 roku. W dniu </w:t>
      </w:r>
      <w:r w:rsidRPr="00CC60D5">
        <w:rPr>
          <w:rFonts w:ascii="Bookman Old Style" w:hAnsi="Bookman Old Style" w:cs="Times New Roman"/>
          <w:sz w:val="24"/>
          <w:szCs w:val="24"/>
        </w:rPr>
        <w:t>1</w:t>
      </w:r>
      <w:r w:rsidR="00BE5042">
        <w:rPr>
          <w:rFonts w:ascii="Bookman Old Style" w:hAnsi="Bookman Old Style" w:cs="Times New Roman"/>
          <w:sz w:val="24"/>
          <w:szCs w:val="24"/>
        </w:rPr>
        <w:t>1</w:t>
      </w:r>
      <w:r w:rsidR="00F40D03">
        <w:rPr>
          <w:rFonts w:ascii="Bookman Old Style" w:hAnsi="Bookman Old Style" w:cs="Times New Roman"/>
          <w:sz w:val="24"/>
          <w:szCs w:val="24"/>
        </w:rPr>
        <w:t> </w:t>
      </w:r>
      <w:r w:rsidRPr="00CC60D5">
        <w:rPr>
          <w:rFonts w:ascii="Bookman Old Style" w:hAnsi="Bookman Old Style" w:cs="Times New Roman"/>
          <w:sz w:val="24"/>
          <w:szCs w:val="24"/>
        </w:rPr>
        <w:t>grudnia 201</w:t>
      </w:r>
      <w:r w:rsidR="00BE5042">
        <w:rPr>
          <w:rFonts w:ascii="Bookman Old Style" w:hAnsi="Bookman Old Style" w:cs="Times New Roman"/>
          <w:sz w:val="24"/>
          <w:szCs w:val="24"/>
        </w:rPr>
        <w:t>4</w:t>
      </w:r>
      <w:r w:rsidRPr="00CC60D5">
        <w:rPr>
          <w:rFonts w:ascii="Bookman Old Style" w:hAnsi="Bookman Old Style" w:cs="Times New Roman"/>
          <w:sz w:val="24"/>
          <w:szCs w:val="24"/>
        </w:rPr>
        <w:t xml:space="preserve"> r.</w:t>
      </w:r>
      <w:r>
        <w:rPr>
          <w:rFonts w:ascii="Bookman Old Style" w:hAnsi="Bookman Old Style" w:cs="Times New Roman"/>
          <w:sz w:val="24"/>
          <w:szCs w:val="24"/>
        </w:rPr>
        <w:t xml:space="preserve"> Zgromadzenie Ogólne P</w:t>
      </w:r>
      <w:r w:rsidR="00774FB8">
        <w:rPr>
          <w:rFonts w:ascii="Bookman Old Style" w:hAnsi="Bookman Old Style" w:cs="Times New Roman"/>
          <w:sz w:val="24"/>
          <w:szCs w:val="24"/>
        </w:rPr>
        <w:t xml:space="preserve">olskiej </w:t>
      </w:r>
      <w:r>
        <w:rPr>
          <w:rFonts w:ascii="Bookman Old Style" w:hAnsi="Bookman Old Style" w:cs="Times New Roman"/>
          <w:sz w:val="24"/>
          <w:szCs w:val="24"/>
        </w:rPr>
        <w:t>A</w:t>
      </w:r>
      <w:r w:rsidR="00774FB8">
        <w:rPr>
          <w:rFonts w:ascii="Bookman Old Style" w:hAnsi="Bookman Old Style" w:cs="Times New Roman"/>
          <w:sz w:val="24"/>
          <w:szCs w:val="24"/>
        </w:rPr>
        <w:t xml:space="preserve">kademii </w:t>
      </w:r>
      <w:r>
        <w:rPr>
          <w:rFonts w:ascii="Bookman Old Style" w:hAnsi="Bookman Old Style" w:cs="Times New Roman"/>
          <w:sz w:val="24"/>
          <w:szCs w:val="24"/>
        </w:rPr>
        <w:t>N</w:t>
      </w:r>
      <w:r w:rsidR="00774FB8">
        <w:rPr>
          <w:rFonts w:ascii="Bookman Old Style" w:hAnsi="Bookman Old Style" w:cs="Times New Roman"/>
          <w:sz w:val="24"/>
          <w:szCs w:val="24"/>
        </w:rPr>
        <w:t>auk</w:t>
      </w:r>
      <w:r>
        <w:rPr>
          <w:rFonts w:ascii="Bookman Old Style" w:hAnsi="Bookman Old Style" w:cs="Times New Roman"/>
          <w:sz w:val="24"/>
          <w:szCs w:val="24"/>
        </w:rPr>
        <w:t xml:space="preserve"> wprowadziło do Regulaminu zmiany o </w:t>
      </w:r>
      <w:r w:rsidRPr="00CC60D5">
        <w:rPr>
          <w:rFonts w:ascii="Bookman Old Style" w:hAnsi="Bookman Old Style" w:cs="Times New Roman"/>
          <w:sz w:val="24"/>
          <w:szCs w:val="24"/>
        </w:rPr>
        <w:t>charakter</w:t>
      </w:r>
      <w:r>
        <w:rPr>
          <w:rFonts w:ascii="Bookman Old Style" w:hAnsi="Bookman Old Style" w:cs="Times New Roman"/>
          <w:sz w:val="24"/>
          <w:szCs w:val="24"/>
        </w:rPr>
        <w:t>ze</w:t>
      </w:r>
      <w:r w:rsidRPr="00CC60D5">
        <w:rPr>
          <w:rFonts w:ascii="Bookman Old Style" w:hAnsi="Bookman Old Style" w:cs="Times New Roman"/>
          <w:sz w:val="24"/>
          <w:szCs w:val="24"/>
        </w:rPr>
        <w:t xml:space="preserve"> techniczny</w:t>
      </w:r>
      <w:r>
        <w:rPr>
          <w:rFonts w:ascii="Bookman Old Style" w:hAnsi="Bookman Old Style" w:cs="Times New Roman"/>
          <w:sz w:val="24"/>
          <w:szCs w:val="24"/>
        </w:rPr>
        <w:t>m</w:t>
      </w:r>
      <w:r w:rsidRPr="00CC60D5">
        <w:rPr>
          <w:rFonts w:ascii="Bookman Old Style" w:hAnsi="Bookman Old Style" w:cs="Times New Roman"/>
          <w:sz w:val="24"/>
          <w:szCs w:val="24"/>
        </w:rPr>
        <w:t>, porządkujący</w:t>
      </w:r>
      <w:r>
        <w:rPr>
          <w:rFonts w:ascii="Bookman Old Style" w:hAnsi="Bookman Old Style" w:cs="Times New Roman"/>
          <w:sz w:val="24"/>
          <w:szCs w:val="24"/>
        </w:rPr>
        <w:t>m</w:t>
      </w:r>
      <w:r w:rsidRPr="00CC60D5">
        <w:rPr>
          <w:rFonts w:ascii="Bookman Old Style" w:hAnsi="Bookman Old Style" w:cs="Times New Roman"/>
          <w:sz w:val="24"/>
          <w:szCs w:val="24"/>
        </w:rPr>
        <w:t xml:space="preserve"> i doprecyzowujący</w:t>
      </w:r>
      <w:r>
        <w:rPr>
          <w:rFonts w:ascii="Bookman Old Style" w:hAnsi="Bookman Old Style" w:cs="Times New Roman"/>
          <w:sz w:val="24"/>
          <w:szCs w:val="24"/>
        </w:rPr>
        <w:t>m</w:t>
      </w:r>
      <w:r w:rsidRPr="00CC60D5">
        <w:rPr>
          <w:rFonts w:ascii="Bookman Old Style" w:hAnsi="Bookman Old Style" w:cs="Times New Roman"/>
          <w:sz w:val="24"/>
          <w:szCs w:val="24"/>
        </w:rPr>
        <w:t>.</w:t>
      </w:r>
    </w:p>
    <w:p w14:paraId="776315F7" w14:textId="77777777" w:rsidR="0075089E" w:rsidRDefault="0075089E" w:rsidP="0075089E">
      <w:pPr>
        <w:spacing w:line="276" w:lineRule="auto"/>
        <w:ind w:right="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Aktualnie proponowane zmiany dotyczą procedury wyboru Prezesa Polskiej Akademii Nauk. Przewidują one, że w </w:t>
      </w:r>
      <w:r w:rsidRPr="008B23E0">
        <w:rPr>
          <w:rFonts w:ascii="Bookman Old Style" w:hAnsi="Bookman Old Style" w:cs="Times New Roman"/>
          <w:sz w:val="24"/>
          <w:szCs w:val="24"/>
        </w:rPr>
        <w:t>przypadku zgłoszenia jednego kandydata, przeprowadz</w:t>
      </w:r>
      <w:r>
        <w:rPr>
          <w:rFonts w:ascii="Bookman Old Style" w:hAnsi="Bookman Old Style" w:cs="Times New Roman"/>
          <w:sz w:val="24"/>
          <w:szCs w:val="24"/>
        </w:rPr>
        <w:t>a się</w:t>
      </w:r>
      <w:r w:rsidRPr="008B23E0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jedno głosowanie. Zgodnie z postulatami zgłaszanymi przez członków Polskiej Akademii Nauk załącznikiem do regulaminu jest wzór karty do głosowania. Przyjmuje się ustalenie, że g</w:t>
      </w:r>
      <w:r w:rsidRPr="00CC60D5">
        <w:rPr>
          <w:rFonts w:ascii="Bookman Old Style" w:hAnsi="Bookman Old Style" w:cs="Times New Roman"/>
          <w:sz w:val="24"/>
          <w:szCs w:val="24"/>
        </w:rPr>
        <w:t>łosy „Nie” i „Wstrzymuję się” liczone są łącznie przeciw wyborowi</w:t>
      </w:r>
      <w:r>
        <w:rPr>
          <w:rFonts w:ascii="Bookman Old Style" w:hAnsi="Bookman Old Style" w:cs="Times New Roman"/>
          <w:sz w:val="24"/>
          <w:szCs w:val="24"/>
        </w:rPr>
        <w:t xml:space="preserve"> Prezesa.</w:t>
      </w:r>
    </w:p>
    <w:p w14:paraId="4E2F7C15" w14:textId="406B81E5" w:rsidR="00CC60D5" w:rsidRDefault="00CC60D5" w:rsidP="0075089E">
      <w:pPr>
        <w:spacing w:line="276" w:lineRule="auto"/>
        <w:ind w:right="6"/>
        <w:rPr>
          <w:rFonts w:ascii="Bookman Old Style" w:hAnsi="Bookman Old Style" w:cs="Times New Roman"/>
          <w:sz w:val="24"/>
          <w:szCs w:val="24"/>
        </w:rPr>
      </w:pPr>
    </w:p>
    <w:sectPr w:rsidR="00CC60D5" w:rsidSect="008B23E0">
      <w:pgSz w:w="11680" w:h="16600"/>
      <w:pgMar w:top="1417" w:right="1417" w:bottom="1417" w:left="1417" w:header="708" w:footer="708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10919"/>
    <w:multiLevelType w:val="hybridMultilevel"/>
    <w:tmpl w:val="46E63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03156"/>
    <w:multiLevelType w:val="hybridMultilevel"/>
    <w:tmpl w:val="1F126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53CFA"/>
    <w:multiLevelType w:val="hybridMultilevel"/>
    <w:tmpl w:val="2BF251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32BFC"/>
    <w:multiLevelType w:val="hybridMultilevel"/>
    <w:tmpl w:val="1C1000D6"/>
    <w:lvl w:ilvl="0" w:tplc="86C0F452">
      <w:start w:val="3"/>
      <w:numFmt w:val="decimal"/>
      <w:lvlText w:val="%1."/>
      <w:lvlJc w:val="left"/>
      <w:pPr>
        <w:ind w:left="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16067C">
      <w:start w:val="1"/>
      <w:numFmt w:val="lowerLetter"/>
      <w:lvlText w:val="%2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CC9CAE">
      <w:start w:val="1"/>
      <w:numFmt w:val="lowerRoman"/>
      <w:lvlText w:val="%3"/>
      <w:lvlJc w:val="left"/>
      <w:pPr>
        <w:ind w:left="1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EA3B02">
      <w:start w:val="1"/>
      <w:numFmt w:val="decimal"/>
      <w:lvlText w:val="%4"/>
      <w:lvlJc w:val="left"/>
      <w:pPr>
        <w:ind w:left="2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28DC86">
      <w:start w:val="1"/>
      <w:numFmt w:val="lowerLetter"/>
      <w:lvlText w:val="%5"/>
      <w:lvlJc w:val="left"/>
      <w:pPr>
        <w:ind w:left="3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0072DC">
      <w:start w:val="1"/>
      <w:numFmt w:val="lowerRoman"/>
      <w:lvlText w:val="%6"/>
      <w:lvlJc w:val="left"/>
      <w:pPr>
        <w:ind w:left="3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E89676">
      <w:start w:val="1"/>
      <w:numFmt w:val="decimal"/>
      <w:lvlText w:val="%7"/>
      <w:lvlJc w:val="left"/>
      <w:pPr>
        <w:ind w:left="4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4DD3A">
      <w:start w:val="1"/>
      <w:numFmt w:val="lowerLetter"/>
      <w:lvlText w:val="%8"/>
      <w:lvlJc w:val="left"/>
      <w:pPr>
        <w:ind w:left="5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E40F3A">
      <w:start w:val="1"/>
      <w:numFmt w:val="lowerRoman"/>
      <w:lvlText w:val="%9"/>
      <w:lvlJc w:val="left"/>
      <w:pPr>
        <w:ind w:left="6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2226FB"/>
    <w:multiLevelType w:val="hybridMultilevel"/>
    <w:tmpl w:val="10CE0722"/>
    <w:lvl w:ilvl="0" w:tplc="ACEEDD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04435"/>
    <w:multiLevelType w:val="hybridMultilevel"/>
    <w:tmpl w:val="188E7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F2125D"/>
    <w:multiLevelType w:val="hybridMultilevel"/>
    <w:tmpl w:val="3DE8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DA6758"/>
    <w:multiLevelType w:val="hybridMultilevel"/>
    <w:tmpl w:val="CC7A1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5386">
    <w:abstractNumId w:val="3"/>
  </w:num>
  <w:num w:numId="2" w16cid:durableId="437676961">
    <w:abstractNumId w:val="1"/>
  </w:num>
  <w:num w:numId="3" w16cid:durableId="1495536411">
    <w:abstractNumId w:val="5"/>
  </w:num>
  <w:num w:numId="4" w16cid:durableId="226913953">
    <w:abstractNumId w:val="7"/>
  </w:num>
  <w:num w:numId="5" w16cid:durableId="1647052904">
    <w:abstractNumId w:val="2"/>
  </w:num>
  <w:num w:numId="6" w16cid:durableId="2082897649">
    <w:abstractNumId w:val="6"/>
  </w:num>
  <w:num w:numId="7" w16cid:durableId="1422262691">
    <w:abstractNumId w:val="4"/>
  </w:num>
  <w:num w:numId="8" w16cid:durableId="1573126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9EC"/>
    <w:rsid w:val="00045324"/>
    <w:rsid w:val="00046FC3"/>
    <w:rsid w:val="00174ABE"/>
    <w:rsid w:val="00190377"/>
    <w:rsid w:val="001D3AD7"/>
    <w:rsid w:val="0021526E"/>
    <w:rsid w:val="002179B9"/>
    <w:rsid w:val="00244971"/>
    <w:rsid w:val="00315B4A"/>
    <w:rsid w:val="00364BF0"/>
    <w:rsid w:val="003A67F9"/>
    <w:rsid w:val="003F0571"/>
    <w:rsid w:val="003F55BE"/>
    <w:rsid w:val="00500125"/>
    <w:rsid w:val="0067641F"/>
    <w:rsid w:val="00702455"/>
    <w:rsid w:val="0075089E"/>
    <w:rsid w:val="00774FB8"/>
    <w:rsid w:val="00776435"/>
    <w:rsid w:val="00784701"/>
    <w:rsid w:val="008210B6"/>
    <w:rsid w:val="008B23E0"/>
    <w:rsid w:val="008D28B3"/>
    <w:rsid w:val="008E7C10"/>
    <w:rsid w:val="009329A1"/>
    <w:rsid w:val="00942465"/>
    <w:rsid w:val="009B69EC"/>
    <w:rsid w:val="00A61A13"/>
    <w:rsid w:val="00B7613C"/>
    <w:rsid w:val="00BE5042"/>
    <w:rsid w:val="00CA2FF0"/>
    <w:rsid w:val="00CC60D5"/>
    <w:rsid w:val="00CE4032"/>
    <w:rsid w:val="00E21609"/>
    <w:rsid w:val="00E92F19"/>
    <w:rsid w:val="00EC1EE2"/>
    <w:rsid w:val="00F40D03"/>
    <w:rsid w:val="0C5C7A69"/>
    <w:rsid w:val="100CE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ED8D9"/>
  <w15:docId w15:val="{90A8CF3D-5AA4-4CC3-9098-AEC6B812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D03"/>
    <w:pPr>
      <w:spacing w:after="216" w:line="239" w:lineRule="auto"/>
      <w:ind w:left="68" w:right="7" w:hanging="3"/>
      <w:jc w:val="both"/>
    </w:pPr>
    <w:rPr>
      <w:rFonts w:ascii="Calibri" w:eastAsia="Calibri" w:hAnsi="Calibri" w:cs="Calibri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43"/>
      <w:jc w:val="center"/>
      <w:outlineLvl w:val="0"/>
    </w:pPr>
    <w:rPr>
      <w:rFonts w:ascii="Times New Roman" w:eastAsia="Times New Roman" w:hAnsi="Times New Roman" w:cs="Times New Roman"/>
      <w:color w:val="000000"/>
      <w:sz w:val="4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9"/>
      <w:ind w:left="10" w:hanging="10"/>
      <w:jc w:val="center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87"/>
      <w:ind w:left="29"/>
      <w:jc w:val="center"/>
      <w:outlineLvl w:val="2"/>
    </w:pPr>
    <w:rPr>
      <w:rFonts w:ascii="Times New Roman" w:eastAsia="Times New Roman" w:hAnsi="Times New Roman" w:cs="Times New Roman"/>
      <w:color w:val="000000"/>
      <w:sz w:val="32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09"/>
      <w:ind w:left="10" w:hanging="10"/>
      <w:jc w:val="center"/>
      <w:outlineLvl w:val="3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color w:val="000000"/>
      <w:sz w:val="44"/>
    </w:rPr>
  </w:style>
  <w:style w:type="character" w:customStyle="1" w:styleId="Nagwek2Znak">
    <w:name w:val="Nagłówek 2 Znak"/>
    <w:link w:val="Nagwek2"/>
    <w:uiPriority w:val="9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color w:val="000000"/>
      <w:sz w:val="3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64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64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6435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6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6435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435"/>
    <w:rPr>
      <w:rFonts w:ascii="Segoe UI" w:eastAsia="Calibr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500125"/>
    <w:pPr>
      <w:ind w:left="720"/>
      <w:contextualSpacing/>
    </w:pPr>
  </w:style>
  <w:style w:type="table" w:styleId="Tabela-Siatka">
    <w:name w:val="Table Grid"/>
    <w:basedOn w:val="Standardowy"/>
    <w:rsid w:val="00F40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329A1"/>
    <w:pPr>
      <w:spacing w:after="0" w:line="240" w:lineRule="auto"/>
    </w:pPr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268669-04BB-42B3-BEE7-89C53DE72AAE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D4D4BCF9-0231-4E81-A0FF-F67875BCAD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515284-FE53-474F-BCA1-B5B711487E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1100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cp:lastModifiedBy>Bielec Anna</cp:lastModifiedBy>
  <cp:revision>3</cp:revision>
  <cp:lastPrinted>2020-12-02T08:05:00Z</cp:lastPrinted>
  <dcterms:created xsi:type="dcterms:W3CDTF">2022-04-26T12:24:00Z</dcterms:created>
  <dcterms:modified xsi:type="dcterms:W3CDTF">2022-06-27T12:38:00Z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Order">
    <vt:r8>11600</vt:r8>
  </property>
  <property fmtid="{D5CDD505-2E9C-101B-9397-08002B2CF9AE}" pid="4" name="ComplianceAssetId">
    <vt:lpwstr/>
  </property>
</Properties>
</file>