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B474F" w14:textId="1A3BDBB5" w:rsidR="00333B3C" w:rsidRPr="00FC0BFF" w:rsidRDefault="00333B3C" w:rsidP="00921D8F">
      <w:pPr>
        <w:spacing w:after="0" w:line="360" w:lineRule="auto"/>
        <w:jc w:val="center"/>
        <w:rPr>
          <w:rFonts w:ascii="Bookman Old Style" w:hAnsi="Bookman Old Style"/>
          <w:b/>
          <w:sz w:val="22"/>
          <w:szCs w:val="22"/>
        </w:rPr>
      </w:pPr>
      <w:r w:rsidRPr="00FC0BFF">
        <w:rPr>
          <w:rFonts w:ascii="Bookman Old Style" w:hAnsi="Bookman Old Style"/>
          <w:b/>
          <w:sz w:val="22"/>
          <w:szCs w:val="22"/>
        </w:rPr>
        <w:t>Uchwała Nr</w:t>
      </w:r>
      <w:r w:rsidR="00DB304D" w:rsidRPr="00FC0BFF">
        <w:rPr>
          <w:rFonts w:ascii="Bookman Old Style" w:hAnsi="Bookman Old Style"/>
          <w:b/>
          <w:sz w:val="22"/>
          <w:szCs w:val="22"/>
        </w:rPr>
        <w:t xml:space="preserve"> </w:t>
      </w:r>
      <w:r w:rsidR="00A72B59">
        <w:rPr>
          <w:rFonts w:ascii="Bookman Old Style" w:hAnsi="Bookman Old Style"/>
          <w:b/>
          <w:sz w:val="22"/>
          <w:szCs w:val="22"/>
        </w:rPr>
        <w:t>25</w:t>
      </w:r>
      <w:r w:rsidR="00DB304D" w:rsidRPr="00FC0BFF">
        <w:rPr>
          <w:rFonts w:ascii="Bookman Old Style" w:hAnsi="Bookman Old Style"/>
          <w:b/>
          <w:sz w:val="22"/>
          <w:szCs w:val="22"/>
        </w:rPr>
        <w:t>/20</w:t>
      </w:r>
      <w:r w:rsidR="001178B0">
        <w:rPr>
          <w:rFonts w:ascii="Bookman Old Style" w:hAnsi="Bookman Old Style"/>
          <w:b/>
          <w:sz w:val="22"/>
          <w:szCs w:val="22"/>
        </w:rPr>
        <w:t>2</w:t>
      </w:r>
      <w:r w:rsidR="00D81277">
        <w:rPr>
          <w:rFonts w:ascii="Bookman Old Style" w:hAnsi="Bookman Old Style"/>
          <w:b/>
          <w:sz w:val="22"/>
          <w:szCs w:val="22"/>
        </w:rPr>
        <w:t>2</w:t>
      </w:r>
    </w:p>
    <w:p w14:paraId="7ECB6475" w14:textId="77777777" w:rsidR="00333B3C" w:rsidRPr="00FC0BFF" w:rsidRDefault="00333B3C" w:rsidP="00921D8F">
      <w:pPr>
        <w:spacing w:after="0" w:line="360" w:lineRule="auto"/>
        <w:jc w:val="center"/>
        <w:rPr>
          <w:rFonts w:ascii="Bookman Old Style" w:hAnsi="Bookman Old Style"/>
          <w:b/>
          <w:sz w:val="22"/>
          <w:szCs w:val="22"/>
        </w:rPr>
      </w:pPr>
      <w:r w:rsidRPr="00FC0BFF">
        <w:rPr>
          <w:rFonts w:ascii="Bookman Old Style" w:hAnsi="Bookman Old Style"/>
          <w:b/>
          <w:sz w:val="22"/>
          <w:szCs w:val="22"/>
        </w:rPr>
        <w:t>Prezydium Polskiej Akademii Nauk</w:t>
      </w:r>
    </w:p>
    <w:p w14:paraId="5BD9D6A3" w14:textId="32C1BD53" w:rsidR="00333B3C" w:rsidRPr="00D81277" w:rsidRDefault="00333B3C" w:rsidP="00921D8F">
      <w:pPr>
        <w:spacing w:line="360" w:lineRule="auto"/>
        <w:jc w:val="center"/>
        <w:rPr>
          <w:rFonts w:ascii="Bookman Old Style" w:hAnsi="Bookman Old Style"/>
          <w:sz w:val="22"/>
          <w:szCs w:val="22"/>
        </w:rPr>
      </w:pPr>
      <w:r w:rsidRPr="00D81277">
        <w:rPr>
          <w:rFonts w:ascii="Bookman Old Style" w:hAnsi="Bookman Old Style"/>
          <w:sz w:val="22"/>
          <w:szCs w:val="22"/>
        </w:rPr>
        <w:t>z dnia</w:t>
      </w:r>
      <w:r w:rsidR="00C003AC" w:rsidRPr="00D81277">
        <w:rPr>
          <w:rFonts w:ascii="Bookman Old Style" w:hAnsi="Bookman Old Style"/>
          <w:sz w:val="22"/>
          <w:szCs w:val="22"/>
        </w:rPr>
        <w:t xml:space="preserve"> </w:t>
      </w:r>
      <w:r w:rsidR="00A30EA5">
        <w:rPr>
          <w:rFonts w:ascii="Bookman Old Style" w:hAnsi="Bookman Old Style"/>
          <w:sz w:val="22"/>
          <w:szCs w:val="22"/>
        </w:rPr>
        <w:t>23 czerwca</w:t>
      </w:r>
      <w:r w:rsidR="00D81277">
        <w:rPr>
          <w:rFonts w:ascii="Bookman Old Style" w:hAnsi="Bookman Old Style"/>
          <w:sz w:val="22"/>
          <w:szCs w:val="22"/>
        </w:rPr>
        <w:t xml:space="preserve"> 2022</w:t>
      </w:r>
      <w:r w:rsidR="004C7272" w:rsidRPr="00D81277">
        <w:rPr>
          <w:rFonts w:ascii="Bookman Old Style" w:hAnsi="Bookman Old Style"/>
          <w:sz w:val="22"/>
          <w:szCs w:val="22"/>
        </w:rPr>
        <w:t xml:space="preserve"> </w:t>
      </w:r>
      <w:r w:rsidRPr="00D81277">
        <w:rPr>
          <w:rFonts w:ascii="Bookman Old Style" w:hAnsi="Bookman Old Style"/>
          <w:sz w:val="22"/>
          <w:szCs w:val="22"/>
        </w:rPr>
        <w:t>r.</w:t>
      </w:r>
    </w:p>
    <w:p w14:paraId="4F0C080D" w14:textId="4CE45480" w:rsidR="00333B3C" w:rsidRPr="00FC0BFF" w:rsidRDefault="00333B3C" w:rsidP="00921D8F">
      <w:pPr>
        <w:spacing w:after="0" w:line="360" w:lineRule="auto"/>
        <w:jc w:val="center"/>
        <w:rPr>
          <w:rFonts w:ascii="Bookman Old Style" w:hAnsi="Bookman Old Style"/>
          <w:b/>
          <w:sz w:val="22"/>
          <w:szCs w:val="22"/>
        </w:rPr>
      </w:pPr>
      <w:r w:rsidRPr="00FC0BFF">
        <w:rPr>
          <w:rFonts w:ascii="Bookman Old Style" w:hAnsi="Bookman Old Style"/>
          <w:b/>
          <w:sz w:val="22"/>
          <w:szCs w:val="22"/>
        </w:rPr>
        <w:t xml:space="preserve">w </w:t>
      </w:r>
      <w:r w:rsidR="00E53E15" w:rsidRPr="00FC0BFF">
        <w:rPr>
          <w:rFonts w:ascii="Bookman Old Style" w:hAnsi="Bookman Old Style"/>
          <w:b/>
          <w:sz w:val="22"/>
          <w:szCs w:val="22"/>
        </w:rPr>
        <w:t xml:space="preserve">sprawie </w:t>
      </w:r>
      <w:r w:rsidR="004C7272" w:rsidRPr="00FC0BFF">
        <w:rPr>
          <w:rFonts w:ascii="Bookman Old Style" w:hAnsi="Bookman Old Style"/>
          <w:b/>
          <w:sz w:val="22"/>
          <w:szCs w:val="22"/>
        </w:rPr>
        <w:t xml:space="preserve">reorganizacji </w:t>
      </w:r>
      <w:r w:rsidR="00EB7B3A" w:rsidRPr="00FC0BFF">
        <w:rPr>
          <w:rFonts w:ascii="Bookman Old Style" w:hAnsi="Bookman Old Style"/>
          <w:b/>
          <w:sz w:val="22"/>
          <w:szCs w:val="22"/>
        </w:rPr>
        <w:t xml:space="preserve">Instytutu </w:t>
      </w:r>
      <w:r w:rsidR="00A30EA5">
        <w:rPr>
          <w:rFonts w:ascii="Bookman Old Style" w:hAnsi="Bookman Old Style"/>
          <w:b/>
          <w:sz w:val="22"/>
          <w:szCs w:val="22"/>
        </w:rPr>
        <w:t>Informatyki Teoretycznej i Stosowanej</w:t>
      </w:r>
      <w:r w:rsidR="00D81277">
        <w:rPr>
          <w:rFonts w:ascii="Bookman Old Style" w:hAnsi="Bookman Old Style"/>
          <w:b/>
          <w:sz w:val="22"/>
          <w:szCs w:val="22"/>
        </w:rPr>
        <w:t xml:space="preserve"> </w:t>
      </w:r>
      <w:r w:rsidR="00946356">
        <w:rPr>
          <w:rFonts w:ascii="Bookman Old Style" w:hAnsi="Bookman Old Style"/>
          <w:b/>
          <w:sz w:val="22"/>
          <w:szCs w:val="22"/>
        </w:rPr>
        <w:t>Polskiej</w:t>
      </w:r>
      <w:r w:rsidR="00923532">
        <w:rPr>
          <w:rFonts w:ascii="Bookman Old Style" w:hAnsi="Bookman Old Style"/>
          <w:b/>
          <w:sz w:val="22"/>
          <w:szCs w:val="22"/>
        </w:rPr>
        <w:t> </w:t>
      </w:r>
      <w:r w:rsidR="004C7272" w:rsidRPr="00FC0BFF">
        <w:rPr>
          <w:rFonts w:ascii="Bookman Old Style" w:hAnsi="Bookman Old Style"/>
          <w:b/>
          <w:sz w:val="22"/>
          <w:szCs w:val="22"/>
        </w:rPr>
        <w:t>Akademii Nauk</w:t>
      </w:r>
    </w:p>
    <w:p w14:paraId="1B9DB696" w14:textId="77777777" w:rsidR="00724A46" w:rsidRPr="00FC0BFF" w:rsidRDefault="00724A46" w:rsidP="00921D8F">
      <w:pPr>
        <w:spacing w:after="0" w:line="360" w:lineRule="auto"/>
        <w:jc w:val="both"/>
        <w:rPr>
          <w:rFonts w:ascii="Bookman Old Style" w:hAnsi="Bookman Old Style"/>
          <w:sz w:val="22"/>
          <w:szCs w:val="22"/>
        </w:rPr>
      </w:pPr>
    </w:p>
    <w:p w14:paraId="1BD2CCFD" w14:textId="0B7B18CE" w:rsidR="005100EC" w:rsidRPr="00FC0BFF" w:rsidRDefault="00333B3C" w:rsidP="00921D8F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 xml:space="preserve">Na podstawie </w:t>
      </w:r>
      <w:r w:rsidR="00E53E15" w:rsidRPr="00FC0BFF">
        <w:rPr>
          <w:rFonts w:ascii="Bookman Old Style" w:hAnsi="Bookman Old Style"/>
          <w:sz w:val="22"/>
          <w:szCs w:val="22"/>
        </w:rPr>
        <w:t xml:space="preserve">art. </w:t>
      </w:r>
      <w:r w:rsidR="00724A46" w:rsidRPr="00FC0BFF">
        <w:rPr>
          <w:rFonts w:ascii="Bookman Old Style" w:hAnsi="Bookman Old Style"/>
          <w:sz w:val="22"/>
          <w:szCs w:val="22"/>
        </w:rPr>
        <w:t>61</w:t>
      </w:r>
      <w:r w:rsidR="004C7272" w:rsidRPr="00FC0BFF">
        <w:rPr>
          <w:rFonts w:ascii="Bookman Old Style" w:hAnsi="Bookman Old Style"/>
          <w:sz w:val="22"/>
          <w:szCs w:val="22"/>
        </w:rPr>
        <w:t xml:space="preserve"> </w:t>
      </w:r>
      <w:r w:rsidRPr="00FC0BFF">
        <w:rPr>
          <w:rFonts w:ascii="Bookman Old Style" w:hAnsi="Bookman Old Style"/>
          <w:sz w:val="22"/>
          <w:szCs w:val="22"/>
        </w:rPr>
        <w:t>ustawy z dnia 30 kwietnia 2</w:t>
      </w:r>
      <w:r w:rsidR="00155122" w:rsidRPr="00FC0BFF">
        <w:rPr>
          <w:rFonts w:ascii="Bookman Old Style" w:hAnsi="Bookman Old Style"/>
          <w:sz w:val="22"/>
          <w:szCs w:val="22"/>
        </w:rPr>
        <w:t>010 r. o Polskiej Akademii Nauk</w:t>
      </w:r>
      <w:r w:rsidR="004C7272" w:rsidRPr="00FC0BFF">
        <w:rPr>
          <w:rFonts w:ascii="Bookman Old Style" w:hAnsi="Bookman Old Style"/>
          <w:sz w:val="22"/>
          <w:szCs w:val="22"/>
        </w:rPr>
        <w:t xml:space="preserve"> </w:t>
      </w:r>
      <w:r w:rsidRPr="00FC0BFF">
        <w:rPr>
          <w:rFonts w:ascii="Bookman Old Style" w:hAnsi="Bookman Old Style"/>
          <w:sz w:val="22"/>
          <w:szCs w:val="22"/>
        </w:rPr>
        <w:t xml:space="preserve">(Dz. U. </w:t>
      </w:r>
      <w:r w:rsidR="00946356">
        <w:rPr>
          <w:rFonts w:ascii="Bookman Old Style" w:hAnsi="Bookman Old Style"/>
          <w:sz w:val="22"/>
          <w:szCs w:val="22"/>
        </w:rPr>
        <w:t>z 20</w:t>
      </w:r>
      <w:r w:rsidR="001178B0">
        <w:rPr>
          <w:rFonts w:ascii="Bookman Old Style" w:hAnsi="Bookman Old Style"/>
          <w:sz w:val="22"/>
          <w:szCs w:val="22"/>
        </w:rPr>
        <w:t>20</w:t>
      </w:r>
      <w:r w:rsidR="00724A46" w:rsidRPr="00FC0BFF">
        <w:rPr>
          <w:rFonts w:ascii="Bookman Old Style" w:hAnsi="Bookman Old Style"/>
          <w:sz w:val="22"/>
          <w:szCs w:val="22"/>
        </w:rPr>
        <w:t xml:space="preserve"> r.</w:t>
      </w:r>
      <w:r w:rsidR="002A7E8D" w:rsidRPr="00FC0BFF">
        <w:rPr>
          <w:rFonts w:ascii="Bookman Old Style" w:hAnsi="Bookman Old Style"/>
          <w:sz w:val="22"/>
          <w:szCs w:val="22"/>
        </w:rPr>
        <w:t xml:space="preserve"> poz. </w:t>
      </w:r>
      <w:r w:rsidR="001178B0">
        <w:rPr>
          <w:rFonts w:ascii="Bookman Old Style" w:hAnsi="Bookman Old Style"/>
          <w:sz w:val="22"/>
          <w:szCs w:val="22"/>
        </w:rPr>
        <w:t>1796</w:t>
      </w:r>
      <w:r w:rsidRPr="00FC0BFF">
        <w:rPr>
          <w:rFonts w:ascii="Bookman Old Style" w:hAnsi="Bookman Old Style"/>
          <w:sz w:val="22"/>
          <w:szCs w:val="22"/>
        </w:rPr>
        <w:t>)</w:t>
      </w:r>
      <w:r w:rsidR="00C01D09" w:rsidRPr="00FC0BFF">
        <w:rPr>
          <w:rFonts w:ascii="Bookman Old Style" w:hAnsi="Bookman Old Style"/>
          <w:sz w:val="22"/>
          <w:szCs w:val="22"/>
        </w:rPr>
        <w:t>, uchwala</w:t>
      </w:r>
      <w:r w:rsidR="00961CB4" w:rsidRPr="00FC0BFF">
        <w:rPr>
          <w:rFonts w:ascii="Bookman Old Style" w:hAnsi="Bookman Old Style"/>
          <w:sz w:val="22"/>
          <w:szCs w:val="22"/>
        </w:rPr>
        <w:t xml:space="preserve"> się co następuje:</w:t>
      </w:r>
    </w:p>
    <w:p w14:paraId="010EB7E4" w14:textId="63B916E0" w:rsidR="00590C53" w:rsidRDefault="00590C53" w:rsidP="00921D8F">
      <w:pPr>
        <w:spacing w:after="0" w:line="360" w:lineRule="auto"/>
        <w:jc w:val="center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>§ 1</w:t>
      </w:r>
    </w:p>
    <w:p w14:paraId="7EBA31FA" w14:textId="100A81DD" w:rsidR="002D6A80" w:rsidRPr="00D81277" w:rsidRDefault="001C6E3B" w:rsidP="00D81277">
      <w:pPr>
        <w:spacing w:after="0" w:line="360" w:lineRule="auto"/>
        <w:jc w:val="both"/>
        <w:rPr>
          <w:rFonts w:ascii="Bookman Old Style" w:hAnsi="Bookman Old Style"/>
          <w:sz w:val="22"/>
          <w:szCs w:val="22"/>
        </w:rPr>
      </w:pPr>
      <w:r w:rsidRPr="002D6A80">
        <w:rPr>
          <w:rFonts w:ascii="Bookman Old Style" w:hAnsi="Bookman Old Style"/>
          <w:sz w:val="22"/>
          <w:szCs w:val="22"/>
        </w:rPr>
        <w:t xml:space="preserve">Zarządza się reorganizację Instytutu </w:t>
      </w:r>
      <w:r w:rsidR="00A30EA5">
        <w:rPr>
          <w:rFonts w:ascii="Bookman Old Style" w:hAnsi="Bookman Old Style"/>
          <w:sz w:val="22"/>
          <w:szCs w:val="22"/>
        </w:rPr>
        <w:t>Informatyki Teoretycznej i Stosowanej</w:t>
      </w:r>
      <w:r w:rsidR="00D81277">
        <w:rPr>
          <w:rFonts w:ascii="Bookman Old Style" w:hAnsi="Bookman Old Style"/>
          <w:sz w:val="22"/>
          <w:szCs w:val="22"/>
        </w:rPr>
        <w:t xml:space="preserve"> </w:t>
      </w:r>
      <w:r w:rsidR="002D6A80" w:rsidRPr="002D6A80">
        <w:rPr>
          <w:rFonts w:ascii="Bookman Old Style" w:hAnsi="Bookman Old Style"/>
          <w:sz w:val="22"/>
          <w:szCs w:val="22"/>
        </w:rPr>
        <w:t>Polskiej Akademii Nauk, zw</w:t>
      </w:r>
      <w:r w:rsidR="002D6A80">
        <w:rPr>
          <w:rFonts w:ascii="Bookman Old Style" w:hAnsi="Bookman Old Style"/>
          <w:sz w:val="22"/>
          <w:szCs w:val="22"/>
        </w:rPr>
        <w:t>a</w:t>
      </w:r>
      <w:r w:rsidR="002D6A80" w:rsidRPr="002D6A80">
        <w:rPr>
          <w:rFonts w:ascii="Bookman Old Style" w:hAnsi="Bookman Old Style"/>
          <w:sz w:val="22"/>
          <w:szCs w:val="22"/>
        </w:rPr>
        <w:t>nego dalej Instytutem</w:t>
      </w:r>
      <w:r w:rsidR="002D6A80">
        <w:rPr>
          <w:rFonts w:ascii="Bookman Old Style" w:hAnsi="Bookman Old Style"/>
          <w:sz w:val="22"/>
          <w:szCs w:val="22"/>
        </w:rPr>
        <w:t>,</w:t>
      </w:r>
      <w:r w:rsidR="002D6A80">
        <w:rPr>
          <w:rFonts w:ascii="Bookman Old Style" w:hAnsi="Bookman Old Style"/>
          <w:b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polegającą na</w:t>
      </w:r>
      <w:r w:rsidR="00D81277">
        <w:rPr>
          <w:rFonts w:ascii="Bookman Old Style" w:hAnsi="Bookman Old Style"/>
          <w:sz w:val="22"/>
          <w:szCs w:val="22"/>
        </w:rPr>
        <w:t xml:space="preserve"> </w:t>
      </w:r>
      <w:r w:rsidR="00A30EA5">
        <w:rPr>
          <w:rFonts w:ascii="Bookman Old Style" w:hAnsi="Bookman Old Style"/>
          <w:sz w:val="22"/>
        </w:rPr>
        <w:t xml:space="preserve">likwidacji komórki organizacyjnej o nazwie </w:t>
      </w:r>
      <w:r w:rsidR="00A30EA5" w:rsidRPr="00A30EA5">
        <w:rPr>
          <w:rFonts w:ascii="Bookman Old Style" w:hAnsi="Bookman Old Style"/>
          <w:i/>
          <w:iCs/>
          <w:sz w:val="22"/>
        </w:rPr>
        <w:t>„Biblioteka”</w:t>
      </w:r>
      <w:r w:rsidR="00632A07" w:rsidRPr="00A30EA5">
        <w:rPr>
          <w:rFonts w:ascii="Bookman Old Style" w:hAnsi="Bookman Old Style"/>
          <w:i/>
          <w:iCs/>
          <w:sz w:val="22"/>
          <w:szCs w:val="24"/>
        </w:rPr>
        <w:t>.</w:t>
      </w:r>
    </w:p>
    <w:p w14:paraId="2AAF439E" w14:textId="77777777" w:rsidR="005E065A" w:rsidRPr="00273126" w:rsidRDefault="005E065A" w:rsidP="00921D8F">
      <w:pPr>
        <w:pStyle w:val="Akapitzlist"/>
        <w:spacing w:after="0" w:line="360" w:lineRule="auto"/>
        <w:ind w:left="1068"/>
        <w:jc w:val="both"/>
        <w:rPr>
          <w:rFonts w:ascii="Bookman Old Style" w:hAnsi="Bookman Old Style"/>
          <w:sz w:val="22"/>
          <w:szCs w:val="24"/>
        </w:rPr>
      </w:pPr>
    </w:p>
    <w:p w14:paraId="63D1C6E1" w14:textId="0128471A" w:rsidR="002D6A80" w:rsidRDefault="002D6A80" w:rsidP="00921D8F">
      <w:pPr>
        <w:spacing w:after="0" w:line="360" w:lineRule="auto"/>
        <w:jc w:val="center"/>
        <w:rPr>
          <w:rFonts w:ascii="Bookman Old Style" w:hAnsi="Bookman Old Style"/>
          <w:sz w:val="22"/>
          <w:szCs w:val="24"/>
        </w:rPr>
      </w:pPr>
      <w:r>
        <w:rPr>
          <w:rFonts w:ascii="Bookman Old Style" w:hAnsi="Bookman Old Style"/>
          <w:sz w:val="22"/>
          <w:szCs w:val="24"/>
        </w:rPr>
        <w:t>§ 2</w:t>
      </w:r>
    </w:p>
    <w:p w14:paraId="10F7B11F" w14:textId="3A3AC5EB" w:rsidR="005100EC" w:rsidRPr="00FC0BFF" w:rsidRDefault="00035489" w:rsidP="00921D8F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>Reorganizacja</w:t>
      </w:r>
      <w:r w:rsidR="007D1C24" w:rsidRPr="00FC0BFF">
        <w:rPr>
          <w:rFonts w:ascii="Bookman Old Style" w:hAnsi="Bookman Old Style"/>
          <w:sz w:val="22"/>
          <w:szCs w:val="22"/>
        </w:rPr>
        <w:t>, o której mowa w § 1</w:t>
      </w:r>
      <w:r w:rsidR="00752BF5">
        <w:rPr>
          <w:rFonts w:ascii="Bookman Old Style" w:hAnsi="Bookman Old Style"/>
          <w:sz w:val="22"/>
          <w:szCs w:val="22"/>
        </w:rPr>
        <w:t xml:space="preserve"> </w:t>
      </w:r>
      <w:r w:rsidR="00DE13A4" w:rsidRPr="00FC0BFF">
        <w:rPr>
          <w:rFonts w:ascii="Bookman Old Style" w:hAnsi="Bookman Old Style"/>
          <w:sz w:val="22"/>
          <w:szCs w:val="22"/>
        </w:rPr>
        <w:t xml:space="preserve">wymaga zmiany </w:t>
      </w:r>
      <w:r w:rsidR="000947F2">
        <w:rPr>
          <w:rFonts w:ascii="Bookman Old Style" w:hAnsi="Bookman Old Style"/>
          <w:sz w:val="22"/>
          <w:szCs w:val="22"/>
        </w:rPr>
        <w:t>S</w:t>
      </w:r>
      <w:r w:rsidR="00DE13A4" w:rsidRPr="00FC0BFF">
        <w:rPr>
          <w:rFonts w:ascii="Bookman Old Style" w:hAnsi="Bookman Old Style"/>
          <w:sz w:val="22"/>
          <w:szCs w:val="22"/>
        </w:rPr>
        <w:t xml:space="preserve">tatutu </w:t>
      </w:r>
      <w:r w:rsidR="00724A46" w:rsidRPr="00FC0BFF">
        <w:rPr>
          <w:rFonts w:ascii="Bookman Old Style" w:hAnsi="Bookman Old Style"/>
          <w:sz w:val="22"/>
          <w:szCs w:val="22"/>
        </w:rPr>
        <w:t xml:space="preserve">Instytutu </w:t>
      </w:r>
      <w:r w:rsidR="00155122" w:rsidRPr="00FC0BFF">
        <w:rPr>
          <w:rFonts w:ascii="Bookman Old Style" w:hAnsi="Bookman Old Style"/>
          <w:sz w:val="22"/>
          <w:szCs w:val="22"/>
        </w:rPr>
        <w:t xml:space="preserve">w trybie </w:t>
      </w:r>
      <w:r w:rsidR="009A03A6" w:rsidRPr="00FC0BFF">
        <w:rPr>
          <w:rFonts w:ascii="Bookman Old Style" w:hAnsi="Bookman Old Style"/>
          <w:sz w:val="22"/>
          <w:szCs w:val="22"/>
        </w:rPr>
        <w:t>określonym w </w:t>
      </w:r>
      <w:r w:rsidR="00DE13A4" w:rsidRPr="00FC0BFF">
        <w:rPr>
          <w:rFonts w:ascii="Bookman Old Style" w:hAnsi="Bookman Old Style"/>
          <w:sz w:val="22"/>
          <w:szCs w:val="22"/>
        </w:rPr>
        <w:t xml:space="preserve">art. 51 ust. 1 </w:t>
      </w:r>
      <w:r w:rsidR="006073BF" w:rsidRPr="00FC0BFF">
        <w:rPr>
          <w:rFonts w:ascii="Bookman Old Style" w:hAnsi="Bookman Old Style"/>
          <w:sz w:val="22"/>
          <w:szCs w:val="22"/>
        </w:rPr>
        <w:t xml:space="preserve">ustawy o Polskiej Akademii Nauk i nastąpi z dniem </w:t>
      </w:r>
      <w:r w:rsidR="004F7AE9" w:rsidRPr="00FC0BFF">
        <w:rPr>
          <w:rFonts w:ascii="Bookman Old Style" w:hAnsi="Bookman Old Style"/>
          <w:sz w:val="22"/>
          <w:szCs w:val="22"/>
        </w:rPr>
        <w:t xml:space="preserve">zatwierdzenia zmiany </w:t>
      </w:r>
      <w:r w:rsidR="000947F2">
        <w:rPr>
          <w:rFonts w:ascii="Bookman Old Style" w:hAnsi="Bookman Old Style"/>
          <w:sz w:val="22"/>
          <w:szCs w:val="22"/>
        </w:rPr>
        <w:t>S</w:t>
      </w:r>
      <w:r w:rsidR="004F7AE9" w:rsidRPr="00FC0BFF">
        <w:rPr>
          <w:rFonts w:ascii="Bookman Old Style" w:hAnsi="Bookman Old Style"/>
          <w:sz w:val="22"/>
          <w:szCs w:val="22"/>
        </w:rPr>
        <w:t xml:space="preserve">tatutu </w:t>
      </w:r>
      <w:r w:rsidR="00946356">
        <w:rPr>
          <w:rFonts w:ascii="Bookman Old Style" w:hAnsi="Bookman Old Style"/>
          <w:sz w:val="22"/>
          <w:szCs w:val="22"/>
        </w:rPr>
        <w:t xml:space="preserve">Instytutu </w:t>
      </w:r>
      <w:r w:rsidR="006073BF" w:rsidRPr="00FC0BFF">
        <w:rPr>
          <w:rFonts w:ascii="Bookman Old Style" w:hAnsi="Bookman Old Style"/>
          <w:sz w:val="22"/>
          <w:szCs w:val="22"/>
        </w:rPr>
        <w:t xml:space="preserve">przez Prezesa </w:t>
      </w:r>
      <w:r w:rsidR="00EA54E4">
        <w:rPr>
          <w:rFonts w:ascii="Bookman Old Style" w:hAnsi="Bookman Old Style"/>
          <w:sz w:val="22"/>
          <w:szCs w:val="22"/>
        </w:rPr>
        <w:t>Polskiej Akademii Nauk</w:t>
      </w:r>
      <w:r w:rsidR="006073BF" w:rsidRPr="00FC0BFF">
        <w:rPr>
          <w:rFonts w:ascii="Bookman Old Style" w:hAnsi="Bookman Old Style"/>
          <w:sz w:val="22"/>
          <w:szCs w:val="22"/>
        </w:rPr>
        <w:t>.</w:t>
      </w:r>
    </w:p>
    <w:p w14:paraId="17B25683" w14:textId="6850701B" w:rsidR="00B94F91" w:rsidRPr="00FC0BFF" w:rsidRDefault="008B7F48" w:rsidP="00921D8F">
      <w:pPr>
        <w:spacing w:after="0" w:line="360" w:lineRule="auto"/>
        <w:jc w:val="center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 xml:space="preserve">§ </w:t>
      </w:r>
      <w:r w:rsidR="00921D8F">
        <w:rPr>
          <w:rFonts w:ascii="Bookman Old Style" w:hAnsi="Bookman Old Style"/>
          <w:sz w:val="22"/>
          <w:szCs w:val="22"/>
        </w:rPr>
        <w:t>3</w:t>
      </w:r>
    </w:p>
    <w:p w14:paraId="3205AEF8" w14:textId="1C638CBD" w:rsidR="00C541AC" w:rsidRDefault="00333B3C" w:rsidP="00921D8F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 xml:space="preserve">Uchwała wchodzi w życie </w:t>
      </w:r>
      <w:r w:rsidR="00961CB4" w:rsidRPr="00FC0BFF">
        <w:rPr>
          <w:rFonts w:ascii="Bookman Old Style" w:hAnsi="Bookman Old Style"/>
          <w:sz w:val="22"/>
          <w:szCs w:val="22"/>
        </w:rPr>
        <w:t>z dniem podjęcia</w:t>
      </w:r>
      <w:r w:rsidR="00F11AC5">
        <w:rPr>
          <w:rFonts w:ascii="Bookman Old Style" w:hAnsi="Bookman Old Style"/>
          <w:sz w:val="22"/>
          <w:szCs w:val="22"/>
        </w:rPr>
        <w:t>.</w:t>
      </w:r>
    </w:p>
    <w:p w14:paraId="2FD248EE" w14:textId="31448FCA" w:rsidR="00C541AC" w:rsidRDefault="00C541AC" w:rsidP="00921D8F">
      <w:pPr>
        <w:spacing w:line="240" w:lineRule="auto"/>
        <w:jc w:val="both"/>
        <w:rPr>
          <w:rFonts w:ascii="Bookman Old Style" w:hAnsi="Bookman Old Style"/>
          <w:sz w:val="22"/>
          <w:szCs w:val="22"/>
        </w:rPr>
      </w:pPr>
    </w:p>
    <w:p w14:paraId="2E4D18DB" w14:textId="77777777" w:rsidR="00C541AC" w:rsidRPr="00B94F91" w:rsidRDefault="00C541AC" w:rsidP="00921D8F">
      <w:pPr>
        <w:spacing w:line="240" w:lineRule="auto"/>
        <w:jc w:val="both"/>
        <w:rPr>
          <w:rFonts w:ascii="Bookman Old Style" w:hAnsi="Bookman Old Style"/>
          <w:b/>
          <w:bCs/>
          <w:sz w:val="22"/>
          <w:szCs w:val="22"/>
        </w:rPr>
      </w:pPr>
    </w:p>
    <w:p w14:paraId="130588CB" w14:textId="77777777" w:rsidR="00333B3C" w:rsidRPr="00A72B59" w:rsidRDefault="00333B3C" w:rsidP="00921D8F">
      <w:pPr>
        <w:spacing w:after="0" w:line="240" w:lineRule="auto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  <w:r w:rsidRPr="00A72B59">
        <w:rPr>
          <w:rFonts w:ascii="Bookman Old Style" w:hAnsi="Bookman Old Style"/>
          <w:color w:val="auto"/>
          <w:sz w:val="22"/>
          <w:szCs w:val="22"/>
        </w:rPr>
        <w:t>PREZES</w:t>
      </w:r>
    </w:p>
    <w:p w14:paraId="565D8858" w14:textId="77777777" w:rsidR="00333B3C" w:rsidRPr="00A72B59" w:rsidRDefault="00333B3C" w:rsidP="00921D8F">
      <w:pPr>
        <w:spacing w:after="0" w:line="240" w:lineRule="auto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  <w:r w:rsidRPr="00A72B59">
        <w:rPr>
          <w:rFonts w:ascii="Bookman Old Style" w:hAnsi="Bookman Old Style"/>
          <w:color w:val="auto"/>
          <w:sz w:val="22"/>
          <w:szCs w:val="22"/>
        </w:rPr>
        <w:t>POLSKIEJ AKADEMII NAUK</w:t>
      </w:r>
    </w:p>
    <w:p w14:paraId="5D448570" w14:textId="77777777" w:rsidR="00F11AC5" w:rsidRPr="00A72B59" w:rsidRDefault="00F11AC5" w:rsidP="00921D8F">
      <w:pPr>
        <w:spacing w:after="0" w:line="240" w:lineRule="auto"/>
        <w:rPr>
          <w:rFonts w:ascii="Bookman Old Style" w:hAnsi="Bookman Old Style"/>
          <w:color w:val="auto"/>
          <w:sz w:val="22"/>
          <w:szCs w:val="22"/>
        </w:rPr>
      </w:pPr>
    </w:p>
    <w:p w14:paraId="28C001FD" w14:textId="77777777" w:rsidR="00F11AC5" w:rsidRPr="00A72B59" w:rsidRDefault="00F11AC5" w:rsidP="00921D8F">
      <w:pPr>
        <w:spacing w:after="0" w:line="240" w:lineRule="auto"/>
        <w:rPr>
          <w:rFonts w:ascii="Bookman Old Style" w:hAnsi="Bookman Old Style"/>
          <w:color w:val="auto"/>
          <w:sz w:val="22"/>
          <w:szCs w:val="22"/>
        </w:rPr>
      </w:pPr>
    </w:p>
    <w:p w14:paraId="69191AC1" w14:textId="77777777" w:rsidR="00631FD4" w:rsidRPr="00A72B59" w:rsidRDefault="00631FD4" w:rsidP="00921D8F">
      <w:pPr>
        <w:spacing w:after="0" w:line="240" w:lineRule="auto"/>
        <w:rPr>
          <w:rFonts w:ascii="Bookman Old Style" w:hAnsi="Bookman Old Style"/>
          <w:color w:val="auto"/>
          <w:sz w:val="22"/>
          <w:szCs w:val="22"/>
        </w:rPr>
      </w:pPr>
    </w:p>
    <w:p w14:paraId="032441C6" w14:textId="77777777" w:rsidR="00F25868" w:rsidRPr="00A72B59" w:rsidRDefault="00724A46" w:rsidP="00921D8F">
      <w:pPr>
        <w:spacing w:after="0" w:line="240" w:lineRule="auto"/>
        <w:ind w:left="4956"/>
        <w:jc w:val="center"/>
        <w:rPr>
          <w:rFonts w:ascii="Bookman Old Style" w:hAnsi="Bookman Old Style"/>
          <w:color w:val="auto"/>
          <w:sz w:val="22"/>
          <w:szCs w:val="22"/>
        </w:rPr>
      </w:pPr>
      <w:r w:rsidRPr="00A72B59">
        <w:rPr>
          <w:rFonts w:ascii="Bookman Old Style" w:hAnsi="Bookman Old Style"/>
          <w:color w:val="auto"/>
          <w:sz w:val="22"/>
          <w:szCs w:val="22"/>
        </w:rPr>
        <w:t>Jerzy Duszyński</w:t>
      </w:r>
    </w:p>
    <w:p w14:paraId="7BA7CF21" w14:textId="7BFC9D88" w:rsidR="00813C22" w:rsidRPr="00FC0BFF" w:rsidRDefault="00B957E1" w:rsidP="00921D8F">
      <w:pPr>
        <w:spacing w:after="160" w:line="259" w:lineRule="auto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color w:val="auto"/>
          <w:sz w:val="22"/>
          <w:szCs w:val="22"/>
        </w:rPr>
        <w:br w:type="page"/>
      </w:r>
      <w:r w:rsidR="00F25868" w:rsidRPr="00FC0BFF">
        <w:rPr>
          <w:rFonts w:ascii="Bookman Old Style" w:hAnsi="Bookman Old Style"/>
          <w:sz w:val="22"/>
          <w:szCs w:val="22"/>
        </w:rPr>
        <w:lastRenderedPageBreak/>
        <w:t>UZASADNIENIE</w:t>
      </w:r>
    </w:p>
    <w:p w14:paraId="5CA4E9CC" w14:textId="77777777" w:rsidR="00A30EA5" w:rsidRPr="00A30EA5" w:rsidRDefault="00A30EA5" w:rsidP="00A30EA5">
      <w:pPr>
        <w:spacing w:after="0" w:line="360" w:lineRule="auto"/>
        <w:jc w:val="both"/>
        <w:rPr>
          <w:rFonts w:ascii="Bookman Old Style" w:hAnsi="Bookman Old Style"/>
          <w:sz w:val="22"/>
          <w:szCs w:val="28"/>
        </w:rPr>
      </w:pPr>
      <w:r w:rsidRPr="00A30EA5">
        <w:rPr>
          <w:rFonts w:ascii="Bookman Old Style" w:hAnsi="Bookman Old Style"/>
          <w:sz w:val="22"/>
          <w:szCs w:val="28"/>
        </w:rPr>
        <w:t>Reorganizacja Instytutu Informatyki Teoretycznej i Stosowanej Polskiej Akademii Nauk (dalej jako „Instytut”), związana jest z dokonaniem zmian w strukturze organizacyjnej Instytutu polegającej na likwidacji komórki organizacyjnej o nazwie „Biblioteka”.</w:t>
      </w:r>
    </w:p>
    <w:p w14:paraId="3DAA0D34" w14:textId="2DC8B555" w:rsidR="00A30EA5" w:rsidRPr="00A30EA5" w:rsidRDefault="00A30EA5" w:rsidP="00A30EA5">
      <w:pPr>
        <w:spacing w:after="0" w:line="360" w:lineRule="auto"/>
        <w:jc w:val="both"/>
        <w:rPr>
          <w:rFonts w:ascii="Bookman Old Style" w:hAnsi="Bookman Old Style"/>
          <w:sz w:val="22"/>
          <w:szCs w:val="28"/>
        </w:rPr>
      </w:pPr>
      <w:r w:rsidRPr="00A30EA5">
        <w:rPr>
          <w:rFonts w:ascii="Bookman Old Style" w:hAnsi="Bookman Old Style"/>
          <w:sz w:val="22"/>
          <w:szCs w:val="28"/>
        </w:rPr>
        <w:t>Rada Naukowa Instytutu w dniu 6 kwietnia 2022 r. podjęła uchwałę Nr 5/2022 w</w:t>
      </w:r>
      <w:r>
        <w:rPr>
          <w:rFonts w:ascii="Bookman Old Style" w:hAnsi="Bookman Old Style"/>
          <w:sz w:val="22"/>
          <w:szCs w:val="28"/>
        </w:rPr>
        <w:t> </w:t>
      </w:r>
      <w:r w:rsidRPr="00A30EA5">
        <w:rPr>
          <w:rFonts w:ascii="Bookman Old Style" w:hAnsi="Bookman Old Style"/>
          <w:sz w:val="22"/>
          <w:szCs w:val="28"/>
        </w:rPr>
        <w:t xml:space="preserve">sprawie zmian w statucie </w:t>
      </w:r>
      <w:proofErr w:type="spellStart"/>
      <w:r w:rsidRPr="00A30EA5">
        <w:rPr>
          <w:rFonts w:ascii="Bookman Old Style" w:hAnsi="Bookman Old Style"/>
          <w:sz w:val="22"/>
          <w:szCs w:val="28"/>
        </w:rPr>
        <w:t>IITiS</w:t>
      </w:r>
      <w:proofErr w:type="spellEnd"/>
      <w:r w:rsidRPr="00A30EA5">
        <w:rPr>
          <w:rFonts w:ascii="Bookman Old Style" w:hAnsi="Bookman Old Style"/>
          <w:sz w:val="22"/>
          <w:szCs w:val="28"/>
        </w:rPr>
        <w:t xml:space="preserve"> PAN w Gliwicach.</w:t>
      </w:r>
    </w:p>
    <w:p w14:paraId="3FC9526A" w14:textId="68513DA5" w:rsidR="00A30EA5" w:rsidRPr="00A30EA5" w:rsidRDefault="00A30EA5" w:rsidP="00A30EA5">
      <w:pPr>
        <w:spacing w:after="0" w:line="360" w:lineRule="auto"/>
        <w:jc w:val="both"/>
        <w:rPr>
          <w:rFonts w:ascii="Bookman Old Style" w:hAnsi="Bookman Old Style"/>
          <w:sz w:val="22"/>
          <w:szCs w:val="28"/>
        </w:rPr>
      </w:pPr>
      <w:r w:rsidRPr="00A30EA5">
        <w:rPr>
          <w:rFonts w:ascii="Bookman Old Style" w:hAnsi="Bookman Old Style"/>
          <w:sz w:val="22"/>
          <w:szCs w:val="28"/>
        </w:rPr>
        <w:t>Dyrektor Instytutu pismem z dnia 15 maja 2022 r. wystąpił z wnioskiem o akceptację i zatwierdzenie zmian do statutu Instytutu, zgodnie z ww. uchwałą Rady Naukowej Instytutu, dołączając uzasadnienie zachodzących zmian w schemacie organizacyjnym Instytutu. Likwidacja komórki organizacyjnej nie pociąga za sobą zmian w</w:t>
      </w:r>
      <w:r>
        <w:rPr>
          <w:rFonts w:ascii="Bookman Old Style" w:hAnsi="Bookman Old Style"/>
          <w:sz w:val="22"/>
          <w:szCs w:val="28"/>
        </w:rPr>
        <w:t xml:space="preserve"> </w:t>
      </w:r>
      <w:r w:rsidRPr="00A30EA5">
        <w:rPr>
          <w:rFonts w:ascii="Bookman Old Style" w:hAnsi="Bookman Old Style"/>
          <w:sz w:val="22"/>
          <w:szCs w:val="28"/>
        </w:rPr>
        <w:t>zatrudnieniu oraz likwidacji zasobów bibliotecznych.</w:t>
      </w:r>
    </w:p>
    <w:p w14:paraId="01777AC3" w14:textId="296B9423" w:rsidR="004906EB" w:rsidRPr="00A30EA5" w:rsidRDefault="00A30EA5" w:rsidP="00A30EA5">
      <w:pPr>
        <w:spacing w:after="0" w:line="360" w:lineRule="auto"/>
        <w:jc w:val="both"/>
        <w:rPr>
          <w:rFonts w:ascii="Bookman Old Style" w:eastAsiaTheme="minorHAnsi" w:hAnsi="Bookman Old Style"/>
          <w:color w:val="auto"/>
          <w:sz w:val="24"/>
          <w:szCs w:val="24"/>
          <w:lang w:eastAsia="en-US"/>
        </w:rPr>
      </w:pPr>
      <w:r w:rsidRPr="00A30EA5">
        <w:rPr>
          <w:rFonts w:ascii="Bookman Old Style" w:hAnsi="Bookman Old Style"/>
          <w:sz w:val="22"/>
          <w:szCs w:val="28"/>
        </w:rPr>
        <w:t>Wydział IV Nauk Technicznych PAN 30 maja 2022 r. wyraził pozytywną opinię w sprawie zatwierdzenia zamiany statutu Instytutu Informatyki Teoretycznej i Stosowanej Polskiej Akademii Nauk.</w:t>
      </w:r>
    </w:p>
    <w:p w14:paraId="03597AC7" w14:textId="1E21C6DA" w:rsidR="002C68D3" w:rsidRPr="00FC0BFF" w:rsidRDefault="00F25868" w:rsidP="00A30EA5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8D468B">
        <w:rPr>
          <w:rFonts w:ascii="Bookman Old Style" w:hAnsi="Bookman Old Style"/>
          <w:sz w:val="22"/>
          <w:szCs w:val="22"/>
        </w:rPr>
        <w:t xml:space="preserve">Minister </w:t>
      </w:r>
      <w:r w:rsidR="00432C6C">
        <w:rPr>
          <w:rFonts w:ascii="Bookman Old Style" w:hAnsi="Bookman Old Style"/>
          <w:sz w:val="22"/>
          <w:szCs w:val="22"/>
        </w:rPr>
        <w:t xml:space="preserve">Edukacji i </w:t>
      </w:r>
      <w:r w:rsidRPr="008D468B">
        <w:rPr>
          <w:rFonts w:ascii="Bookman Old Style" w:hAnsi="Bookman Old Style"/>
          <w:sz w:val="22"/>
          <w:szCs w:val="22"/>
        </w:rPr>
        <w:t>Nauki</w:t>
      </w:r>
      <w:r w:rsidR="00632A07">
        <w:rPr>
          <w:rFonts w:ascii="Bookman Old Style" w:hAnsi="Bookman Old Style"/>
          <w:sz w:val="22"/>
          <w:szCs w:val="22"/>
        </w:rPr>
        <w:t xml:space="preserve"> pismem </w:t>
      </w:r>
      <w:r w:rsidR="00D40606">
        <w:rPr>
          <w:rFonts w:ascii="Bookman Old Style" w:hAnsi="Bookman Old Style"/>
          <w:sz w:val="22"/>
          <w:szCs w:val="22"/>
        </w:rPr>
        <w:t xml:space="preserve">z 9 czerwca 2022 r., </w:t>
      </w:r>
      <w:r w:rsidR="00632A07">
        <w:rPr>
          <w:rFonts w:ascii="Bookman Old Style" w:hAnsi="Bookman Old Style"/>
          <w:sz w:val="22"/>
          <w:szCs w:val="22"/>
        </w:rPr>
        <w:t>znak DN-WN.0777.</w:t>
      </w:r>
      <w:r w:rsidR="00A30EA5">
        <w:rPr>
          <w:rFonts w:ascii="Bookman Old Style" w:hAnsi="Bookman Old Style"/>
          <w:sz w:val="22"/>
          <w:szCs w:val="22"/>
        </w:rPr>
        <w:t>21</w:t>
      </w:r>
      <w:r w:rsidR="00632A07">
        <w:rPr>
          <w:rFonts w:ascii="Bookman Old Style" w:hAnsi="Bookman Old Style"/>
          <w:sz w:val="22"/>
          <w:szCs w:val="22"/>
        </w:rPr>
        <w:t>.2022</w:t>
      </w:r>
      <w:r w:rsidR="00A30EA5">
        <w:rPr>
          <w:rFonts w:ascii="Bookman Old Style" w:hAnsi="Bookman Old Style"/>
          <w:sz w:val="22"/>
          <w:szCs w:val="22"/>
        </w:rPr>
        <w:t>.1.AW</w:t>
      </w:r>
      <w:r w:rsidR="00632A07">
        <w:rPr>
          <w:rFonts w:ascii="Bookman Old Style" w:hAnsi="Bookman Old Style"/>
          <w:sz w:val="22"/>
          <w:szCs w:val="22"/>
        </w:rPr>
        <w:t xml:space="preserve">, </w:t>
      </w:r>
      <w:r w:rsidRPr="008D468B">
        <w:rPr>
          <w:rFonts w:ascii="Bookman Old Style" w:hAnsi="Bookman Old Style"/>
          <w:sz w:val="22"/>
          <w:szCs w:val="22"/>
        </w:rPr>
        <w:t xml:space="preserve">uznał wniosek Prezesa </w:t>
      </w:r>
      <w:r w:rsidR="001178B0">
        <w:rPr>
          <w:rFonts w:ascii="Bookman Old Style" w:hAnsi="Bookman Old Style"/>
          <w:sz w:val="22"/>
          <w:szCs w:val="22"/>
        </w:rPr>
        <w:t>Polskiej Akademii Nauk</w:t>
      </w:r>
      <w:r w:rsidRPr="008D468B">
        <w:rPr>
          <w:rFonts w:ascii="Bookman Old Style" w:hAnsi="Bookman Old Style"/>
          <w:sz w:val="22"/>
          <w:szCs w:val="22"/>
        </w:rPr>
        <w:t xml:space="preserve"> do Prezydium </w:t>
      </w:r>
      <w:r w:rsidR="001178B0">
        <w:rPr>
          <w:rFonts w:ascii="Bookman Old Style" w:hAnsi="Bookman Old Style"/>
          <w:sz w:val="22"/>
          <w:szCs w:val="22"/>
        </w:rPr>
        <w:t>Polskiej Akademii Nauk</w:t>
      </w:r>
      <w:r w:rsidRPr="008D468B">
        <w:rPr>
          <w:rFonts w:ascii="Bookman Old Style" w:hAnsi="Bookman Old Style"/>
          <w:sz w:val="22"/>
          <w:szCs w:val="22"/>
        </w:rPr>
        <w:t xml:space="preserve"> o podjęcie uchwały w</w:t>
      </w:r>
      <w:r w:rsidR="00432C6C">
        <w:rPr>
          <w:rFonts w:ascii="Bookman Old Style" w:hAnsi="Bookman Old Style"/>
          <w:sz w:val="22"/>
          <w:szCs w:val="22"/>
        </w:rPr>
        <w:t> </w:t>
      </w:r>
      <w:r w:rsidRPr="008D468B">
        <w:rPr>
          <w:rFonts w:ascii="Bookman Old Style" w:hAnsi="Bookman Old Style"/>
          <w:sz w:val="22"/>
          <w:szCs w:val="22"/>
        </w:rPr>
        <w:t>sprawie</w:t>
      </w:r>
      <w:r w:rsidR="00E217CA" w:rsidRPr="008D468B">
        <w:rPr>
          <w:rFonts w:ascii="Bookman Old Style" w:hAnsi="Bookman Old Style"/>
          <w:sz w:val="22"/>
          <w:szCs w:val="22"/>
        </w:rPr>
        <w:t xml:space="preserve"> reorganizacji Instytutu </w:t>
      </w:r>
      <w:r w:rsidR="00A30EA5">
        <w:rPr>
          <w:rFonts w:ascii="Bookman Old Style" w:eastAsiaTheme="minorHAnsi" w:hAnsi="Bookman Old Style"/>
          <w:bCs/>
          <w:color w:val="auto"/>
          <w:sz w:val="22"/>
          <w:szCs w:val="22"/>
          <w:lang w:eastAsia="en-US"/>
        </w:rPr>
        <w:t>Informatyki Teoretycznej i Stosowanej</w:t>
      </w:r>
      <w:r w:rsidR="00B94F91" w:rsidRPr="004906EB">
        <w:rPr>
          <w:rFonts w:ascii="Bookman Old Style" w:eastAsiaTheme="minorHAnsi" w:hAnsi="Bookman Old Style"/>
          <w:bCs/>
          <w:color w:val="auto"/>
          <w:sz w:val="22"/>
          <w:szCs w:val="22"/>
          <w:lang w:eastAsia="en-US"/>
        </w:rPr>
        <w:t xml:space="preserve"> Polskiej</w:t>
      </w:r>
      <w:r w:rsidR="00632A07">
        <w:rPr>
          <w:rFonts w:ascii="Bookman Old Style" w:eastAsiaTheme="minorHAnsi" w:hAnsi="Bookman Old Style"/>
          <w:bCs/>
          <w:color w:val="auto"/>
          <w:sz w:val="22"/>
          <w:szCs w:val="22"/>
          <w:lang w:eastAsia="en-US"/>
        </w:rPr>
        <w:t xml:space="preserve"> </w:t>
      </w:r>
      <w:r w:rsidR="00B94F91" w:rsidRPr="004906EB">
        <w:rPr>
          <w:rFonts w:ascii="Bookman Old Style" w:eastAsiaTheme="minorHAnsi" w:hAnsi="Bookman Old Style"/>
          <w:bCs/>
          <w:color w:val="auto"/>
          <w:sz w:val="22"/>
          <w:szCs w:val="22"/>
          <w:lang w:eastAsia="en-US"/>
        </w:rPr>
        <w:t>Akademii Nauk</w:t>
      </w:r>
      <w:r w:rsidR="00B94F91" w:rsidRPr="008D468B">
        <w:rPr>
          <w:rFonts w:ascii="Bookman Old Style" w:hAnsi="Bookman Old Style"/>
          <w:sz w:val="22"/>
          <w:szCs w:val="22"/>
        </w:rPr>
        <w:t xml:space="preserve"> </w:t>
      </w:r>
      <w:r w:rsidR="00E217CA" w:rsidRPr="008D468B">
        <w:rPr>
          <w:rFonts w:ascii="Bookman Old Style" w:hAnsi="Bookman Old Style"/>
          <w:sz w:val="22"/>
          <w:szCs w:val="22"/>
        </w:rPr>
        <w:t>za </w:t>
      </w:r>
      <w:r w:rsidRPr="008D468B">
        <w:rPr>
          <w:rFonts w:ascii="Bookman Old Style" w:hAnsi="Bookman Old Style"/>
          <w:sz w:val="22"/>
          <w:szCs w:val="22"/>
        </w:rPr>
        <w:t>uzgodniony.</w:t>
      </w:r>
    </w:p>
    <w:sectPr w:rsidR="002C68D3" w:rsidRPr="00FC0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CA289" w14:textId="77777777" w:rsidR="0031027A" w:rsidRDefault="0031027A" w:rsidP="008B7F48">
      <w:pPr>
        <w:spacing w:after="0" w:line="240" w:lineRule="auto"/>
      </w:pPr>
      <w:r>
        <w:separator/>
      </w:r>
    </w:p>
  </w:endnote>
  <w:endnote w:type="continuationSeparator" w:id="0">
    <w:p w14:paraId="55B072FE" w14:textId="77777777" w:rsidR="0031027A" w:rsidRDefault="0031027A" w:rsidP="008B7F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D8C7E" w14:textId="77777777" w:rsidR="0031027A" w:rsidRDefault="0031027A" w:rsidP="008B7F48">
      <w:pPr>
        <w:spacing w:after="0" w:line="240" w:lineRule="auto"/>
      </w:pPr>
      <w:r>
        <w:separator/>
      </w:r>
    </w:p>
  </w:footnote>
  <w:footnote w:type="continuationSeparator" w:id="0">
    <w:p w14:paraId="4CA71AD1" w14:textId="77777777" w:rsidR="0031027A" w:rsidRDefault="0031027A" w:rsidP="008B7F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900D2"/>
    <w:multiLevelType w:val="hybridMultilevel"/>
    <w:tmpl w:val="BBD69B20"/>
    <w:lvl w:ilvl="0" w:tplc="E39094FA">
      <w:start w:val="1"/>
      <w:numFmt w:val="decimal"/>
      <w:lvlText w:val="%1."/>
      <w:lvlJc w:val="left"/>
      <w:pPr>
        <w:ind w:left="177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0C3617BA"/>
    <w:multiLevelType w:val="hybridMultilevel"/>
    <w:tmpl w:val="EA1492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8D3262"/>
    <w:multiLevelType w:val="hybridMultilevel"/>
    <w:tmpl w:val="FE56CF06"/>
    <w:lvl w:ilvl="0" w:tplc="089A6A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B044A8"/>
    <w:multiLevelType w:val="hybridMultilevel"/>
    <w:tmpl w:val="5846E5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F61DC6"/>
    <w:multiLevelType w:val="hybridMultilevel"/>
    <w:tmpl w:val="4E6CE4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AC6403"/>
    <w:multiLevelType w:val="hybridMultilevel"/>
    <w:tmpl w:val="1038A7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660169"/>
    <w:multiLevelType w:val="hybridMultilevel"/>
    <w:tmpl w:val="8C3E9EFC"/>
    <w:lvl w:ilvl="0" w:tplc="6C6E24B4">
      <w:start w:val="3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3" w:hanging="360"/>
      </w:pPr>
    </w:lvl>
    <w:lvl w:ilvl="2" w:tplc="0415001B" w:tentative="1">
      <w:start w:val="1"/>
      <w:numFmt w:val="lowerRoman"/>
      <w:lvlText w:val="%3."/>
      <w:lvlJc w:val="right"/>
      <w:pPr>
        <w:ind w:left="1833" w:hanging="180"/>
      </w:pPr>
    </w:lvl>
    <w:lvl w:ilvl="3" w:tplc="0415000F" w:tentative="1">
      <w:start w:val="1"/>
      <w:numFmt w:val="decimal"/>
      <w:lvlText w:val="%4."/>
      <w:lvlJc w:val="left"/>
      <w:pPr>
        <w:ind w:left="2553" w:hanging="360"/>
      </w:pPr>
    </w:lvl>
    <w:lvl w:ilvl="4" w:tplc="04150019" w:tentative="1">
      <w:start w:val="1"/>
      <w:numFmt w:val="lowerLetter"/>
      <w:lvlText w:val="%5."/>
      <w:lvlJc w:val="left"/>
      <w:pPr>
        <w:ind w:left="3273" w:hanging="360"/>
      </w:pPr>
    </w:lvl>
    <w:lvl w:ilvl="5" w:tplc="0415001B" w:tentative="1">
      <w:start w:val="1"/>
      <w:numFmt w:val="lowerRoman"/>
      <w:lvlText w:val="%6."/>
      <w:lvlJc w:val="right"/>
      <w:pPr>
        <w:ind w:left="3993" w:hanging="180"/>
      </w:pPr>
    </w:lvl>
    <w:lvl w:ilvl="6" w:tplc="0415000F" w:tentative="1">
      <w:start w:val="1"/>
      <w:numFmt w:val="decimal"/>
      <w:lvlText w:val="%7."/>
      <w:lvlJc w:val="left"/>
      <w:pPr>
        <w:ind w:left="4713" w:hanging="360"/>
      </w:pPr>
    </w:lvl>
    <w:lvl w:ilvl="7" w:tplc="04150019" w:tentative="1">
      <w:start w:val="1"/>
      <w:numFmt w:val="lowerLetter"/>
      <w:lvlText w:val="%8."/>
      <w:lvlJc w:val="left"/>
      <w:pPr>
        <w:ind w:left="5433" w:hanging="360"/>
      </w:pPr>
    </w:lvl>
    <w:lvl w:ilvl="8" w:tplc="0415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7" w15:restartNumberingAfterBreak="0">
    <w:nsid w:val="126E4A6F"/>
    <w:multiLevelType w:val="hybridMultilevel"/>
    <w:tmpl w:val="BB1A69D4"/>
    <w:lvl w:ilvl="0" w:tplc="F050C032">
      <w:start w:val="1"/>
      <w:numFmt w:val="lowerLetter"/>
      <w:lvlText w:val="%1)"/>
      <w:lvlJc w:val="left"/>
      <w:pPr>
        <w:ind w:left="7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8" w15:restartNumberingAfterBreak="0">
    <w:nsid w:val="173B6564"/>
    <w:multiLevelType w:val="hybridMultilevel"/>
    <w:tmpl w:val="6EE22B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6617B0"/>
    <w:multiLevelType w:val="hybridMultilevel"/>
    <w:tmpl w:val="DD00F75C"/>
    <w:lvl w:ilvl="0" w:tplc="1D40918A">
      <w:start w:val="12"/>
      <w:numFmt w:val="decimal"/>
      <w:lvlText w:val="%1)"/>
      <w:lvlJc w:val="left"/>
      <w:pPr>
        <w:ind w:left="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B0205AC">
      <w:start w:val="1"/>
      <w:numFmt w:val="lowerLetter"/>
      <w:lvlText w:val="%2"/>
      <w:lvlJc w:val="left"/>
      <w:pPr>
        <w:ind w:left="1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55604F8">
      <w:start w:val="1"/>
      <w:numFmt w:val="lowerRoman"/>
      <w:lvlText w:val="%3"/>
      <w:lvlJc w:val="left"/>
      <w:pPr>
        <w:ind w:left="1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EEC512C">
      <w:start w:val="1"/>
      <w:numFmt w:val="decimal"/>
      <w:lvlText w:val="%4"/>
      <w:lvlJc w:val="left"/>
      <w:pPr>
        <w:ind w:left="2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E501608">
      <w:start w:val="1"/>
      <w:numFmt w:val="lowerLetter"/>
      <w:lvlText w:val="%5"/>
      <w:lvlJc w:val="left"/>
      <w:pPr>
        <w:ind w:left="32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8A406E2">
      <w:start w:val="1"/>
      <w:numFmt w:val="lowerRoman"/>
      <w:lvlText w:val="%6"/>
      <w:lvlJc w:val="left"/>
      <w:pPr>
        <w:ind w:left="40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84AB41A">
      <w:start w:val="1"/>
      <w:numFmt w:val="decimal"/>
      <w:lvlText w:val="%7"/>
      <w:lvlJc w:val="left"/>
      <w:pPr>
        <w:ind w:left="47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7323E80">
      <w:start w:val="1"/>
      <w:numFmt w:val="lowerLetter"/>
      <w:lvlText w:val="%8"/>
      <w:lvlJc w:val="left"/>
      <w:pPr>
        <w:ind w:left="5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C2EDE2">
      <w:start w:val="1"/>
      <w:numFmt w:val="lowerRoman"/>
      <w:lvlText w:val="%9"/>
      <w:lvlJc w:val="left"/>
      <w:pPr>
        <w:ind w:left="6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A2354EB"/>
    <w:multiLevelType w:val="hybridMultilevel"/>
    <w:tmpl w:val="F98C0F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6E1DED"/>
    <w:multiLevelType w:val="hybridMultilevel"/>
    <w:tmpl w:val="B8C02E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3060E5"/>
    <w:multiLevelType w:val="hybridMultilevel"/>
    <w:tmpl w:val="C1402980"/>
    <w:lvl w:ilvl="0" w:tplc="C9182DE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3" w15:restartNumberingAfterBreak="0">
    <w:nsid w:val="39E07E41"/>
    <w:multiLevelType w:val="hybridMultilevel"/>
    <w:tmpl w:val="34F065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407ABE"/>
    <w:multiLevelType w:val="hybridMultilevel"/>
    <w:tmpl w:val="AE66E98A"/>
    <w:lvl w:ilvl="0" w:tplc="943E9118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5" w15:restartNumberingAfterBreak="0">
    <w:nsid w:val="3DE709E2"/>
    <w:multiLevelType w:val="hybridMultilevel"/>
    <w:tmpl w:val="CA6AC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6C3A7F"/>
    <w:multiLevelType w:val="hybridMultilevel"/>
    <w:tmpl w:val="BDCCD14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68C2FF1"/>
    <w:multiLevelType w:val="hybridMultilevel"/>
    <w:tmpl w:val="5792E8F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1128EC"/>
    <w:multiLevelType w:val="hybridMultilevel"/>
    <w:tmpl w:val="4A5C07D6"/>
    <w:lvl w:ilvl="0" w:tplc="FB50CF34">
      <w:start w:val="16"/>
      <w:numFmt w:val="decimal"/>
      <w:lvlText w:val="%1)"/>
      <w:lvlJc w:val="left"/>
      <w:pPr>
        <w:ind w:left="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A9E3B08">
      <w:start w:val="1"/>
      <w:numFmt w:val="lowerLetter"/>
      <w:lvlText w:val="%2"/>
      <w:lvlJc w:val="left"/>
      <w:pPr>
        <w:ind w:left="1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71CED56">
      <w:start w:val="1"/>
      <w:numFmt w:val="lowerRoman"/>
      <w:lvlText w:val="%3"/>
      <w:lvlJc w:val="left"/>
      <w:pPr>
        <w:ind w:left="18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C9C4BC6">
      <w:start w:val="1"/>
      <w:numFmt w:val="decimal"/>
      <w:lvlText w:val="%4"/>
      <w:lvlJc w:val="left"/>
      <w:pPr>
        <w:ind w:left="25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ACE6C70">
      <w:start w:val="1"/>
      <w:numFmt w:val="lowerLetter"/>
      <w:lvlText w:val="%5"/>
      <w:lvlJc w:val="left"/>
      <w:pPr>
        <w:ind w:left="3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D36E9AC">
      <w:start w:val="1"/>
      <w:numFmt w:val="lowerRoman"/>
      <w:lvlText w:val="%6"/>
      <w:lvlJc w:val="left"/>
      <w:pPr>
        <w:ind w:left="40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6CE776">
      <w:start w:val="1"/>
      <w:numFmt w:val="decimal"/>
      <w:lvlText w:val="%7"/>
      <w:lvlJc w:val="left"/>
      <w:pPr>
        <w:ind w:left="47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21C5694">
      <w:start w:val="1"/>
      <w:numFmt w:val="lowerLetter"/>
      <w:lvlText w:val="%8"/>
      <w:lvlJc w:val="left"/>
      <w:pPr>
        <w:ind w:left="54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F6BBE4">
      <w:start w:val="1"/>
      <w:numFmt w:val="lowerRoman"/>
      <w:lvlText w:val="%9"/>
      <w:lvlJc w:val="left"/>
      <w:pPr>
        <w:ind w:left="61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DC83CAC"/>
    <w:multiLevelType w:val="hybridMultilevel"/>
    <w:tmpl w:val="8D6A80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3B7362"/>
    <w:multiLevelType w:val="hybridMultilevel"/>
    <w:tmpl w:val="29CCEEAE"/>
    <w:lvl w:ilvl="0" w:tplc="B272646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512E29CB"/>
    <w:multiLevelType w:val="hybridMultilevel"/>
    <w:tmpl w:val="0AC45E7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56553016"/>
    <w:multiLevelType w:val="hybridMultilevel"/>
    <w:tmpl w:val="FB12A6D0"/>
    <w:lvl w:ilvl="0" w:tplc="141A9A1E">
      <w:start w:val="6"/>
      <w:numFmt w:val="decimal"/>
      <w:lvlText w:val="%1)"/>
      <w:lvlJc w:val="left"/>
      <w:pPr>
        <w:ind w:left="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25CB2A0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EC455FA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126928A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7485D2C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252183C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A3CB282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AA229F2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F464478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9667213"/>
    <w:multiLevelType w:val="hybridMultilevel"/>
    <w:tmpl w:val="7A0EEF30"/>
    <w:lvl w:ilvl="0" w:tplc="87EA97EA">
      <w:start w:val="1"/>
      <w:numFmt w:val="decimal"/>
      <w:lvlText w:val="%1)"/>
      <w:lvlJc w:val="left"/>
      <w:pPr>
        <w:ind w:left="393" w:hanging="360"/>
      </w:pPr>
      <w:rPr>
        <w:rFonts w:ascii="Bookman Old Style" w:eastAsia="Times New Roman" w:hAnsi="Bookman Old Style" w:cs="Times New Roman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3" w:hanging="360"/>
      </w:pPr>
    </w:lvl>
    <w:lvl w:ilvl="2" w:tplc="0415001B" w:tentative="1">
      <w:start w:val="1"/>
      <w:numFmt w:val="lowerRoman"/>
      <w:lvlText w:val="%3."/>
      <w:lvlJc w:val="right"/>
      <w:pPr>
        <w:ind w:left="1833" w:hanging="180"/>
      </w:pPr>
    </w:lvl>
    <w:lvl w:ilvl="3" w:tplc="0415000F" w:tentative="1">
      <w:start w:val="1"/>
      <w:numFmt w:val="decimal"/>
      <w:lvlText w:val="%4."/>
      <w:lvlJc w:val="left"/>
      <w:pPr>
        <w:ind w:left="2553" w:hanging="360"/>
      </w:pPr>
    </w:lvl>
    <w:lvl w:ilvl="4" w:tplc="04150019" w:tentative="1">
      <w:start w:val="1"/>
      <w:numFmt w:val="lowerLetter"/>
      <w:lvlText w:val="%5."/>
      <w:lvlJc w:val="left"/>
      <w:pPr>
        <w:ind w:left="3273" w:hanging="360"/>
      </w:pPr>
    </w:lvl>
    <w:lvl w:ilvl="5" w:tplc="0415001B" w:tentative="1">
      <w:start w:val="1"/>
      <w:numFmt w:val="lowerRoman"/>
      <w:lvlText w:val="%6."/>
      <w:lvlJc w:val="right"/>
      <w:pPr>
        <w:ind w:left="3993" w:hanging="180"/>
      </w:pPr>
    </w:lvl>
    <w:lvl w:ilvl="6" w:tplc="0415000F" w:tentative="1">
      <w:start w:val="1"/>
      <w:numFmt w:val="decimal"/>
      <w:lvlText w:val="%7."/>
      <w:lvlJc w:val="left"/>
      <w:pPr>
        <w:ind w:left="4713" w:hanging="360"/>
      </w:pPr>
    </w:lvl>
    <w:lvl w:ilvl="7" w:tplc="04150019" w:tentative="1">
      <w:start w:val="1"/>
      <w:numFmt w:val="lowerLetter"/>
      <w:lvlText w:val="%8."/>
      <w:lvlJc w:val="left"/>
      <w:pPr>
        <w:ind w:left="5433" w:hanging="360"/>
      </w:pPr>
    </w:lvl>
    <w:lvl w:ilvl="8" w:tplc="0415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4" w15:restartNumberingAfterBreak="0">
    <w:nsid w:val="599E5E92"/>
    <w:multiLevelType w:val="hybridMultilevel"/>
    <w:tmpl w:val="EDA68B7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A70E50"/>
    <w:multiLevelType w:val="hybridMultilevel"/>
    <w:tmpl w:val="AAD09DBA"/>
    <w:lvl w:ilvl="0" w:tplc="912CA80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AE47D3"/>
    <w:multiLevelType w:val="hybridMultilevel"/>
    <w:tmpl w:val="3048AD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36721F"/>
    <w:multiLevelType w:val="hybridMultilevel"/>
    <w:tmpl w:val="A88C7E66"/>
    <w:lvl w:ilvl="0" w:tplc="A04046E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CD1EE5"/>
    <w:multiLevelType w:val="hybridMultilevel"/>
    <w:tmpl w:val="EAAC62A0"/>
    <w:lvl w:ilvl="0" w:tplc="2BB07C06">
      <w:start w:val="4"/>
      <w:numFmt w:val="decimal"/>
      <w:lvlText w:val="%1)"/>
      <w:lvlJc w:val="left"/>
      <w:pPr>
        <w:ind w:left="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3633D4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52C516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6E644B8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82B614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D5A19EA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E30F012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7AEFF4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DEB48C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B167199"/>
    <w:multiLevelType w:val="hybridMultilevel"/>
    <w:tmpl w:val="3ECA4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294008"/>
    <w:multiLevelType w:val="hybridMultilevel"/>
    <w:tmpl w:val="3C0A9D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782985"/>
    <w:multiLevelType w:val="hybridMultilevel"/>
    <w:tmpl w:val="184205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E77846"/>
    <w:multiLevelType w:val="hybridMultilevel"/>
    <w:tmpl w:val="B07E7710"/>
    <w:lvl w:ilvl="0" w:tplc="7BE4818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3" w15:restartNumberingAfterBreak="0">
    <w:nsid w:val="73820533"/>
    <w:multiLevelType w:val="hybridMultilevel"/>
    <w:tmpl w:val="4498C5F6"/>
    <w:lvl w:ilvl="0" w:tplc="F3C445BC">
      <w:start w:val="2"/>
      <w:numFmt w:val="decimal"/>
      <w:lvlText w:val="%1)"/>
      <w:lvlJc w:val="left"/>
      <w:pPr>
        <w:ind w:left="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BE94C6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AEC218C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2D00B9C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0C4576E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2D0678C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0584CA4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B5ADFAA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3AE0E8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5842D03"/>
    <w:multiLevelType w:val="hybridMultilevel"/>
    <w:tmpl w:val="F21EFB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14374B"/>
    <w:multiLevelType w:val="hybridMultilevel"/>
    <w:tmpl w:val="CB4845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060FBB"/>
    <w:multiLevelType w:val="hybridMultilevel"/>
    <w:tmpl w:val="689E1014"/>
    <w:lvl w:ilvl="0" w:tplc="17B4CC96">
      <w:start w:val="9"/>
      <w:numFmt w:val="decimal"/>
      <w:lvlText w:val="%1)"/>
      <w:lvlJc w:val="left"/>
      <w:pPr>
        <w:ind w:left="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3CFAC8A6">
      <w:start w:val="1"/>
      <w:numFmt w:val="lowerLetter"/>
      <w:lvlText w:val="%2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804AA64">
      <w:start w:val="1"/>
      <w:numFmt w:val="lowerRoman"/>
      <w:lvlText w:val="%3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7186DFE">
      <w:start w:val="1"/>
      <w:numFmt w:val="decimal"/>
      <w:lvlText w:val="%4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0630C8C8">
      <w:start w:val="1"/>
      <w:numFmt w:val="lowerLetter"/>
      <w:lvlText w:val="%5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0D04FCE">
      <w:start w:val="1"/>
      <w:numFmt w:val="lowerRoman"/>
      <w:lvlText w:val="%6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6B4167E">
      <w:start w:val="1"/>
      <w:numFmt w:val="decimal"/>
      <w:lvlText w:val="%7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414072C">
      <w:start w:val="1"/>
      <w:numFmt w:val="lowerLetter"/>
      <w:lvlText w:val="%8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B787192">
      <w:start w:val="1"/>
      <w:numFmt w:val="lowerRoman"/>
      <w:lvlText w:val="%9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85309176">
    <w:abstractNumId w:val="30"/>
  </w:num>
  <w:num w:numId="2" w16cid:durableId="1279528899">
    <w:abstractNumId w:val="14"/>
  </w:num>
  <w:num w:numId="3" w16cid:durableId="2083791559">
    <w:abstractNumId w:val="3"/>
  </w:num>
  <w:num w:numId="4" w16cid:durableId="1868249054">
    <w:abstractNumId w:val="27"/>
  </w:num>
  <w:num w:numId="5" w16cid:durableId="1953779032">
    <w:abstractNumId w:val="1"/>
  </w:num>
  <w:num w:numId="6" w16cid:durableId="287200384">
    <w:abstractNumId w:val="29"/>
  </w:num>
  <w:num w:numId="7" w16cid:durableId="824663414">
    <w:abstractNumId w:val="32"/>
  </w:num>
  <w:num w:numId="8" w16cid:durableId="1474298009">
    <w:abstractNumId w:val="12"/>
  </w:num>
  <w:num w:numId="9" w16cid:durableId="656693897">
    <w:abstractNumId w:val="15"/>
  </w:num>
  <w:num w:numId="10" w16cid:durableId="323164717">
    <w:abstractNumId w:val="2"/>
  </w:num>
  <w:num w:numId="11" w16cid:durableId="151677652">
    <w:abstractNumId w:val="25"/>
  </w:num>
  <w:num w:numId="12" w16cid:durableId="1161778966">
    <w:abstractNumId w:val="8"/>
  </w:num>
  <w:num w:numId="13" w16cid:durableId="324940485">
    <w:abstractNumId w:val="19"/>
  </w:num>
  <w:num w:numId="14" w16cid:durableId="568459413">
    <w:abstractNumId w:val="31"/>
  </w:num>
  <w:num w:numId="15" w16cid:durableId="190449034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33078447">
    <w:abstractNumId w:val="0"/>
  </w:num>
  <w:num w:numId="17" w16cid:durableId="1735153853">
    <w:abstractNumId w:val="13"/>
  </w:num>
  <w:num w:numId="18" w16cid:durableId="385878264">
    <w:abstractNumId w:val="26"/>
  </w:num>
  <w:num w:numId="19" w16cid:durableId="1403021781">
    <w:abstractNumId w:val="5"/>
  </w:num>
  <w:num w:numId="20" w16cid:durableId="1471096149">
    <w:abstractNumId w:val="17"/>
  </w:num>
  <w:num w:numId="21" w16cid:durableId="847914853">
    <w:abstractNumId w:val="16"/>
  </w:num>
  <w:num w:numId="22" w16cid:durableId="1310865007">
    <w:abstractNumId w:val="21"/>
  </w:num>
  <w:num w:numId="23" w16cid:durableId="1870948065">
    <w:abstractNumId w:val="20"/>
  </w:num>
  <w:num w:numId="24" w16cid:durableId="643655566">
    <w:abstractNumId w:val="33"/>
  </w:num>
  <w:num w:numId="25" w16cid:durableId="584656516">
    <w:abstractNumId w:val="22"/>
  </w:num>
  <w:num w:numId="26" w16cid:durableId="559680718">
    <w:abstractNumId w:val="9"/>
  </w:num>
  <w:num w:numId="27" w16cid:durableId="1039546178">
    <w:abstractNumId w:val="18"/>
  </w:num>
  <w:num w:numId="28" w16cid:durableId="1156996280">
    <w:abstractNumId w:val="28"/>
  </w:num>
  <w:num w:numId="29" w16cid:durableId="163522164">
    <w:abstractNumId w:val="36"/>
  </w:num>
  <w:num w:numId="30" w16cid:durableId="261571386">
    <w:abstractNumId w:val="10"/>
  </w:num>
  <w:num w:numId="31" w16cid:durableId="1110272481">
    <w:abstractNumId w:val="23"/>
  </w:num>
  <w:num w:numId="32" w16cid:durableId="1753353082">
    <w:abstractNumId w:val="6"/>
  </w:num>
  <w:num w:numId="33" w16cid:durableId="383603530">
    <w:abstractNumId w:val="34"/>
  </w:num>
  <w:num w:numId="34" w16cid:durableId="1442526772">
    <w:abstractNumId w:val="35"/>
  </w:num>
  <w:num w:numId="35" w16cid:durableId="1209027916">
    <w:abstractNumId w:val="24"/>
  </w:num>
  <w:num w:numId="36" w16cid:durableId="2012679105">
    <w:abstractNumId w:val="4"/>
  </w:num>
  <w:num w:numId="37" w16cid:durableId="65472287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B3C"/>
    <w:rsid w:val="00013F76"/>
    <w:rsid w:val="0002699A"/>
    <w:rsid w:val="000330AC"/>
    <w:rsid w:val="00035489"/>
    <w:rsid w:val="00083AD0"/>
    <w:rsid w:val="000947F2"/>
    <w:rsid w:val="000B7398"/>
    <w:rsid w:val="000C65A9"/>
    <w:rsid w:val="000E5179"/>
    <w:rsid w:val="000F7CB5"/>
    <w:rsid w:val="001178B0"/>
    <w:rsid w:val="00155122"/>
    <w:rsid w:val="0016030E"/>
    <w:rsid w:val="00166568"/>
    <w:rsid w:val="00191148"/>
    <w:rsid w:val="001979A7"/>
    <w:rsid w:val="001A3E4E"/>
    <w:rsid w:val="001B1996"/>
    <w:rsid w:val="001B2732"/>
    <w:rsid w:val="001C6E3B"/>
    <w:rsid w:val="001D647E"/>
    <w:rsid w:val="001E2693"/>
    <w:rsid w:val="001F24FB"/>
    <w:rsid w:val="001F7020"/>
    <w:rsid w:val="00201BA6"/>
    <w:rsid w:val="002052D0"/>
    <w:rsid w:val="0021376C"/>
    <w:rsid w:val="002308FB"/>
    <w:rsid w:val="0023207F"/>
    <w:rsid w:val="00243201"/>
    <w:rsid w:val="00244125"/>
    <w:rsid w:val="00273126"/>
    <w:rsid w:val="002772DC"/>
    <w:rsid w:val="002865F1"/>
    <w:rsid w:val="002A7E8D"/>
    <w:rsid w:val="002C68D3"/>
    <w:rsid w:val="002D0B8C"/>
    <w:rsid w:val="002D146D"/>
    <w:rsid w:val="002D6A80"/>
    <w:rsid w:val="002E15B7"/>
    <w:rsid w:val="002E50ED"/>
    <w:rsid w:val="002F1076"/>
    <w:rsid w:val="00302D30"/>
    <w:rsid w:val="0031027A"/>
    <w:rsid w:val="00333B3C"/>
    <w:rsid w:val="00351BF9"/>
    <w:rsid w:val="003732C4"/>
    <w:rsid w:val="00384B24"/>
    <w:rsid w:val="00396CE5"/>
    <w:rsid w:val="003A0F81"/>
    <w:rsid w:val="003A4FF1"/>
    <w:rsid w:val="003C2E41"/>
    <w:rsid w:val="003D1690"/>
    <w:rsid w:val="003E59B2"/>
    <w:rsid w:val="003F728A"/>
    <w:rsid w:val="0042053E"/>
    <w:rsid w:val="0042663D"/>
    <w:rsid w:val="00432C6C"/>
    <w:rsid w:val="00441A0E"/>
    <w:rsid w:val="00480220"/>
    <w:rsid w:val="0048372E"/>
    <w:rsid w:val="004906EB"/>
    <w:rsid w:val="004C7272"/>
    <w:rsid w:val="004F7AE9"/>
    <w:rsid w:val="005100EC"/>
    <w:rsid w:val="00513738"/>
    <w:rsid w:val="00527435"/>
    <w:rsid w:val="0052776C"/>
    <w:rsid w:val="00530CB3"/>
    <w:rsid w:val="0053728A"/>
    <w:rsid w:val="00590C53"/>
    <w:rsid w:val="005978C5"/>
    <w:rsid w:val="005A4521"/>
    <w:rsid w:val="005B741D"/>
    <w:rsid w:val="005C296B"/>
    <w:rsid w:val="005E065A"/>
    <w:rsid w:val="005E59BB"/>
    <w:rsid w:val="005F38A0"/>
    <w:rsid w:val="006073BF"/>
    <w:rsid w:val="006208D6"/>
    <w:rsid w:val="00631FD4"/>
    <w:rsid w:val="006322DC"/>
    <w:rsid w:val="00632A07"/>
    <w:rsid w:val="006378F4"/>
    <w:rsid w:val="00640FAB"/>
    <w:rsid w:val="00644670"/>
    <w:rsid w:val="0067310B"/>
    <w:rsid w:val="006A7B8A"/>
    <w:rsid w:val="006B3473"/>
    <w:rsid w:val="006B5C7D"/>
    <w:rsid w:val="006B7532"/>
    <w:rsid w:val="006E50E0"/>
    <w:rsid w:val="006F0B23"/>
    <w:rsid w:val="006F74A8"/>
    <w:rsid w:val="006F7839"/>
    <w:rsid w:val="00715BA8"/>
    <w:rsid w:val="00724A46"/>
    <w:rsid w:val="0075058D"/>
    <w:rsid w:val="00752BF5"/>
    <w:rsid w:val="00753B86"/>
    <w:rsid w:val="00783200"/>
    <w:rsid w:val="00794DB7"/>
    <w:rsid w:val="007B1485"/>
    <w:rsid w:val="007B4D6D"/>
    <w:rsid w:val="007C3F1E"/>
    <w:rsid w:val="007C4D12"/>
    <w:rsid w:val="007D1C24"/>
    <w:rsid w:val="007D6265"/>
    <w:rsid w:val="00806753"/>
    <w:rsid w:val="00813C22"/>
    <w:rsid w:val="00816699"/>
    <w:rsid w:val="008611A8"/>
    <w:rsid w:val="0089091E"/>
    <w:rsid w:val="008A389C"/>
    <w:rsid w:val="008A6F07"/>
    <w:rsid w:val="008B7F48"/>
    <w:rsid w:val="008C036D"/>
    <w:rsid w:val="008D468B"/>
    <w:rsid w:val="00921D8F"/>
    <w:rsid w:val="00923532"/>
    <w:rsid w:val="009374F2"/>
    <w:rsid w:val="00946356"/>
    <w:rsid w:val="00946BD6"/>
    <w:rsid w:val="00961CB4"/>
    <w:rsid w:val="0097131F"/>
    <w:rsid w:val="00972BFC"/>
    <w:rsid w:val="009A03A6"/>
    <w:rsid w:val="009E7230"/>
    <w:rsid w:val="009F5142"/>
    <w:rsid w:val="00A156A8"/>
    <w:rsid w:val="00A2012B"/>
    <w:rsid w:val="00A30EA5"/>
    <w:rsid w:val="00A72B59"/>
    <w:rsid w:val="00A74293"/>
    <w:rsid w:val="00A773A7"/>
    <w:rsid w:val="00A779C0"/>
    <w:rsid w:val="00AA182F"/>
    <w:rsid w:val="00AA6E32"/>
    <w:rsid w:val="00AC297F"/>
    <w:rsid w:val="00B13932"/>
    <w:rsid w:val="00B24676"/>
    <w:rsid w:val="00B52981"/>
    <w:rsid w:val="00B64FBD"/>
    <w:rsid w:val="00B74C30"/>
    <w:rsid w:val="00B768BE"/>
    <w:rsid w:val="00B87CDF"/>
    <w:rsid w:val="00B94F91"/>
    <w:rsid w:val="00B957E1"/>
    <w:rsid w:val="00BB463B"/>
    <w:rsid w:val="00BE248E"/>
    <w:rsid w:val="00BE3494"/>
    <w:rsid w:val="00BE4EEE"/>
    <w:rsid w:val="00C003AC"/>
    <w:rsid w:val="00C01D09"/>
    <w:rsid w:val="00C04D9E"/>
    <w:rsid w:val="00C45D1A"/>
    <w:rsid w:val="00C541AC"/>
    <w:rsid w:val="00C75D0E"/>
    <w:rsid w:val="00C979AC"/>
    <w:rsid w:val="00CA4C59"/>
    <w:rsid w:val="00CC1B84"/>
    <w:rsid w:val="00CD3B87"/>
    <w:rsid w:val="00CD7759"/>
    <w:rsid w:val="00D00AD4"/>
    <w:rsid w:val="00D40606"/>
    <w:rsid w:val="00D517EF"/>
    <w:rsid w:val="00D61BBF"/>
    <w:rsid w:val="00D81277"/>
    <w:rsid w:val="00DB304D"/>
    <w:rsid w:val="00DC7A46"/>
    <w:rsid w:val="00DC7C6B"/>
    <w:rsid w:val="00DE13A4"/>
    <w:rsid w:val="00E217CA"/>
    <w:rsid w:val="00E26003"/>
    <w:rsid w:val="00E26755"/>
    <w:rsid w:val="00E443F0"/>
    <w:rsid w:val="00E44DCD"/>
    <w:rsid w:val="00E53E15"/>
    <w:rsid w:val="00E7144F"/>
    <w:rsid w:val="00E76D46"/>
    <w:rsid w:val="00EA23A3"/>
    <w:rsid w:val="00EA54E4"/>
    <w:rsid w:val="00EB6597"/>
    <w:rsid w:val="00EB6EA6"/>
    <w:rsid w:val="00EB7B3A"/>
    <w:rsid w:val="00EE1E5C"/>
    <w:rsid w:val="00EF12B2"/>
    <w:rsid w:val="00EF1E30"/>
    <w:rsid w:val="00F11AC5"/>
    <w:rsid w:val="00F245B8"/>
    <w:rsid w:val="00F25868"/>
    <w:rsid w:val="00F3089F"/>
    <w:rsid w:val="00F35C51"/>
    <w:rsid w:val="00F66713"/>
    <w:rsid w:val="00F732FC"/>
    <w:rsid w:val="00F80F7C"/>
    <w:rsid w:val="00F97771"/>
    <w:rsid w:val="00FC0BFF"/>
    <w:rsid w:val="00FE2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7392E"/>
  <w15:docId w15:val="{9B1697E7-45E3-4281-996C-020CE9FD1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3B3C"/>
    <w:pPr>
      <w:spacing w:after="200" w:line="276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3B3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4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4EEE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7F48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7F48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7F48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B73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7398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7398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73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7398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25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635EB4-BB6E-4BF1-8B17-3231FCA204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E48576B-3E9C-4925-AD21-43FE2C4D58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90F892-6DBF-4217-B140-734062EE44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Witt Renata</dc:creator>
  <cp:lastModifiedBy>Zięba-Andrzejuk Elżbieta</cp:lastModifiedBy>
  <cp:revision>4</cp:revision>
  <cp:lastPrinted>2022-06-10T06:01:00Z</cp:lastPrinted>
  <dcterms:created xsi:type="dcterms:W3CDTF">2022-06-10T05:55:00Z</dcterms:created>
  <dcterms:modified xsi:type="dcterms:W3CDTF">2022-06-24T07:22:00Z</dcterms:modified>
</cp:coreProperties>
</file>