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74EA22F0" w:rsidR="004B36E0" w:rsidRPr="00DB086A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DB086A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Załącznik nr </w:t>
      </w:r>
      <w:r w:rsidR="005013C7" w:rsidRPr="00DB086A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4 </w:t>
      </w:r>
      <w:r w:rsidRPr="00DB086A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do Zaproszenia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1A2881BC" w14:textId="77777777" w:rsidR="000D50BC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</w:t>
      </w:r>
    </w:p>
    <w:p w14:paraId="4CF20BEF" w14:textId="00B42628" w:rsidR="004B36E0" w:rsidRPr="009508DC" w:rsidRDefault="000D50BC" w:rsidP="004B36E0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 w:cs="Times New Roman"/>
          <w:b/>
        </w:rPr>
        <w:t>skierowanych do wykonania zamówienia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4F5245E6" w14:textId="3871C143" w:rsidR="004B36E0" w:rsidRPr="002F1036" w:rsidRDefault="002F1036" w:rsidP="002F1036">
      <w:pPr>
        <w:suppressAutoHyphens w:val="0"/>
        <w:spacing w:after="200"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hAnsi="Bookman Old Style" w:cs="Times New Roman"/>
          <w:lang w:eastAsia="pl-PL"/>
        </w:rPr>
        <w:t xml:space="preserve">W odpowiedzi na </w:t>
      </w:r>
      <w:r w:rsidRPr="002F1036">
        <w:rPr>
          <w:rFonts w:ascii="Bookman Old Style" w:hAnsi="Bookman Old Style" w:cs="Times New Roman"/>
          <w:b/>
          <w:bCs/>
          <w:lang w:eastAsia="pl-PL"/>
        </w:rPr>
        <w:t xml:space="preserve">ZAPROSZENIE DO SKŁADANIA OFERT w celu rozeznania rynku </w:t>
      </w:r>
      <w:r w:rsidRPr="00DB086A">
        <w:rPr>
          <w:rFonts w:ascii="Bookman Old Style" w:hAnsi="Bookman Old Style" w:cs="Times New Roman"/>
          <w:b/>
          <w:bCs/>
          <w:lang w:eastAsia="pl-PL"/>
        </w:rPr>
        <w:t>cen</w:t>
      </w:r>
      <w:r w:rsidRPr="00DB086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DB086A">
        <w:rPr>
          <w:rFonts w:ascii="Bookman Old Style" w:eastAsia="Times New Roman" w:hAnsi="Bookman Old Style" w:cs="Times New Roman"/>
          <w:lang w:eastAsia="pl-PL"/>
        </w:rPr>
        <w:t xml:space="preserve">na </w:t>
      </w:r>
      <w:r w:rsidRPr="00DB086A">
        <w:rPr>
          <w:rFonts w:ascii="Bookman Old Style" w:eastAsia="Times New Roman" w:hAnsi="Bookman Old Style" w:cs="Times New Roman"/>
          <w:lang w:eastAsia="pl-PL"/>
        </w:rPr>
        <w:t>wykonani</w:t>
      </w:r>
      <w:r w:rsidR="00DB086A">
        <w:rPr>
          <w:rFonts w:ascii="Bookman Old Style" w:eastAsia="Times New Roman" w:hAnsi="Bookman Old Style" w:cs="Times New Roman"/>
          <w:lang w:eastAsia="pl-PL"/>
        </w:rPr>
        <w:t>e</w:t>
      </w:r>
      <w:r w:rsidRPr="00DB086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DB086A" w:rsidRPr="00DB086A">
        <w:rPr>
          <w:rFonts w:ascii="Bookman Old Style" w:hAnsi="Bookman Old Style"/>
        </w:rPr>
        <w:t xml:space="preserve">ekspertyzy technicznej mającej na celu określenie nośności stropu nad II kondygnacją </w:t>
      </w:r>
      <w:r w:rsidR="00E07E85">
        <w:rPr>
          <w:rFonts w:ascii="Bookman Old Style" w:hAnsi="Bookman Old Style"/>
        </w:rPr>
        <w:t xml:space="preserve">naziemną </w:t>
      </w:r>
      <w:r w:rsidR="00DB086A" w:rsidRPr="00DB086A">
        <w:rPr>
          <w:rFonts w:ascii="Bookman Old Style" w:hAnsi="Bookman Old Style"/>
        </w:rPr>
        <w:t>w budynku Oddziału Polskiej Akademii Nauk w Krakowie przy ul. Św. Jana 28</w:t>
      </w:r>
      <w:r w:rsidRPr="00DB086A">
        <w:rPr>
          <w:rFonts w:ascii="Bookman Old Style" w:eastAsia="Times New Roman" w:hAnsi="Bookman Old Style" w:cs="Times New Roman"/>
          <w:lang w:eastAsia="pl-PL"/>
        </w:rPr>
        <w:t xml:space="preserve">, </w:t>
      </w:r>
      <w:r w:rsidRPr="00DB086A">
        <w:rPr>
          <w:rFonts w:ascii="Bookman Old Style" w:eastAsia="Times New Roman" w:hAnsi="Bookman Old Style" w:cs="Times New Roman"/>
          <w:b/>
          <w:bCs/>
          <w:lang w:eastAsia="pl-PL"/>
        </w:rPr>
        <w:t>z możliwością  udzielenia zamówienia</w:t>
      </w:r>
      <w:r w:rsidR="00DB086A">
        <w:rPr>
          <w:rFonts w:ascii="Bookman Old Style" w:eastAsia="Times New Roman" w:hAnsi="Bookman Old Style" w:cs="Times New Roman"/>
          <w:b/>
          <w:bCs/>
          <w:lang w:eastAsia="pl-PL"/>
        </w:rPr>
        <w:t xml:space="preserve">, </w:t>
      </w: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701"/>
        <w:gridCol w:w="7655"/>
        <w:gridCol w:w="3685"/>
      </w:tblGrid>
      <w:tr w:rsidR="003864F6" w:rsidRPr="00156FC6" w14:paraId="5273B0D3" w14:textId="77777777" w:rsidTr="00465203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655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1A2D770A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opis pozwalający na stwierdzenie, że został spełniony warunek określony w pkt </w:t>
            </w:r>
            <w:r w:rsidR="00DB086A">
              <w:rPr>
                <w:rFonts w:ascii="Bookman Old Style" w:hAnsi="Bookman Old Style"/>
                <w:b/>
                <w:iCs/>
                <w:sz w:val="18"/>
                <w:szCs w:val="18"/>
              </w:rPr>
              <w:t>4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roszenia)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465203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F48554" w14:textId="77777777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</w:p>
        </w:tc>
        <w:tc>
          <w:tcPr>
            <w:tcW w:w="7655" w:type="dxa"/>
            <w:shd w:val="clear" w:color="auto" w:fill="auto"/>
          </w:tcPr>
          <w:p w14:paraId="5DABA854" w14:textId="77777777" w:rsidR="003864F6" w:rsidRPr="00156FC6" w:rsidRDefault="003864F6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7F99DA1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661D2601" w14:textId="2CD329E6" w:rsidR="00AA3BCB" w:rsidRPr="00AA3BCB" w:rsidRDefault="003864F6" w:rsidP="00AA3BCB">
            <w:pPr>
              <w:suppressAutoHyphens w:val="0"/>
              <w:spacing w:after="0"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AA3BC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 w:rsidRPr="00E07E85">
              <w:rPr>
                <w:rFonts w:ascii="Bookman Old Style" w:hAnsi="Bookman Old Style" w:cs="Bookman Old Style"/>
                <w:sz w:val="18"/>
                <w:szCs w:val="18"/>
              </w:rPr>
              <w:t xml:space="preserve"> Wykonawca </w:t>
            </w:r>
            <w:r w:rsidR="00AA3BCB" w:rsidRPr="00AA3BCB">
              <w:rPr>
                <w:rFonts w:ascii="Bookman Old Style" w:hAnsi="Bookman Old Style" w:cs="Bookman Old Style"/>
                <w:sz w:val="18"/>
                <w:szCs w:val="18"/>
              </w:rPr>
              <w:t xml:space="preserve">spełni warunek, jeżeli wykaże, że dysponuje osobą zdolną </w:t>
            </w:r>
            <w:r w:rsidR="00AA3BCB">
              <w:rPr>
                <w:rFonts w:ascii="Bookman Old Style" w:hAnsi="Bookman Old Style" w:cs="Bookman Old Style"/>
                <w:sz w:val="18"/>
                <w:szCs w:val="18"/>
              </w:rPr>
              <w:br/>
            </w:r>
            <w:r w:rsidR="00AA3BCB" w:rsidRPr="00AA3BCB">
              <w:rPr>
                <w:rFonts w:ascii="Bookman Old Style" w:hAnsi="Bookman Old Style" w:cs="Bookman Old Style"/>
                <w:sz w:val="18"/>
                <w:szCs w:val="18"/>
              </w:rPr>
              <w:t xml:space="preserve">do wykonania zamówienia tj. </w:t>
            </w:r>
            <w:r w:rsidR="00AA3BCB"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posiadającą odpowiednie uprawnienia projektowe </w:t>
            </w:r>
            <w:r w:rsid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br/>
            </w:r>
            <w:r w:rsidR="00AA3BCB"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do pełnienia samodzielnych funkcji technicznych w budownictwie wynikające </w:t>
            </w:r>
            <w:r w:rsid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br/>
            </w:r>
            <w:r w:rsidR="00AA3BCB"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z przepisów ustawy </w:t>
            </w:r>
            <w:r w:rsidR="00AA3BCB" w:rsidRPr="00AA3BCB">
              <w:rPr>
                <w:rFonts w:ascii="Bookman Old Style" w:hAnsi="Bookman Old Style" w:cs="Bookman Old Style"/>
                <w:sz w:val="18"/>
                <w:szCs w:val="18"/>
              </w:rPr>
              <w:t xml:space="preserve">dnia 7 lipca 1994 r. </w:t>
            </w:r>
            <w:r w:rsidR="00AA3BCB"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Prawo budowlane (Dz. U. z 2021 r., poz.2351 </w:t>
            </w:r>
            <w:r w:rsidR="00AA3BCB"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lastRenderedPageBreak/>
              <w:t xml:space="preserve">z późn. zm.), dalej zwane „Pr. Bud”, która będzie brała udział w realizacji zamówienia tj.: </w:t>
            </w:r>
          </w:p>
          <w:p w14:paraId="0747D4F3" w14:textId="73D876B9" w:rsidR="00AA3BCB" w:rsidRPr="00AA3BCB" w:rsidRDefault="00AA3BCB" w:rsidP="00AA3BCB">
            <w:pPr>
              <w:pStyle w:val="Akapitzlist"/>
              <w:spacing w:after="0" w:line="288" w:lineRule="auto"/>
              <w:ind w:left="37"/>
              <w:jc w:val="both"/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</w:pPr>
            <w:r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- co najmniej jedną osobą, która będzie pełnić funkcję projektanta branży konstrukcyjno-budowlanej posiadającą uprawnienia budowlane do projektowania </w:t>
            </w:r>
            <w:r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br/>
            </w:r>
            <w:r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>w specjalności konstrukcyjno-budowlanej bez ograniczeń i posiadającą doświadczenie przy wykonaniu co najmniej dwóch projektów budowlano-wykonawczych obejmujących konstrukcję budynku lub jego elementy w</w:t>
            </w:r>
            <w:r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u w:val="single"/>
                <w:lang w:eastAsia="ar-SA"/>
              </w:rPr>
              <w:t xml:space="preserve"> tym </w:t>
            </w:r>
            <w:r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u w:val="single"/>
                <w:lang w:eastAsia="ar-SA"/>
              </w:rPr>
              <w:br/>
            </w:r>
            <w:r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u w:val="single"/>
                <w:lang w:eastAsia="ar-SA"/>
              </w:rPr>
              <w:t>co najmniej jeden z nich powinien być wykonany dla  budynku objętego prawną ochroną konserwatorską, poprzez wpis do rejestru zabytków lub ewidencji zabytków</w:t>
            </w:r>
            <w:r w:rsidRPr="00AA3BCB">
              <w:rPr>
                <w:rFonts w:ascii="Bookman Old Style" w:eastAsia="Times New Roman" w:hAnsi="Bookman Old Style" w:cs="Bookman Old Style"/>
                <w:kern w:val="2"/>
                <w:sz w:val="18"/>
                <w:szCs w:val="18"/>
                <w:lang w:eastAsia="ar-SA"/>
              </w:rPr>
              <w:t xml:space="preserve"> na podstawie przepisów ustawy o ochronie zabytków i opiece nad zabytkami </w:t>
            </w:r>
            <w:r w:rsidRPr="00AA3BCB">
              <w:rPr>
                <w:rFonts w:ascii="Bookman Old Style" w:eastAsia="Courier New" w:hAnsi="Bookman Old Style"/>
                <w:sz w:val="18"/>
                <w:szCs w:val="18"/>
              </w:rPr>
              <w:t>(Dz. U. 2021 r., poz. 710 ) lub być wpisany do gminnej ewidencji zabytków;</w:t>
            </w:r>
          </w:p>
          <w:p w14:paraId="29192E35" w14:textId="69C126EC" w:rsidR="003864F6" w:rsidRPr="00AA3BCB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FF0000"/>
                <w:sz w:val="18"/>
                <w:szCs w:val="18"/>
              </w:rPr>
            </w:pP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5F132C42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84E386A" w14:textId="637C26E4" w:rsidR="003864F6" w:rsidRDefault="003864F6" w:rsidP="00085C5F">
            <w:pPr>
              <w:widowControl w:val="0"/>
              <w:tabs>
                <w:tab w:val="left" w:pos="33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</w:t>
            </w:r>
            <w:r w:rsidR="00085C5F">
              <w:rPr>
                <w:rFonts w:ascii="Bookman Old Style" w:hAnsi="Bookman Old Style" w:cs="Bookman Old Style"/>
                <w:sz w:val="18"/>
                <w:szCs w:val="18"/>
              </w:rPr>
              <w:t>(wskazać nazwę i adres)………………………………………</w:t>
            </w:r>
          </w:p>
          <w:p w14:paraId="32BC8CB4" w14:textId="778602B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7DB3C85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51ABF3F" w14:textId="69A7376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656159A" w14:textId="480E38D1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budynek był objęty prawną ochroną konserwatorską, poprzez wpis do rejestru zabytków lub ewidencji zabytków na podstawie przepisów ustawy o ochronie zabytków i opiece nad zabytkami (Dz. U. 2020 r., poz. 282 z 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późn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4F04407B" w14:textId="045A44D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A8AA488" w14:textId="77777777" w:rsidR="003864F6" w:rsidRDefault="003864F6" w:rsidP="000548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16108218" w14:textId="2AFF65C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49C3F5B5" w14:textId="5514EEF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4328F609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DE5931E" w14:textId="676B78DB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  <w:r w:rsidR="00085C5F">
              <w:rPr>
                <w:rFonts w:ascii="Bookman Old Style" w:hAnsi="Bookman Old Style" w:cs="Bookman Old Style"/>
                <w:sz w:val="18"/>
                <w:szCs w:val="18"/>
              </w:rPr>
              <w:t xml:space="preserve"> wykonany dla podmiotu (wskazać nazwę i adres)………………………………………..</w:t>
            </w:r>
          </w:p>
          <w:p w14:paraId="5B49BC5D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1ED0430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0CC689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7890765" w14:textId="1B1A501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1EED8031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40A96200" w14:textId="33449F33" w:rsidR="003864F6" w:rsidRPr="00BF70AA" w:rsidRDefault="003864F6" w:rsidP="00343DBB"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  <w:tr w:rsidR="003864F6" w:rsidRPr="00156FC6" w14:paraId="391C479F" w14:textId="77777777" w:rsidTr="00465203">
        <w:tc>
          <w:tcPr>
            <w:tcW w:w="567" w:type="dxa"/>
            <w:shd w:val="clear" w:color="auto" w:fill="auto"/>
            <w:vAlign w:val="center"/>
          </w:tcPr>
          <w:p w14:paraId="0C942D04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F9E10" w14:textId="2A47BBCF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F9AB6" w14:textId="7AE50EAA" w:rsidR="003864F6" w:rsidRPr="00DB086A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655" w:type="dxa"/>
            <w:shd w:val="clear" w:color="auto" w:fill="auto"/>
            <w:vAlign w:val="center"/>
          </w:tcPr>
          <w:p w14:paraId="690C22C8" w14:textId="7D608541" w:rsidR="003864F6" w:rsidRPr="00DB086A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19F4EBE" w14:textId="7C2D54B1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</w:tc>
      </w:tr>
      <w:tr w:rsidR="003864F6" w:rsidRPr="00156FC6" w14:paraId="768A0BB0" w14:textId="77777777" w:rsidTr="00465203">
        <w:tc>
          <w:tcPr>
            <w:tcW w:w="567" w:type="dxa"/>
            <w:shd w:val="clear" w:color="auto" w:fill="auto"/>
            <w:vAlign w:val="center"/>
          </w:tcPr>
          <w:p w14:paraId="0CF47EC0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F3304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44DAD2" w14:textId="407079EE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55" w:type="dxa"/>
            <w:shd w:val="clear" w:color="auto" w:fill="auto"/>
          </w:tcPr>
          <w:p w14:paraId="33490B98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ACFE70D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55227737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7B75A00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82BACE4" w14:textId="77777777" w:rsidR="003864F6" w:rsidRDefault="00E15962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="003864F6"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 w:rsidR="003864F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  <w:p w14:paraId="65B343FD" w14:textId="77777777" w:rsidR="0068114A" w:rsidRDefault="0068114A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44E93B3" w14:textId="5B1BC5AC" w:rsidR="0068114A" w:rsidRPr="00D90CC8" w:rsidRDefault="0068114A" w:rsidP="0068114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1BC4514C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sz w:val="18"/>
          <w:szCs w:val="18"/>
          <w:lang w:eastAsia="en-US"/>
        </w:rPr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556FA2E1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lang w:eastAsia="en-US"/>
        </w:rPr>
      </w:pPr>
    </w:p>
    <w:p w14:paraId="6E3699D2" w14:textId="77777777" w:rsidR="00F172EE" w:rsidRDefault="00F172EE"/>
    <w:sectPr w:rsidR="00F172EE" w:rsidSect="004B3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404DD" w14:textId="77777777" w:rsidR="008234A7" w:rsidRDefault="008234A7" w:rsidP="004B36E0">
      <w:pPr>
        <w:spacing w:after="0" w:line="240" w:lineRule="auto"/>
      </w:pPr>
      <w:r>
        <w:separator/>
      </w:r>
    </w:p>
  </w:endnote>
  <w:endnote w:type="continuationSeparator" w:id="0">
    <w:p w14:paraId="2CC74530" w14:textId="77777777" w:rsidR="008234A7" w:rsidRDefault="008234A7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F55E7" w14:textId="77777777" w:rsidR="008234A7" w:rsidRDefault="008234A7" w:rsidP="004B36E0">
      <w:pPr>
        <w:spacing w:after="0" w:line="240" w:lineRule="auto"/>
      </w:pPr>
      <w:r>
        <w:separator/>
      </w:r>
    </w:p>
  </w:footnote>
  <w:footnote w:type="continuationSeparator" w:id="0">
    <w:p w14:paraId="47FAF0C9" w14:textId="77777777" w:rsidR="008234A7" w:rsidRDefault="008234A7" w:rsidP="004B3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33E9A"/>
    <w:multiLevelType w:val="hybridMultilevel"/>
    <w:tmpl w:val="D2848C32"/>
    <w:lvl w:ilvl="0" w:tplc="FEE8CF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369747">
    <w:abstractNumId w:val="1"/>
  </w:num>
  <w:num w:numId="2" w16cid:durableId="1690374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85C5F"/>
    <w:rsid w:val="000C2717"/>
    <w:rsid w:val="000D50BC"/>
    <w:rsid w:val="00184378"/>
    <w:rsid w:val="002B1912"/>
    <w:rsid w:val="002F1036"/>
    <w:rsid w:val="00343DBB"/>
    <w:rsid w:val="003864F6"/>
    <w:rsid w:val="00387482"/>
    <w:rsid w:val="00465203"/>
    <w:rsid w:val="00485BCE"/>
    <w:rsid w:val="004B36E0"/>
    <w:rsid w:val="004C6C98"/>
    <w:rsid w:val="004D3FDB"/>
    <w:rsid w:val="004F37B9"/>
    <w:rsid w:val="005013C7"/>
    <w:rsid w:val="0051663A"/>
    <w:rsid w:val="005A3106"/>
    <w:rsid w:val="00641B0A"/>
    <w:rsid w:val="00662B84"/>
    <w:rsid w:val="0068114A"/>
    <w:rsid w:val="0068283C"/>
    <w:rsid w:val="006D39E9"/>
    <w:rsid w:val="008234A7"/>
    <w:rsid w:val="00840F08"/>
    <w:rsid w:val="00844B39"/>
    <w:rsid w:val="0085573A"/>
    <w:rsid w:val="00A06CCE"/>
    <w:rsid w:val="00AA3BCB"/>
    <w:rsid w:val="00B26597"/>
    <w:rsid w:val="00B640AD"/>
    <w:rsid w:val="00BF70AA"/>
    <w:rsid w:val="00D034D9"/>
    <w:rsid w:val="00DB086A"/>
    <w:rsid w:val="00E07E85"/>
    <w:rsid w:val="00E15962"/>
    <w:rsid w:val="00F02192"/>
    <w:rsid w:val="00F172EE"/>
    <w:rsid w:val="00F4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AA3BCB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Gradowska Joanna</cp:lastModifiedBy>
  <cp:revision>24</cp:revision>
  <dcterms:created xsi:type="dcterms:W3CDTF">2021-09-28T13:11:00Z</dcterms:created>
  <dcterms:modified xsi:type="dcterms:W3CDTF">2022-06-10T09:28:00Z</dcterms:modified>
</cp:coreProperties>
</file>