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E6619" w14:textId="7758ECA1" w:rsidR="00E356EC" w:rsidRPr="003E0F68" w:rsidRDefault="00140E66" w:rsidP="39208935">
      <w:pPr>
        <w:pStyle w:val="Nagwek1"/>
        <w:spacing w:before="0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3E0F68">
        <w:rPr>
          <w:rFonts w:asciiTheme="minorHAnsi" w:hAnsiTheme="minorHAnsi" w:cstheme="minorHAnsi"/>
          <w:b/>
          <w:color w:val="auto"/>
          <w:sz w:val="24"/>
          <w:szCs w:val="24"/>
        </w:rPr>
        <w:t xml:space="preserve">Decyzja nr </w:t>
      </w:r>
      <w:r w:rsidR="00D017DD">
        <w:rPr>
          <w:rFonts w:asciiTheme="minorHAnsi" w:hAnsiTheme="minorHAnsi" w:cstheme="minorHAnsi"/>
          <w:b/>
          <w:color w:val="auto"/>
          <w:sz w:val="24"/>
          <w:szCs w:val="24"/>
        </w:rPr>
        <w:t>31</w:t>
      </w:r>
      <w:r w:rsidR="51E023F7" w:rsidRPr="003E0F68">
        <w:rPr>
          <w:rFonts w:asciiTheme="minorHAnsi" w:hAnsiTheme="minorHAnsi" w:cstheme="minorHAnsi"/>
          <w:b/>
          <w:color w:val="auto"/>
          <w:sz w:val="24"/>
          <w:szCs w:val="24"/>
        </w:rPr>
        <w:t>/202</w:t>
      </w:r>
      <w:r w:rsidR="00E356EC" w:rsidRPr="003E0F68">
        <w:rPr>
          <w:rFonts w:asciiTheme="minorHAnsi" w:hAnsiTheme="minorHAnsi" w:cstheme="minorHAnsi"/>
          <w:b/>
          <w:color w:val="auto"/>
          <w:sz w:val="24"/>
          <w:szCs w:val="24"/>
        </w:rPr>
        <w:t>2</w:t>
      </w:r>
      <w:r w:rsidR="00BB05A0" w:rsidRPr="003E0F68">
        <w:rPr>
          <w:rFonts w:asciiTheme="minorHAnsi" w:hAnsiTheme="minorHAnsi" w:cstheme="minorHAnsi"/>
          <w:b/>
          <w:color w:val="auto"/>
          <w:sz w:val="24"/>
          <w:szCs w:val="24"/>
        </w:rPr>
        <w:br/>
      </w:r>
      <w:r w:rsidRPr="003E0F68">
        <w:rPr>
          <w:rFonts w:asciiTheme="minorHAnsi" w:hAnsiTheme="minorHAnsi" w:cstheme="minorHAnsi"/>
          <w:b/>
          <w:color w:val="auto"/>
          <w:sz w:val="24"/>
          <w:szCs w:val="24"/>
        </w:rPr>
        <w:t>Prezesa Polskiej Akademii Nauk</w:t>
      </w:r>
      <w:r w:rsidRPr="003E0F68">
        <w:rPr>
          <w:rFonts w:asciiTheme="minorHAnsi" w:hAnsiTheme="minorHAnsi" w:cstheme="minorHAnsi"/>
          <w:b/>
        </w:rPr>
        <w:br/>
      </w:r>
      <w:r w:rsidR="00DC6401" w:rsidRPr="003E0F68">
        <w:rPr>
          <w:rFonts w:asciiTheme="minorHAnsi" w:hAnsiTheme="minorHAnsi" w:cstheme="minorHAnsi"/>
          <w:b/>
          <w:color w:val="auto"/>
          <w:sz w:val="24"/>
          <w:szCs w:val="24"/>
        </w:rPr>
        <w:t>z</w:t>
      </w:r>
      <w:r w:rsidRPr="003E0F68">
        <w:rPr>
          <w:rFonts w:asciiTheme="minorHAnsi" w:hAnsiTheme="minorHAnsi" w:cstheme="minorHAnsi"/>
          <w:b/>
          <w:color w:val="auto"/>
          <w:sz w:val="24"/>
          <w:szCs w:val="24"/>
        </w:rPr>
        <w:t xml:space="preserve"> dnia</w:t>
      </w:r>
      <w:r w:rsidR="000920B4" w:rsidRPr="003E0F68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D017DD">
        <w:rPr>
          <w:rFonts w:asciiTheme="minorHAnsi" w:hAnsiTheme="minorHAnsi" w:cstheme="minorHAnsi"/>
          <w:b/>
          <w:color w:val="auto"/>
          <w:sz w:val="24"/>
          <w:szCs w:val="24"/>
        </w:rPr>
        <w:t xml:space="preserve">1 czerwca </w:t>
      </w:r>
      <w:r w:rsidRPr="003E0F68">
        <w:rPr>
          <w:rFonts w:asciiTheme="minorHAnsi" w:hAnsiTheme="minorHAnsi" w:cstheme="minorHAnsi"/>
          <w:b/>
          <w:color w:val="auto"/>
          <w:sz w:val="24"/>
          <w:szCs w:val="24"/>
        </w:rPr>
        <w:t>202</w:t>
      </w:r>
      <w:r w:rsidR="00E356EC" w:rsidRPr="003E0F68">
        <w:rPr>
          <w:rFonts w:asciiTheme="minorHAnsi" w:hAnsiTheme="minorHAnsi" w:cstheme="minorHAnsi"/>
          <w:b/>
          <w:color w:val="auto"/>
          <w:sz w:val="24"/>
          <w:szCs w:val="24"/>
        </w:rPr>
        <w:t>2</w:t>
      </w:r>
      <w:r w:rsidR="00C77463" w:rsidRPr="003E0F68">
        <w:rPr>
          <w:rFonts w:asciiTheme="minorHAnsi" w:hAnsiTheme="minorHAnsi" w:cstheme="minorHAnsi"/>
          <w:b/>
          <w:color w:val="auto"/>
          <w:sz w:val="24"/>
          <w:szCs w:val="24"/>
        </w:rPr>
        <w:t> </w:t>
      </w:r>
      <w:r w:rsidRPr="003E0F68">
        <w:rPr>
          <w:rFonts w:asciiTheme="minorHAnsi" w:hAnsiTheme="minorHAnsi" w:cstheme="minorHAnsi"/>
          <w:b/>
          <w:color w:val="auto"/>
          <w:sz w:val="24"/>
          <w:szCs w:val="24"/>
        </w:rPr>
        <w:t>r.</w:t>
      </w:r>
    </w:p>
    <w:p w14:paraId="632884FF" w14:textId="569444DA" w:rsidR="00140E66" w:rsidRPr="003E0F68" w:rsidRDefault="00140E66" w:rsidP="003E0F68">
      <w:pPr>
        <w:jc w:val="center"/>
        <w:rPr>
          <w:rFonts w:cstheme="minorHAnsi"/>
          <w:sz w:val="24"/>
          <w:szCs w:val="24"/>
        </w:rPr>
      </w:pPr>
      <w:r w:rsidRPr="003E0F68">
        <w:rPr>
          <w:rFonts w:cstheme="minorHAnsi"/>
          <w:b/>
          <w:sz w:val="24"/>
          <w:szCs w:val="24"/>
        </w:rPr>
        <w:br/>
      </w:r>
      <w:r w:rsidRPr="003E0F68">
        <w:rPr>
          <w:rFonts w:cstheme="minorHAnsi"/>
          <w:sz w:val="24"/>
          <w:szCs w:val="24"/>
        </w:rPr>
        <w:t xml:space="preserve">w sprawie </w:t>
      </w:r>
      <w:r w:rsidR="00C77463" w:rsidRPr="003E0F68">
        <w:rPr>
          <w:rFonts w:cstheme="minorHAnsi"/>
          <w:sz w:val="24"/>
          <w:szCs w:val="24"/>
        </w:rPr>
        <w:t xml:space="preserve">wprowadzenia regulaminu </w:t>
      </w:r>
      <w:r w:rsidR="005D1AAB" w:rsidRPr="003E0F68">
        <w:rPr>
          <w:rFonts w:cstheme="minorHAnsi"/>
          <w:sz w:val="24"/>
          <w:szCs w:val="24"/>
        </w:rPr>
        <w:t>udostępniania</w:t>
      </w:r>
      <w:r w:rsidR="00C77463" w:rsidRPr="003E0F68">
        <w:rPr>
          <w:rFonts w:cstheme="minorHAnsi"/>
          <w:sz w:val="24"/>
          <w:szCs w:val="24"/>
        </w:rPr>
        <w:t xml:space="preserve"> treści</w:t>
      </w:r>
      <w:r w:rsidR="003E0F68" w:rsidRPr="003E0F68">
        <w:rPr>
          <w:rFonts w:cstheme="minorHAnsi"/>
          <w:sz w:val="24"/>
          <w:szCs w:val="24"/>
        </w:rPr>
        <w:br/>
      </w:r>
      <w:r w:rsidR="00C77463" w:rsidRPr="003E0F68">
        <w:rPr>
          <w:rFonts w:cstheme="minorHAnsi"/>
          <w:sz w:val="24"/>
          <w:szCs w:val="24"/>
        </w:rPr>
        <w:t>w</w:t>
      </w:r>
      <w:r w:rsidR="00BB05A0" w:rsidRPr="003E0F68">
        <w:rPr>
          <w:rFonts w:cstheme="minorHAnsi"/>
          <w:sz w:val="24"/>
          <w:szCs w:val="24"/>
        </w:rPr>
        <w:t xml:space="preserve"> </w:t>
      </w:r>
      <w:r w:rsidR="00C77463" w:rsidRPr="003E0F68">
        <w:rPr>
          <w:rFonts w:cstheme="minorHAnsi"/>
          <w:sz w:val="24"/>
          <w:szCs w:val="24"/>
        </w:rPr>
        <w:t>Biuletynie Informacji Publicznej Polskiej Akademii Nauk</w:t>
      </w:r>
    </w:p>
    <w:p w14:paraId="76B888E9" w14:textId="77777777" w:rsidR="006D6EE6" w:rsidRPr="003E0F68" w:rsidRDefault="006D6EE6" w:rsidP="001F4F48">
      <w:pPr>
        <w:rPr>
          <w:rFonts w:cstheme="minorHAnsi"/>
          <w:sz w:val="24"/>
          <w:szCs w:val="24"/>
        </w:rPr>
      </w:pPr>
    </w:p>
    <w:p w14:paraId="6771A47A" w14:textId="1EDCD864" w:rsidR="00BB05A0" w:rsidRPr="003E0F68" w:rsidRDefault="00402FC4" w:rsidP="00BB05A0">
      <w:pPr>
        <w:jc w:val="both"/>
        <w:rPr>
          <w:rFonts w:eastAsiaTheme="minorEastAsia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140E66" w:rsidRPr="003E0F68">
        <w:rPr>
          <w:rFonts w:cstheme="minorHAnsi"/>
          <w:sz w:val="24"/>
          <w:szCs w:val="24"/>
        </w:rPr>
        <w:t>a podstawie</w:t>
      </w:r>
      <w:r w:rsidR="2F39A7D2" w:rsidRPr="003E0F68">
        <w:rPr>
          <w:rFonts w:cstheme="minorHAnsi"/>
          <w:sz w:val="24"/>
          <w:szCs w:val="24"/>
        </w:rPr>
        <w:t xml:space="preserve"> </w:t>
      </w:r>
      <w:r w:rsidR="0420730E" w:rsidRPr="003E0F68">
        <w:rPr>
          <w:rFonts w:eastAsiaTheme="minorEastAsia" w:cstheme="minorHAnsi"/>
          <w:sz w:val="24"/>
          <w:szCs w:val="24"/>
        </w:rPr>
        <w:t>art. 2</w:t>
      </w:r>
      <w:r w:rsidR="42C5583F" w:rsidRPr="003E0F68">
        <w:rPr>
          <w:rFonts w:eastAsiaTheme="minorEastAsia" w:cstheme="minorHAnsi"/>
          <w:sz w:val="24"/>
          <w:szCs w:val="24"/>
        </w:rPr>
        <w:t>2</w:t>
      </w:r>
      <w:r w:rsidR="0420730E" w:rsidRPr="003E0F68">
        <w:rPr>
          <w:rFonts w:eastAsiaTheme="minorEastAsia" w:cstheme="minorHAnsi"/>
          <w:sz w:val="24"/>
          <w:szCs w:val="24"/>
        </w:rPr>
        <w:t xml:space="preserve"> ust. 1 </w:t>
      </w:r>
      <w:r w:rsidR="00140E66" w:rsidRPr="003E0F68">
        <w:rPr>
          <w:rFonts w:eastAsiaTheme="minorEastAsia" w:cstheme="minorHAnsi"/>
          <w:sz w:val="24"/>
          <w:szCs w:val="24"/>
        </w:rPr>
        <w:t>ustawy z dnia 30 kwietnia 2010 r. o</w:t>
      </w:r>
      <w:r w:rsidR="00CB767B" w:rsidRPr="003E0F68">
        <w:rPr>
          <w:rFonts w:eastAsiaTheme="minorEastAsia" w:cstheme="minorHAnsi"/>
          <w:sz w:val="24"/>
          <w:szCs w:val="24"/>
        </w:rPr>
        <w:t xml:space="preserve"> </w:t>
      </w:r>
      <w:r w:rsidR="00140E66" w:rsidRPr="003E0F68">
        <w:rPr>
          <w:rFonts w:eastAsiaTheme="minorEastAsia" w:cstheme="minorHAnsi"/>
          <w:sz w:val="24"/>
          <w:szCs w:val="24"/>
        </w:rPr>
        <w:t>Polskiej Akademii Nauk (Dz.U.</w:t>
      </w:r>
      <w:r w:rsidR="00F30072">
        <w:rPr>
          <w:rFonts w:eastAsiaTheme="minorEastAsia" w:cstheme="minorHAnsi"/>
          <w:sz w:val="24"/>
          <w:szCs w:val="24"/>
        </w:rPr>
        <w:t> </w:t>
      </w:r>
      <w:r w:rsidR="00140E66" w:rsidRPr="003E0F68">
        <w:rPr>
          <w:rFonts w:eastAsiaTheme="minorEastAsia" w:cstheme="minorHAnsi"/>
          <w:sz w:val="24"/>
          <w:szCs w:val="24"/>
        </w:rPr>
        <w:t>2020</w:t>
      </w:r>
      <w:r w:rsidR="00AC3946" w:rsidRPr="003E0F68">
        <w:rPr>
          <w:rFonts w:eastAsiaTheme="minorEastAsia" w:cstheme="minorHAnsi"/>
          <w:sz w:val="24"/>
          <w:szCs w:val="24"/>
        </w:rPr>
        <w:t>,</w:t>
      </w:r>
      <w:r w:rsidR="00140E66" w:rsidRPr="003E0F68">
        <w:rPr>
          <w:rFonts w:eastAsiaTheme="minorEastAsia" w:cstheme="minorHAnsi"/>
          <w:sz w:val="24"/>
          <w:szCs w:val="24"/>
        </w:rPr>
        <w:t xml:space="preserve"> poz. 1796),</w:t>
      </w:r>
      <w:r w:rsidR="3F1D6457" w:rsidRPr="003E0F68">
        <w:rPr>
          <w:rFonts w:eastAsiaTheme="minorEastAsia" w:cstheme="minorHAnsi"/>
          <w:sz w:val="24"/>
          <w:szCs w:val="24"/>
        </w:rPr>
        <w:t xml:space="preserve"> postanawia</w:t>
      </w:r>
      <w:r>
        <w:rPr>
          <w:rFonts w:eastAsiaTheme="minorEastAsia" w:cstheme="minorHAnsi"/>
          <w:sz w:val="24"/>
          <w:szCs w:val="24"/>
        </w:rPr>
        <w:t>m</w:t>
      </w:r>
      <w:r w:rsidR="3F1D6457" w:rsidRPr="003E0F68">
        <w:rPr>
          <w:rFonts w:eastAsiaTheme="minorEastAsia" w:cstheme="minorHAnsi"/>
          <w:sz w:val="24"/>
          <w:szCs w:val="24"/>
        </w:rPr>
        <w:t>, co następuje:</w:t>
      </w:r>
    </w:p>
    <w:p w14:paraId="1C2C34B3" w14:textId="77777777" w:rsidR="00017458" w:rsidRDefault="00017458" w:rsidP="00BB05A0">
      <w:pPr>
        <w:jc w:val="both"/>
        <w:rPr>
          <w:rFonts w:eastAsiaTheme="minorEastAsia" w:cstheme="minorHAnsi"/>
          <w:sz w:val="24"/>
          <w:szCs w:val="24"/>
        </w:rPr>
      </w:pPr>
    </w:p>
    <w:p w14:paraId="4BAED1F8" w14:textId="19662A47" w:rsidR="00CF54B5" w:rsidRPr="00CF54B5" w:rsidRDefault="00CF54B5" w:rsidP="00CF54B5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cstheme="minorHAnsi"/>
          <w:sz w:val="24"/>
          <w:szCs w:val="24"/>
        </w:rPr>
      </w:pPr>
      <w:r w:rsidRPr="00CF54B5">
        <w:rPr>
          <w:rFonts w:cstheme="minorHAnsi"/>
          <w:sz w:val="24"/>
          <w:szCs w:val="24"/>
        </w:rPr>
        <w:t>Wprowadza</w:t>
      </w:r>
      <w:r>
        <w:rPr>
          <w:rFonts w:cstheme="minorHAnsi"/>
          <w:sz w:val="24"/>
          <w:szCs w:val="24"/>
        </w:rPr>
        <w:t>m</w:t>
      </w:r>
      <w:r w:rsidRPr="00CF54B5">
        <w:rPr>
          <w:rFonts w:cstheme="minorHAnsi"/>
          <w:sz w:val="24"/>
          <w:szCs w:val="24"/>
        </w:rPr>
        <w:t xml:space="preserve"> regulamin udostępniania treści w Biuletynie Informacji Publicznej (dalej: BIP) Polskiej Akademii Nauk (dalej: PAN)</w:t>
      </w:r>
      <w:r w:rsidR="00F30072">
        <w:rPr>
          <w:rFonts w:cstheme="minorHAnsi"/>
          <w:sz w:val="24"/>
          <w:szCs w:val="24"/>
        </w:rPr>
        <w:t>,</w:t>
      </w:r>
      <w:r w:rsidRPr="00CF54B5">
        <w:rPr>
          <w:rFonts w:cstheme="minorHAnsi"/>
          <w:sz w:val="24"/>
          <w:szCs w:val="24"/>
        </w:rPr>
        <w:t xml:space="preserve"> stanowiący </w:t>
      </w:r>
      <w:r w:rsidRPr="00CF54B5">
        <w:rPr>
          <w:rFonts w:cstheme="minorHAnsi"/>
          <w:b/>
          <w:bCs/>
          <w:sz w:val="24"/>
          <w:szCs w:val="24"/>
        </w:rPr>
        <w:t>Załącznik nr 1 do niniejszej Decyzji.</w:t>
      </w:r>
    </w:p>
    <w:p w14:paraId="6D54A40F" w14:textId="77777777" w:rsidR="00CF54B5" w:rsidRDefault="00CF54B5" w:rsidP="00CF54B5">
      <w:pPr>
        <w:pStyle w:val="Akapitzlist"/>
        <w:tabs>
          <w:tab w:val="left" w:pos="284"/>
        </w:tabs>
        <w:ind w:left="0"/>
        <w:jc w:val="both"/>
        <w:rPr>
          <w:rFonts w:cstheme="minorHAnsi"/>
          <w:sz w:val="24"/>
          <w:szCs w:val="24"/>
        </w:rPr>
      </w:pPr>
    </w:p>
    <w:p w14:paraId="35F764E2" w14:textId="183CBE13" w:rsidR="00DD633A" w:rsidRPr="003E0F68" w:rsidRDefault="00DD633A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cstheme="minorHAnsi"/>
          <w:sz w:val="24"/>
          <w:szCs w:val="24"/>
        </w:rPr>
      </w:pPr>
      <w:r w:rsidRPr="003E0F68">
        <w:rPr>
          <w:rFonts w:cstheme="minorHAnsi"/>
          <w:sz w:val="24"/>
          <w:szCs w:val="24"/>
        </w:rPr>
        <w:t xml:space="preserve">Regulamin określa zasady </w:t>
      </w:r>
      <w:r w:rsidR="005D1AAB" w:rsidRPr="003E0F68">
        <w:rPr>
          <w:rFonts w:cstheme="minorHAnsi"/>
          <w:sz w:val="24"/>
          <w:szCs w:val="24"/>
        </w:rPr>
        <w:t>udostępniania</w:t>
      </w:r>
      <w:r w:rsidRPr="003E0F68">
        <w:rPr>
          <w:rFonts w:cstheme="minorHAnsi"/>
          <w:sz w:val="24"/>
          <w:szCs w:val="24"/>
        </w:rPr>
        <w:t xml:space="preserve"> treści w BIP PAN przez Kancelarię </w:t>
      </w:r>
      <w:r w:rsidR="00BB05A0" w:rsidRPr="003E0F68">
        <w:rPr>
          <w:rFonts w:cstheme="minorHAnsi"/>
          <w:sz w:val="24"/>
          <w:szCs w:val="24"/>
        </w:rPr>
        <w:t>Akademii, a</w:t>
      </w:r>
      <w:r w:rsidR="00CB767B" w:rsidRPr="003E0F68">
        <w:rPr>
          <w:rFonts w:cstheme="minorHAnsi"/>
          <w:sz w:val="24"/>
          <w:szCs w:val="24"/>
        </w:rPr>
        <w:t> </w:t>
      </w:r>
      <w:r w:rsidR="00BB05A0" w:rsidRPr="003E0F68">
        <w:rPr>
          <w:rFonts w:cstheme="minorHAnsi"/>
          <w:sz w:val="24"/>
          <w:szCs w:val="24"/>
        </w:rPr>
        <w:t xml:space="preserve">także </w:t>
      </w:r>
      <w:r w:rsidR="00CB767B" w:rsidRPr="003E0F68">
        <w:rPr>
          <w:rFonts w:cstheme="minorHAnsi"/>
          <w:sz w:val="24"/>
          <w:szCs w:val="24"/>
        </w:rPr>
        <w:t xml:space="preserve">przez </w:t>
      </w:r>
      <w:r w:rsidRPr="003E0F68">
        <w:rPr>
          <w:rFonts w:cstheme="minorHAnsi"/>
          <w:sz w:val="24"/>
          <w:szCs w:val="24"/>
        </w:rPr>
        <w:t>pomocnicze jednostki naukowe</w:t>
      </w:r>
      <w:r w:rsidR="4DC6E8B9" w:rsidRPr="003E0F68">
        <w:rPr>
          <w:rFonts w:cstheme="minorHAnsi"/>
          <w:sz w:val="24"/>
          <w:szCs w:val="24"/>
        </w:rPr>
        <w:t xml:space="preserve"> </w:t>
      </w:r>
      <w:r w:rsidRPr="003E0F68">
        <w:rPr>
          <w:rFonts w:cstheme="minorHAnsi"/>
          <w:sz w:val="24"/>
          <w:szCs w:val="24"/>
        </w:rPr>
        <w:t xml:space="preserve">oraz inne jednostki organizacyjne </w:t>
      </w:r>
      <w:r w:rsidR="00BB05A0" w:rsidRPr="003E0F68">
        <w:rPr>
          <w:rFonts w:cstheme="minorHAnsi"/>
          <w:sz w:val="24"/>
          <w:szCs w:val="24"/>
        </w:rPr>
        <w:t>PAN</w:t>
      </w:r>
      <w:r w:rsidRPr="003E0F68">
        <w:rPr>
          <w:rFonts w:cstheme="minorHAnsi"/>
          <w:sz w:val="24"/>
          <w:szCs w:val="24"/>
        </w:rPr>
        <w:t>.</w:t>
      </w:r>
    </w:p>
    <w:p w14:paraId="0822C3AD" w14:textId="77777777" w:rsidR="00BB05A0" w:rsidRPr="003E0F68" w:rsidRDefault="00BB05A0" w:rsidP="00CB767B">
      <w:pPr>
        <w:pStyle w:val="Akapitzlist"/>
        <w:tabs>
          <w:tab w:val="left" w:pos="284"/>
        </w:tabs>
        <w:ind w:left="0"/>
        <w:jc w:val="both"/>
        <w:rPr>
          <w:rFonts w:cstheme="minorHAnsi"/>
          <w:sz w:val="24"/>
          <w:szCs w:val="24"/>
        </w:rPr>
      </w:pPr>
    </w:p>
    <w:p w14:paraId="22E33DEA" w14:textId="667D403C" w:rsidR="005D1AAB" w:rsidRPr="003E0F68" w:rsidRDefault="005D1AAB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cstheme="minorHAnsi"/>
          <w:sz w:val="24"/>
          <w:szCs w:val="24"/>
        </w:rPr>
      </w:pPr>
      <w:r w:rsidRPr="003E0F68">
        <w:rPr>
          <w:rFonts w:cstheme="minorHAnsi"/>
          <w:sz w:val="24"/>
          <w:szCs w:val="24"/>
        </w:rPr>
        <w:t>Nadzór nad prawidłowym stosowaniem przepisów regulaminu oraz działaniami redakcji BIP</w:t>
      </w:r>
      <w:r w:rsidR="00181165" w:rsidRPr="003E0F68">
        <w:rPr>
          <w:rFonts w:cstheme="minorHAnsi"/>
          <w:sz w:val="24"/>
          <w:szCs w:val="24"/>
        </w:rPr>
        <w:t> </w:t>
      </w:r>
      <w:r w:rsidRPr="003E0F68">
        <w:rPr>
          <w:rFonts w:cstheme="minorHAnsi"/>
          <w:sz w:val="24"/>
          <w:szCs w:val="24"/>
        </w:rPr>
        <w:t xml:space="preserve">PAN sprawuje Kanclerz </w:t>
      </w:r>
      <w:r w:rsidR="00BB05A0" w:rsidRPr="003E0F68">
        <w:rPr>
          <w:rFonts w:cstheme="minorHAnsi"/>
          <w:sz w:val="24"/>
          <w:szCs w:val="24"/>
        </w:rPr>
        <w:t>Akademii</w:t>
      </w:r>
      <w:r w:rsidR="72F07BD0" w:rsidRPr="003E0F68">
        <w:rPr>
          <w:rFonts w:cstheme="minorHAnsi"/>
          <w:sz w:val="24"/>
          <w:szCs w:val="24"/>
        </w:rPr>
        <w:t xml:space="preserve"> </w:t>
      </w:r>
      <w:r w:rsidRPr="003E0F68">
        <w:rPr>
          <w:rFonts w:cstheme="minorHAnsi"/>
          <w:sz w:val="24"/>
          <w:szCs w:val="24"/>
        </w:rPr>
        <w:t>przy pomocy kontroli wewnętrznej.</w:t>
      </w:r>
    </w:p>
    <w:p w14:paraId="18EDA28D" w14:textId="77777777" w:rsidR="00BB05A0" w:rsidRPr="003E0F68" w:rsidRDefault="00BB05A0" w:rsidP="00CB767B">
      <w:pPr>
        <w:pStyle w:val="Akapitzlist"/>
        <w:tabs>
          <w:tab w:val="left" w:pos="284"/>
        </w:tabs>
        <w:ind w:left="0"/>
        <w:jc w:val="both"/>
        <w:rPr>
          <w:rFonts w:cstheme="minorHAnsi"/>
          <w:sz w:val="24"/>
          <w:szCs w:val="24"/>
        </w:rPr>
      </w:pPr>
    </w:p>
    <w:p w14:paraId="50687AFA" w14:textId="5843C90D" w:rsidR="00DD633A" w:rsidRPr="003E0F68" w:rsidRDefault="00DD633A" w:rsidP="574EF543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574EF543">
        <w:rPr>
          <w:sz w:val="24"/>
          <w:szCs w:val="24"/>
        </w:rPr>
        <w:t>Rodzaje informacji przeznaczonych do publikacji w BIP PAN</w:t>
      </w:r>
      <w:r w:rsidR="2E6D9F04" w:rsidRPr="574EF543">
        <w:rPr>
          <w:sz w:val="24"/>
          <w:szCs w:val="24"/>
        </w:rPr>
        <w:t xml:space="preserve"> </w:t>
      </w:r>
      <w:r w:rsidRPr="574EF543">
        <w:rPr>
          <w:sz w:val="24"/>
          <w:szCs w:val="24"/>
        </w:rPr>
        <w:t>oraz podmioty za</w:t>
      </w:r>
      <w:r w:rsidR="00181165" w:rsidRPr="574EF543">
        <w:rPr>
          <w:sz w:val="24"/>
          <w:szCs w:val="24"/>
        </w:rPr>
        <w:t> </w:t>
      </w:r>
      <w:r w:rsidRPr="574EF543">
        <w:rPr>
          <w:sz w:val="24"/>
          <w:szCs w:val="24"/>
        </w:rPr>
        <w:t>nie</w:t>
      </w:r>
      <w:r w:rsidR="00181165" w:rsidRPr="574EF543">
        <w:rPr>
          <w:sz w:val="24"/>
          <w:szCs w:val="24"/>
        </w:rPr>
        <w:t> </w:t>
      </w:r>
      <w:r w:rsidRPr="574EF543">
        <w:rPr>
          <w:sz w:val="24"/>
          <w:szCs w:val="24"/>
        </w:rPr>
        <w:t xml:space="preserve">odpowiedzialne określa </w:t>
      </w:r>
      <w:r w:rsidR="12C40393" w:rsidRPr="574EF543">
        <w:rPr>
          <w:b/>
          <w:bCs/>
          <w:sz w:val="24"/>
          <w:szCs w:val="24"/>
        </w:rPr>
        <w:t>Z</w:t>
      </w:r>
      <w:r w:rsidRPr="574EF543">
        <w:rPr>
          <w:b/>
          <w:bCs/>
          <w:sz w:val="24"/>
          <w:szCs w:val="24"/>
        </w:rPr>
        <w:t>ałącznik nr 2 do</w:t>
      </w:r>
      <w:r w:rsidR="3E8ABF5B" w:rsidRPr="574EF543">
        <w:rPr>
          <w:b/>
          <w:bCs/>
          <w:sz w:val="24"/>
          <w:szCs w:val="24"/>
        </w:rPr>
        <w:t xml:space="preserve"> niniejszej</w:t>
      </w:r>
      <w:r w:rsidRPr="574EF543">
        <w:rPr>
          <w:b/>
          <w:bCs/>
          <w:sz w:val="24"/>
          <w:szCs w:val="24"/>
        </w:rPr>
        <w:t xml:space="preserve"> </w:t>
      </w:r>
      <w:r w:rsidR="5B518AB1" w:rsidRPr="574EF543">
        <w:rPr>
          <w:b/>
          <w:bCs/>
          <w:sz w:val="24"/>
          <w:szCs w:val="24"/>
        </w:rPr>
        <w:t>D</w:t>
      </w:r>
      <w:r w:rsidRPr="574EF543">
        <w:rPr>
          <w:b/>
          <w:bCs/>
          <w:sz w:val="24"/>
          <w:szCs w:val="24"/>
        </w:rPr>
        <w:t>ecyzji.</w:t>
      </w:r>
    </w:p>
    <w:p w14:paraId="727B7BB9" w14:textId="77777777" w:rsidR="00BB05A0" w:rsidRPr="003E0F68" w:rsidRDefault="00BB05A0" w:rsidP="00CB767B">
      <w:pPr>
        <w:pStyle w:val="Akapitzlist"/>
        <w:tabs>
          <w:tab w:val="left" w:pos="284"/>
        </w:tabs>
        <w:ind w:left="0"/>
        <w:jc w:val="both"/>
        <w:rPr>
          <w:rFonts w:cstheme="minorHAnsi"/>
          <w:sz w:val="24"/>
          <w:szCs w:val="24"/>
        </w:rPr>
      </w:pPr>
    </w:p>
    <w:p w14:paraId="3CF70F9F" w14:textId="325449F2" w:rsidR="00DD633A" w:rsidRPr="003E0F68" w:rsidRDefault="00DD633A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cstheme="minorHAnsi"/>
          <w:b/>
          <w:sz w:val="24"/>
          <w:szCs w:val="24"/>
        </w:rPr>
      </w:pPr>
      <w:r w:rsidRPr="003E0F68">
        <w:rPr>
          <w:rFonts w:cstheme="minorHAnsi"/>
          <w:sz w:val="24"/>
          <w:szCs w:val="24"/>
        </w:rPr>
        <w:t xml:space="preserve">Wzór karty publikacji w BIP PAN stanowi </w:t>
      </w:r>
      <w:r w:rsidR="7B4E4D42" w:rsidRPr="003E0F68">
        <w:rPr>
          <w:rFonts w:cstheme="minorHAnsi"/>
          <w:b/>
          <w:sz w:val="24"/>
          <w:szCs w:val="24"/>
        </w:rPr>
        <w:t>Z</w:t>
      </w:r>
      <w:r w:rsidRPr="003E0F68">
        <w:rPr>
          <w:rFonts w:cstheme="minorHAnsi"/>
          <w:b/>
          <w:sz w:val="24"/>
          <w:szCs w:val="24"/>
        </w:rPr>
        <w:t xml:space="preserve">ałącznik nr 3 do </w:t>
      </w:r>
      <w:r w:rsidR="6FA14465" w:rsidRPr="003E0F68">
        <w:rPr>
          <w:rFonts w:cstheme="minorHAnsi"/>
          <w:b/>
          <w:sz w:val="24"/>
          <w:szCs w:val="24"/>
        </w:rPr>
        <w:t xml:space="preserve">niniejszej </w:t>
      </w:r>
      <w:r w:rsidR="6E048AA6" w:rsidRPr="003E0F68">
        <w:rPr>
          <w:rFonts w:cstheme="minorHAnsi"/>
          <w:b/>
          <w:sz w:val="24"/>
          <w:szCs w:val="24"/>
        </w:rPr>
        <w:t>D</w:t>
      </w:r>
      <w:r w:rsidR="00C77500" w:rsidRPr="003E0F68">
        <w:rPr>
          <w:rFonts w:cstheme="minorHAnsi"/>
          <w:b/>
          <w:sz w:val="24"/>
          <w:szCs w:val="24"/>
        </w:rPr>
        <w:t>ecyzji.</w:t>
      </w:r>
    </w:p>
    <w:p w14:paraId="0A572318" w14:textId="77777777" w:rsidR="00BB05A0" w:rsidRPr="003E0F68" w:rsidRDefault="00BB05A0" w:rsidP="00CB767B">
      <w:pPr>
        <w:pStyle w:val="Akapitzlist"/>
        <w:tabs>
          <w:tab w:val="left" w:pos="284"/>
        </w:tabs>
        <w:ind w:left="0"/>
        <w:jc w:val="both"/>
        <w:rPr>
          <w:rFonts w:cstheme="minorHAnsi"/>
          <w:sz w:val="24"/>
          <w:szCs w:val="24"/>
        </w:rPr>
      </w:pPr>
    </w:p>
    <w:p w14:paraId="1A616A71" w14:textId="1BA607D3" w:rsidR="00DD633A" w:rsidRDefault="00C77500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cstheme="minorHAnsi"/>
          <w:sz w:val="24"/>
          <w:szCs w:val="24"/>
        </w:rPr>
      </w:pPr>
      <w:r w:rsidRPr="003E0F68">
        <w:rPr>
          <w:rFonts w:cstheme="minorHAnsi"/>
          <w:sz w:val="24"/>
          <w:szCs w:val="24"/>
        </w:rPr>
        <w:t>Decyzja</w:t>
      </w:r>
      <w:r w:rsidR="00DD633A" w:rsidRPr="003E0F68">
        <w:rPr>
          <w:rFonts w:cstheme="minorHAnsi"/>
          <w:sz w:val="24"/>
          <w:szCs w:val="24"/>
        </w:rPr>
        <w:t xml:space="preserve"> wchodzi w życie z dniem podpisania.</w:t>
      </w:r>
    </w:p>
    <w:p w14:paraId="6F5FDB8D" w14:textId="77777777" w:rsidR="00CF54B5" w:rsidRPr="00CF54B5" w:rsidRDefault="00CF54B5" w:rsidP="00CF54B5">
      <w:pPr>
        <w:pStyle w:val="Akapitzlist"/>
        <w:rPr>
          <w:rFonts w:cstheme="minorHAnsi"/>
          <w:sz w:val="24"/>
          <w:szCs w:val="24"/>
        </w:rPr>
      </w:pPr>
    </w:p>
    <w:p w14:paraId="4AFD3826" w14:textId="1838B299" w:rsidR="00CF54B5" w:rsidRPr="003E0F68" w:rsidRDefault="00CF54B5" w:rsidP="00CB767B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Traci moc decyzja nr </w:t>
      </w:r>
      <w:r w:rsidR="00F14BCF">
        <w:rPr>
          <w:rFonts w:cstheme="minorHAnsi"/>
          <w:sz w:val="24"/>
          <w:szCs w:val="24"/>
        </w:rPr>
        <w:t>14/2021 Prezesa PAN z 29 marca 2021 r</w:t>
      </w:r>
      <w:r w:rsidR="00D06B23">
        <w:rPr>
          <w:rFonts w:cstheme="minorHAnsi"/>
          <w:sz w:val="24"/>
          <w:szCs w:val="24"/>
        </w:rPr>
        <w:t>oku</w:t>
      </w:r>
      <w:r w:rsidR="00F14BCF">
        <w:rPr>
          <w:rFonts w:cstheme="minorHAnsi"/>
          <w:sz w:val="24"/>
          <w:szCs w:val="24"/>
        </w:rPr>
        <w:t xml:space="preserve"> </w:t>
      </w:r>
      <w:proofErr w:type="spellStart"/>
      <w:r w:rsidR="00F14BCF">
        <w:rPr>
          <w:rFonts w:cstheme="minorHAnsi"/>
          <w:sz w:val="24"/>
          <w:szCs w:val="24"/>
        </w:rPr>
        <w:t>ws</w:t>
      </w:r>
      <w:proofErr w:type="spellEnd"/>
      <w:r w:rsidR="00F14BCF">
        <w:rPr>
          <w:rFonts w:cstheme="minorHAnsi"/>
          <w:sz w:val="24"/>
          <w:szCs w:val="24"/>
        </w:rPr>
        <w:t xml:space="preserve">. </w:t>
      </w:r>
      <w:r w:rsidR="00F14BCF" w:rsidRPr="003E0F68">
        <w:rPr>
          <w:rFonts w:cstheme="minorHAnsi"/>
          <w:sz w:val="24"/>
          <w:szCs w:val="24"/>
        </w:rPr>
        <w:t>wprowadzenia regulaminu udostępniania treści</w:t>
      </w:r>
      <w:r w:rsidR="00F14BCF">
        <w:rPr>
          <w:rFonts w:cstheme="minorHAnsi"/>
          <w:sz w:val="24"/>
          <w:szCs w:val="24"/>
        </w:rPr>
        <w:t xml:space="preserve"> </w:t>
      </w:r>
      <w:r w:rsidR="00F14BCF" w:rsidRPr="003E0F68">
        <w:rPr>
          <w:rFonts w:cstheme="minorHAnsi"/>
          <w:sz w:val="24"/>
          <w:szCs w:val="24"/>
        </w:rPr>
        <w:t>w Biuletynie Informacji Publicznej Polskiej Akademii Nauk</w:t>
      </w:r>
      <w:r w:rsidR="00F14BCF">
        <w:rPr>
          <w:rFonts w:cstheme="minorHAnsi"/>
          <w:sz w:val="24"/>
          <w:szCs w:val="24"/>
        </w:rPr>
        <w:t>.</w:t>
      </w:r>
    </w:p>
    <w:p w14:paraId="4BBDF0EA" w14:textId="77777777" w:rsidR="00DC6401" w:rsidRPr="003E0F68" w:rsidRDefault="00DC6401" w:rsidP="001F4F48">
      <w:pPr>
        <w:jc w:val="both"/>
        <w:rPr>
          <w:rFonts w:cstheme="minorHAnsi"/>
          <w:sz w:val="24"/>
          <w:szCs w:val="24"/>
        </w:rPr>
      </w:pPr>
    </w:p>
    <w:p w14:paraId="4139BC79" w14:textId="0594E65B" w:rsidR="003708B3" w:rsidRPr="003E0F68" w:rsidRDefault="003708B3" w:rsidP="00F14BCF">
      <w:pPr>
        <w:ind w:left="5387"/>
        <w:jc w:val="center"/>
        <w:rPr>
          <w:rFonts w:cstheme="minorHAnsi"/>
          <w:sz w:val="24"/>
          <w:szCs w:val="24"/>
        </w:rPr>
      </w:pPr>
      <w:r w:rsidRPr="003E0F68">
        <w:rPr>
          <w:rFonts w:cstheme="minorHAnsi"/>
          <w:sz w:val="24"/>
          <w:szCs w:val="24"/>
        </w:rPr>
        <w:t>Prezes</w:t>
      </w:r>
      <w:r w:rsidR="00F14BCF">
        <w:rPr>
          <w:rFonts w:cstheme="minorHAnsi"/>
          <w:sz w:val="24"/>
          <w:szCs w:val="24"/>
        </w:rPr>
        <w:br/>
      </w:r>
      <w:r w:rsidRPr="003E0F68">
        <w:rPr>
          <w:rFonts w:cstheme="minorHAnsi"/>
          <w:sz w:val="24"/>
          <w:szCs w:val="24"/>
        </w:rPr>
        <w:t>Polskiej Akademii Nauk</w:t>
      </w:r>
    </w:p>
    <w:p w14:paraId="70DBB87F" w14:textId="77777777" w:rsidR="00D822F5" w:rsidRPr="003E0F68" w:rsidRDefault="00D822F5" w:rsidP="00F14BCF">
      <w:pPr>
        <w:spacing w:before="240"/>
        <w:ind w:left="5387"/>
        <w:jc w:val="center"/>
        <w:rPr>
          <w:rFonts w:cstheme="minorHAnsi"/>
          <w:sz w:val="24"/>
          <w:szCs w:val="24"/>
        </w:rPr>
      </w:pPr>
    </w:p>
    <w:p w14:paraId="438286F5" w14:textId="6CD15735" w:rsidR="003708B3" w:rsidRPr="003E0F68" w:rsidRDefault="003708B3" w:rsidP="00F14BCF">
      <w:pPr>
        <w:spacing w:before="240"/>
        <w:ind w:left="5387"/>
        <w:jc w:val="center"/>
        <w:rPr>
          <w:rFonts w:cstheme="minorHAnsi"/>
          <w:sz w:val="24"/>
          <w:szCs w:val="24"/>
        </w:rPr>
      </w:pPr>
      <w:r w:rsidRPr="003E0F68">
        <w:rPr>
          <w:rFonts w:cstheme="minorHAnsi"/>
          <w:sz w:val="24"/>
          <w:szCs w:val="24"/>
        </w:rPr>
        <w:t>Jerzy Duszyński</w:t>
      </w:r>
    </w:p>
    <w:sectPr w:rsidR="003708B3" w:rsidRPr="003E0F6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BCB81" w14:textId="77777777" w:rsidR="000C7F2E" w:rsidRDefault="000C7F2E" w:rsidP="006D6EE6">
      <w:pPr>
        <w:spacing w:after="0" w:line="240" w:lineRule="auto"/>
      </w:pPr>
      <w:r>
        <w:separator/>
      </w:r>
    </w:p>
  </w:endnote>
  <w:endnote w:type="continuationSeparator" w:id="0">
    <w:p w14:paraId="35FC6EED" w14:textId="77777777" w:rsidR="000C7F2E" w:rsidRDefault="000C7F2E" w:rsidP="006D6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32232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16FDF7" w14:textId="17240E70" w:rsidR="006D6EE6" w:rsidRDefault="006D6EE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E3A158" w14:textId="77777777" w:rsidR="006D6EE6" w:rsidRDefault="006D6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938F2" w14:textId="77777777" w:rsidR="000C7F2E" w:rsidRDefault="000C7F2E" w:rsidP="006D6EE6">
      <w:pPr>
        <w:spacing w:after="0" w:line="240" w:lineRule="auto"/>
      </w:pPr>
      <w:r>
        <w:separator/>
      </w:r>
    </w:p>
  </w:footnote>
  <w:footnote w:type="continuationSeparator" w:id="0">
    <w:p w14:paraId="65EF41E3" w14:textId="77777777" w:rsidR="000C7F2E" w:rsidRDefault="000C7F2E" w:rsidP="006D6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A5A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21B267E"/>
    <w:multiLevelType w:val="hybridMultilevel"/>
    <w:tmpl w:val="EA30C74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B07C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0C15D58"/>
    <w:multiLevelType w:val="hybridMultilevel"/>
    <w:tmpl w:val="A364AE70"/>
    <w:lvl w:ilvl="0" w:tplc="B49AFC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EF0500"/>
    <w:multiLevelType w:val="hybridMultilevel"/>
    <w:tmpl w:val="F1A03F4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EF17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2E36719"/>
    <w:multiLevelType w:val="hybridMultilevel"/>
    <w:tmpl w:val="FBEAE2CC"/>
    <w:lvl w:ilvl="0" w:tplc="679C66AE">
      <w:start w:val="1"/>
      <w:numFmt w:val="decimal"/>
      <w:lvlText w:val="%1."/>
      <w:lvlJc w:val="left"/>
      <w:pPr>
        <w:ind w:left="720" w:hanging="360"/>
      </w:pPr>
    </w:lvl>
    <w:lvl w:ilvl="1" w:tplc="B524BFA4">
      <w:start w:val="1"/>
      <w:numFmt w:val="lowerLetter"/>
      <w:lvlText w:val="%2."/>
      <w:lvlJc w:val="left"/>
      <w:pPr>
        <w:ind w:left="1440" w:hanging="360"/>
      </w:pPr>
    </w:lvl>
    <w:lvl w:ilvl="2" w:tplc="A35440CA">
      <w:start w:val="1"/>
      <w:numFmt w:val="lowerRoman"/>
      <w:lvlText w:val="%3."/>
      <w:lvlJc w:val="right"/>
      <w:pPr>
        <w:ind w:left="2160" w:hanging="180"/>
      </w:pPr>
    </w:lvl>
    <w:lvl w:ilvl="3" w:tplc="EEF24926">
      <w:start w:val="1"/>
      <w:numFmt w:val="decimal"/>
      <w:lvlText w:val="%4."/>
      <w:lvlJc w:val="left"/>
      <w:pPr>
        <w:ind w:left="2880" w:hanging="360"/>
      </w:pPr>
    </w:lvl>
    <w:lvl w:ilvl="4" w:tplc="87E028D8">
      <w:start w:val="1"/>
      <w:numFmt w:val="lowerLetter"/>
      <w:lvlText w:val="%5."/>
      <w:lvlJc w:val="left"/>
      <w:pPr>
        <w:ind w:left="3600" w:hanging="360"/>
      </w:pPr>
    </w:lvl>
    <w:lvl w:ilvl="5" w:tplc="6BE6DF20">
      <w:start w:val="1"/>
      <w:numFmt w:val="lowerRoman"/>
      <w:lvlText w:val="%6."/>
      <w:lvlJc w:val="right"/>
      <w:pPr>
        <w:ind w:left="4320" w:hanging="180"/>
      </w:pPr>
    </w:lvl>
    <w:lvl w:ilvl="6" w:tplc="64B6079C">
      <w:start w:val="1"/>
      <w:numFmt w:val="decimal"/>
      <w:lvlText w:val="%7."/>
      <w:lvlJc w:val="left"/>
      <w:pPr>
        <w:ind w:left="5040" w:hanging="360"/>
      </w:pPr>
    </w:lvl>
    <w:lvl w:ilvl="7" w:tplc="5E46FBAA">
      <w:start w:val="1"/>
      <w:numFmt w:val="lowerLetter"/>
      <w:lvlText w:val="%8."/>
      <w:lvlJc w:val="left"/>
      <w:pPr>
        <w:ind w:left="5760" w:hanging="360"/>
      </w:pPr>
    </w:lvl>
    <w:lvl w:ilvl="8" w:tplc="6DB89D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D26C06"/>
    <w:multiLevelType w:val="hybridMultilevel"/>
    <w:tmpl w:val="E808F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1832234">
    <w:abstractNumId w:val="6"/>
  </w:num>
  <w:num w:numId="2" w16cid:durableId="1940990121">
    <w:abstractNumId w:val="7"/>
  </w:num>
  <w:num w:numId="3" w16cid:durableId="844055468">
    <w:abstractNumId w:val="0"/>
  </w:num>
  <w:num w:numId="4" w16cid:durableId="1808235559">
    <w:abstractNumId w:val="5"/>
  </w:num>
  <w:num w:numId="5" w16cid:durableId="2084141692">
    <w:abstractNumId w:val="2"/>
  </w:num>
  <w:num w:numId="6" w16cid:durableId="80568170">
    <w:abstractNumId w:val="1"/>
  </w:num>
  <w:num w:numId="7" w16cid:durableId="2065833542">
    <w:abstractNumId w:val="4"/>
  </w:num>
  <w:num w:numId="8" w16cid:durableId="1937202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42"/>
    <w:rsid w:val="000139BA"/>
    <w:rsid w:val="00017458"/>
    <w:rsid w:val="00027317"/>
    <w:rsid w:val="00064B42"/>
    <w:rsid w:val="000920B4"/>
    <w:rsid w:val="000C7F2E"/>
    <w:rsid w:val="001346F4"/>
    <w:rsid w:val="00140E66"/>
    <w:rsid w:val="00145FFA"/>
    <w:rsid w:val="00147289"/>
    <w:rsid w:val="00181165"/>
    <w:rsid w:val="001B7742"/>
    <w:rsid w:val="001F4F48"/>
    <w:rsid w:val="00271B28"/>
    <w:rsid w:val="002F2F51"/>
    <w:rsid w:val="00355120"/>
    <w:rsid w:val="00361A55"/>
    <w:rsid w:val="003708B3"/>
    <w:rsid w:val="003A2A6C"/>
    <w:rsid w:val="003E0F68"/>
    <w:rsid w:val="00402FC4"/>
    <w:rsid w:val="00424BDE"/>
    <w:rsid w:val="004437C3"/>
    <w:rsid w:val="00477941"/>
    <w:rsid w:val="004B0126"/>
    <w:rsid w:val="004D2BCA"/>
    <w:rsid w:val="004E1DBD"/>
    <w:rsid w:val="00553BF4"/>
    <w:rsid w:val="005873E2"/>
    <w:rsid w:val="005D1AAB"/>
    <w:rsid w:val="005D3E4B"/>
    <w:rsid w:val="0061437A"/>
    <w:rsid w:val="00667FAD"/>
    <w:rsid w:val="006A6163"/>
    <w:rsid w:val="006CA275"/>
    <w:rsid w:val="006D6EE6"/>
    <w:rsid w:val="006D76BC"/>
    <w:rsid w:val="00752EE0"/>
    <w:rsid w:val="00781591"/>
    <w:rsid w:val="007B2464"/>
    <w:rsid w:val="008415B4"/>
    <w:rsid w:val="008D0655"/>
    <w:rsid w:val="008E192E"/>
    <w:rsid w:val="00910439"/>
    <w:rsid w:val="00960103"/>
    <w:rsid w:val="009603BA"/>
    <w:rsid w:val="009B752C"/>
    <w:rsid w:val="00A84A36"/>
    <w:rsid w:val="00AC3946"/>
    <w:rsid w:val="00AD29F6"/>
    <w:rsid w:val="00B836A2"/>
    <w:rsid w:val="00BB05A0"/>
    <w:rsid w:val="00C00498"/>
    <w:rsid w:val="00C076CD"/>
    <w:rsid w:val="00C1262D"/>
    <w:rsid w:val="00C77463"/>
    <w:rsid w:val="00C77500"/>
    <w:rsid w:val="00CB0ECC"/>
    <w:rsid w:val="00CB1E15"/>
    <w:rsid w:val="00CB767B"/>
    <w:rsid w:val="00CE0D82"/>
    <w:rsid w:val="00CF54B5"/>
    <w:rsid w:val="00D017DD"/>
    <w:rsid w:val="00D06B23"/>
    <w:rsid w:val="00D357C5"/>
    <w:rsid w:val="00D822F5"/>
    <w:rsid w:val="00D907E3"/>
    <w:rsid w:val="00DA1876"/>
    <w:rsid w:val="00DC6401"/>
    <w:rsid w:val="00DD01BD"/>
    <w:rsid w:val="00DD633A"/>
    <w:rsid w:val="00E27ED8"/>
    <w:rsid w:val="00E356EC"/>
    <w:rsid w:val="00E50E62"/>
    <w:rsid w:val="00EB62B1"/>
    <w:rsid w:val="00EC1325"/>
    <w:rsid w:val="00F07BE4"/>
    <w:rsid w:val="00F117A9"/>
    <w:rsid w:val="00F14BCF"/>
    <w:rsid w:val="00F30072"/>
    <w:rsid w:val="00F46470"/>
    <w:rsid w:val="00F73FBC"/>
    <w:rsid w:val="01EEB737"/>
    <w:rsid w:val="0299C591"/>
    <w:rsid w:val="03F134F3"/>
    <w:rsid w:val="0420730E"/>
    <w:rsid w:val="057FEE56"/>
    <w:rsid w:val="07550E92"/>
    <w:rsid w:val="12C40393"/>
    <w:rsid w:val="15AC7C4A"/>
    <w:rsid w:val="17FFDE2B"/>
    <w:rsid w:val="1881B55C"/>
    <w:rsid w:val="19233705"/>
    <w:rsid w:val="193FC35A"/>
    <w:rsid w:val="20F58391"/>
    <w:rsid w:val="24411BDF"/>
    <w:rsid w:val="24CF3CF6"/>
    <w:rsid w:val="25A5224E"/>
    <w:rsid w:val="26369701"/>
    <w:rsid w:val="2B13D41F"/>
    <w:rsid w:val="2BD7676E"/>
    <w:rsid w:val="2E4B74E1"/>
    <w:rsid w:val="2E6D9F04"/>
    <w:rsid w:val="2F39A7D2"/>
    <w:rsid w:val="3103B07D"/>
    <w:rsid w:val="32400087"/>
    <w:rsid w:val="33195602"/>
    <w:rsid w:val="344B35A3"/>
    <w:rsid w:val="352AA1F0"/>
    <w:rsid w:val="373B14F0"/>
    <w:rsid w:val="39208935"/>
    <w:rsid w:val="3A2DFAE1"/>
    <w:rsid w:val="3A7C5A79"/>
    <w:rsid w:val="3B8D2437"/>
    <w:rsid w:val="3DF94AA8"/>
    <w:rsid w:val="3E8ABF5B"/>
    <w:rsid w:val="3F1D6457"/>
    <w:rsid w:val="40105F23"/>
    <w:rsid w:val="418FB97D"/>
    <w:rsid w:val="4257CC16"/>
    <w:rsid w:val="42C5583F"/>
    <w:rsid w:val="431E3EF5"/>
    <w:rsid w:val="46B6C068"/>
    <w:rsid w:val="491463CC"/>
    <w:rsid w:val="4A6DC8AF"/>
    <w:rsid w:val="4C820815"/>
    <w:rsid w:val="4DC6E8B9"/>
    <w:rsid w:val="503A6D62"/>
    <w:rsid w:val="51E023F7"/>
    <w:rsid w:val="54808EE9"/>
    <w:rsid w:val="559D3A20"/>
    <w:rsid w:val="562E5EDA"/>
    <w:rsid w:val="574EF543"/>
    <w:rsid w:val="582D170B"/>
    <w:rsid w:val="59F15262"/>
    <w:rsid w:val="5B47622A"/>
    <w:rsid w:val="5B518AB1"/>
    <w:rsid w:val="5B642711"/>
    <w:rsid w:val="5CCFC112"/>
    <w:rsid w:val="601AD34D"/>
    <w:rsid w:val="6090ECA0"/>
    <w:rsid w:val="6100004F"/>
    <w:rsid w:val="61C8E598"/>
    <w:rsid w:val="629BD0B0"/>
    <w:rsid w:val="655AF783"/>
    <w:rsid w:val="65CA2326"/>
    <w:rsid w:val="6720F91E"/>
    <w:rsid w:val="6815EE7B"/>
    <w:rsid w:val="697C595E"/>
    <w:rsid w:val="6E048AA6"/>
    <w:rsid w:val="6E119228"/>
    <w:rsid w:val="6FA14465"/>
    <w:rsid w:val="70FFE3B5"/>
    <w:rsid w:val="7164B354"/>
    <w:rsid w:val="71794EE2"/>
    <w:rsid w:val="72F07BD0"/>
    <w:rsid w:val="74A57D87"/>
    <w:rsid w:val="752F07DC"/>
    <w:rsid w:val="75DF02D0"/>
    <w:rsid w:val="776225A6"/>
    <w:rsid w:val="777AD331"/>
    <w:rsid w:val="78600033"/>
    <w:rsid w:val="7B059610"/>
    <w:rsid w:val="7B4E4D42"/>
    <w:rsid w:val="7DD0EC58"/>
    <w:rsid w:val="7EC251C7"/>
    <w:rsid w:val="7EF3BF4A"/>
    <w:rsid w:val="7F32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47CF6"/>
  <w15:chartTrackingRefBased/>
  <w15:docId w15:val="{1B950B0B-901A-4691-BEE3-035A53F0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0E66"/>
  </w:style>
  <w:style w:type="paragraph" w:styleId="Nagwek1">
    <w:name w:val="heading 1"/>
    <w:basedOn w:val="Normalny"/>
    <w:next w:val="Normalny"/>
    <w:link w:val="Nagwek1Znak"/>
    <w:uiPriority w:val="9"/>
    <w:qFormat/>
    <w:rsid w:val="00140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64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0E6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140E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0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140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7B24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246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D6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EE6"/>
  </w:style>
  <w:style w:type="paragraph" w:styleId="Stopka">
    <w:name w:val="footer"/>
    <w:basedOn w:val="Normalny"/>
    <w:link w:val="StopkaZnak"/>
    <w:uiPriority w:val="99"/>
    <w:unhideWhenUsed/>
    <w:rsid w:val="006D6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EE6"/>
  </w:style>
  <w:style w:type="character" w:customStyle="1" w:styleId="Nagwek2Znak">
    <w:name w:val="Nagłówek 2 Znak"/>
    <w:basedOn w:val="Domylnaczcionkaakapitu"/>
    <w:link w:val="Nagwek2"/>
    <w:uiPriority w:val="9"/>
    <w:rsid w:val="00DC64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1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16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B0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1122</Characters>
  <Application>Microsoft Office Word</Application>
  <DocSecurity>0</DocSecurity>
  <Lines>9</Lines>
  <Paragraphs>2</Paragraphs>
  <ScaleCrop>false</ScaleCrop>
  <Company>Polska Akademia Nauk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Prezesa PAN ws. BIP</dc:title>
  <dc:subject/>
  <dc:creator>Borowa-Malinowska Agnieszka</dc:creator>
  <cp:keywords>pan, bip, polska akademia nauk</cp:keywords>
  <dc:description/>
  <cp:lastModifiedBy>Misiak Joanna</cp:lastModifiedBy>
  <cp:revision>2</cp:revision>
  <cp:lastPrinted>2021-01-28T13:22:00Z</cp:lastPrinted>
  <dcterms:created xsi:type="dcterms:W3CDTF">2022-06-01T13:38:00Z</dcterms:created>
  <dcterms:modified xsi:type="dcterms:W3CDTF">2022-06-01T13:38:00Z</dcterms:modified>
</cp:coreProperties>
</file>