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81676" w14:textId="42B3550D" w:rsidR="00AD0275" w:rsidRPr="00F23C9A" w:rsidRDefault="00AD0275" w:rsidP="00220431">
      <w:pPr>
        <w:spacing w:after="0" w:line="276" w:lineRule="auto"/>
        <w:ind w:firstLine="0"/>
        <w:jc w:val="center"/>
        <w:rPr>
          <w:rFonts w:ascii="Bookman Old Style" w:hAnsi="Bookman Old Style"/>
          <w:b/>
          <w:sz w:val="22"/>
        </w:rPr>
      </w:pPr>
      <w:r w:rsidRPr="00F23C9A">
        <w:rPr>
          <w:rFonts w:ascii="Bookman Old Style" w:hAnsi="Bookman Old Style"/>
          <w:b/>
          <w:sz w:val="22"/>
        </w:rPr>
        <w:t xml:space="preserve">Uchwała Nr </w:t>
      </w:r>
      <w:r w:rsidR="00945FC5">
        <w:rPr>
          <w:rFonts w:ascii="Bookman Old Style" w:hAnsi="Bookman Old Style"/>
          <w:b/>
          <w:sz w:val="22"/>
        </w:rPr>
        <w:t>9</w:t>
      </w:r>
      <w:r w:rsidRPr="00F23C9A">
        <w:rPr>
          <w:rFonts w:ascii="Bookman Old Style" w:hAnsi="Bookman Old Style"/>
          <w:b/>
          <w:sz w:val="22"/>
        </w:rPr>
        <w:t>/202</w:t>
      </w:r>
      <w:r w:rsidR="00C14ACF">
        <w:rPr>
          <w:rFonts w:ascii="Bookman Old Style" w:hAnsi="Bookman Old Style"/>
          <w:b/>
          <w:sz w:val="22"/>
        </w:rPr>
        <w:t>2</w:t>
      </w:r>
    </w:p>
    <w:p w14:paraId="67229997" w14:textId="77777777" w:rsidR="00AD0275" w:rsidRPr="00F23C9A" w:rsidRDefault="00AD0275" w:rsidP="00220431">
      <w:pPr>
        <w:spacing w:after="0" w:line="276" w:lineRule="auto"/>
        <w:ind w:firstLine="0"/>
        <w:jc w:val="center"/>
        <w:rPr>
          <w:rFonts w:ascii="Bookman Old Style" w:hAnsi="Bookman Old Style"/>
          <w:b/>
          <w:sz w:val="22"/>
        </w:rPr>
      </w:pPr>
      <w:r w:rsidRPr="00F23C9A">
        <w:rPr>
          <w:rFonts w:ascii="Bookman Old Style" w:hAnsi="Bookman Old Style"/>
          <w:b/>
          <w:sz w:val="22"/>
        </w:rPr>
        <w:t>Prezydium Polskiej Akademii Nauk</w:t>
      </w:r>
    </w:p>
    <w:p w14:paraId="356B15D7" w14:textId="3FA88369" w:rsidR="00AD0275" w:rsidRPr="00945FC5" w:rsidRDefault="00AD0275" w:rsidP="009664D5">
      <w:pPr>
        <w:spacing w:after="0" w:line="276" w:lineRule="auto"/>
        <w:ind w:firstLine="0"/>
        <w:jc w:val="center"/>
        <w:rPr>
          <w:rFonts w:ascii="Bookman Old Style" w:hAnsi="Bookman Old Style"/>
          <w:sz w:val="22"/>
        </w:rPr>
      </w:pPr>
      <w:r w:rsidRPr="00945FC5">
        <w:rPr>
          <w:rFonts w:ascii="Bookman Old Style" w:hAnsi="Bookman Old Style"/>
          <w:sz w:val="22"/>
        </w:rPr>
        <w:t xml:space="preserve">z dnia </w:t>
      </w:r>
      <w:r w:rsidR="00A1609C" w:rsidRPr="00945FC5">
        <w:rPr>
          <w:rFonts w:ascii="Bookman Old Style" w:hAnsi="Bookman Old Style"/>
          <w:sz w:val="22"/>
        </w:rPr>
        <w:t xml:space="preserve">15 </w:t>
      </w:r>
      <w:r w:rsidR="00C14ACF" w:rsidRPr="00945FC5">
        <w:rPr>
          <w:rFonts w:ascii="Bookman Old Style" w:hAnsi="Bookman Old Style"/>
          <w:sz w:val="22"/>
        </w:rPr>
        <w:t xml:space="preserve">marca </w:t>
      </w:r>
      <w:r w:rsidRPr="00945FC5">
        <w:rPr>
          <w:rFonts w:ascii="Bookman Old Style" w:hAnsi="Bookman Old Style"/>
          <w:sz w:val="22"/>
        </w:rPr>
        <w:t>202</w:t>
      </w:r>
      <w:r w:rsidR="00C14ACF" w:rsidRPr="00945FC5">
        <w:rPr>
          <w:rFonts w:ascii="Bookman Old Style" w:hAnsi="Bookman Old Style"/>
          <w:sz w:val="22"/>
        </w:rPr>
        <w:t>2</w:t>
      </w:r>
      <w:r w:rsidRPr="00945FC5">
        <w:rPr>
          <w:rFonts w:ascii="Bookman Old Style" w:hAnsi="Bookman Old Style"/>
          <w:sz w:val="22"/>
        </w:rPr>
        <w:t xml:space="preserve"> r.</w:t>
      </w:r>
    </w:p>
    <w:p w14:paraId="504B0B24" w14:textId="77777777" w:rsidR="00945FC5" w:rsidRDefault="00945FC5" w:rsidP="00220431">
      <w:pPr>
        <w:spacing w:after="186" w:line="276" w:lineRule="auto"/>
        <w:ind w:firstLine="0"/>
        <w:jc w:val="center"/>
        <w:rPr>
          <w:rFonts w:ascii="Bookman Old Style" w:hAnsi="Bookman Old Style"/>
          <w:b/>
          <w:sz w:val="22"/>
        </w:rPr>
      </w:pPr>
    </w:p>
    <w:p w14:paraId="6831A6BB" w14:textId="74D2A684" w:rsidR="00AD0275" w:rsidRPr="00F23C9A" w:rsidRDefault="00AD0275" w:rsidP="00220431">
      <w:pPr>
        <w:spacing w:after="186" w:line="276" w:lineRule="auto"/>
        <w:ind w:firstLine="0"/>
        <w:jc w:val="center"/>
        <w:rPr>
          <w:rFonts w:ascii="Bookman Old Style" w:hAnsi="Bookman Old Style"/>
          <w:b/>
          <w:sz w:val="22"/>
        </w:rPr>
      </w:pPr>
      <w:r w:rsidRPr="00F23C9A">
        <w:rPr>
          <w:rFonts w:ascii="Bookman Old Style" w:hAnsi="Bookman Old Style"/>
          <w:b/>
          <w:sz w:val="22"/>
        </w:rPr>
        <w:t>zmieniająca uchwałę w sprawie regulaminu działalności Kanclerza Akademii i Kancelarii Akademii</w:t>
      </w:r>
    </w:p>
    <w:p w14:paraId="53D634AA" w14:textId="73D2A81E" w:rsidR="00AD0275" w:rsidRPr="00F23C9A" w:rsidRDefault="00AD0275" w:rsidP="00220431">
      <w:pPr>
        <w:spacing w:after="284" w:line="276" w:lineRule="auto"/>
        <w:ind w:firstLine="0"/>
        <w:rPr>
          <w:rFonts w:ascii="Bookman Old Style" w:hAnsi="Bookman Old Style"/>
          <w:sz w:val="22"/>
        </w:rPr>
      </w:pPr>
      <w:r w:rsidRPr="00F23C9A">
        <w:rPr>
          <w:rFonts w:ascii="Bookman Old Style" w:hAnsi="Bookman Old Style"/>
          <w:sz w:val="22"/>
        </w:rPr>
        <w:t>Na podstawie art. 26 ust. 3 ustawy z dnia 30 kwietnia 2010 r. o Polskiej Akademii Nauk (Dz. U. z 20</w:t>
      </w:r>
      <w:r w:rsidR="00C14ACF">
        <w:rPr>
          <w:rFonts w:ascii="Bookman Old Style" w:hAnsi="Bookman Old Style"/>
          <w:sz w:val="22"/>
        </w:rPr>
        <w:t>20</w:t>
      </w:r>
      <w:r w:rsidRPr="00F23C9A">
        <w:rPr>
          <w:rFonts w:ascii="Bookman Old Style" w:hAnsi="Bookman Old Style"/>
          <w:sz w:val="22"/>
        </w:rPr>
        <w:t xml:space="preserve"> r.</w:t>
      </w:r>
      <w:r w:rsidR="008D39B6">
        <w:rPr>
          <w:rFonts w:ascii="Bookman Old Style" w:hAnsi="Bookman Old Style"/>
          <w:sz w:val="22"/>
        </w:rPr>
        <w:t>poz.</w:t>
      </w:r>
      <w:r w:rsidR="00C14ACF">
        <w:rPr>
          <w:rFonts w:ascii="Bookman Old Style" w:hAnsi="Bookman Old Style"/>
          <w:sz w:val="22"/>
        </w:rPr>
        <w:t>1796</w:t>
      </w:r>
      <w:r w:rsidRPr="00F23C9A">
        <w:rPr>
          <w:rFonts w:ascii="Bookman Old Style" w:hAnsi="Bookman Old Style"/>
          <w:sz w:val="22"/>
        </w:rPr>
        <w:t>) uchwala się, co następuje:</w:t>
      </w:r>
    </w:p>
    <w:p w14:paraId="5BAF4AB4" w14:textId="77777777" w:rsidR="00AD0275" w:rsidRPr="002D75C4" w:rsidRDefault="00AD0275" w:rsidP="00220431">
      <w:pPr>
        <w:spacing w:after="284" w:line="276" w:lineRule="auto"/>
        <w:ind w:firstLine="0"/>
        <w:jc w:val="center"/>
        <w:rPr>
          <w:rFonts w:ascii="Bookman Old Style" w:hAnsi="Bookman Old Style"/>
          <w:b/>
          <w:sz w:val="22"/>
        </w:rPr>
      </w:pPr>
      <w:r w:rsidRPr="002D75C4">
        <w:rPr>
          <w:rFonts w:ascii="Bookman Old Style" w:hAnsi="Bookman Old Style"/>
          <w:b/>
          <w:sz w:val="22"/>
        </w:rPr>
        <w:t>§ 1</w:t>
      </w:r>
    </w:p>
    <w:p w14:paraId="6ED1B946" w14:textId="5CF91263" w:rsidR="00AD0275" w:rsidRPr="009D1818" w:rsidRDefault="00AD0275" w:rsidP="009D1818">
      <w:pPr>
        <w:spacing w:after="0" w:line="276" w:lineRule="auto"/>
        <w:ind w:firstLine="0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W Regulaminie działalności Kanclerza Akademii i Kancelarii Akademii, stanowiącym załącznik do uchwały Nr 54/2015 Prezydium Polskiej Akademii Nauk z dnia 22 września 2015 r. w sprawie regulaminu działalności Kanclerza Akademii i Kancelarii Akademii, zmienionej uchwałą Nr 1/2016 Prezydium Polskiej Akademii Nauk z dnia 19 stycznia 2016 r., uchwałą Nr 53/2016 Prezydium Polskiej Akademii Nauk z dnia 20 września 2016 r.</w:t>
      </w:r>
      <w:r w:rsidR="00AB4D79">
        <w:rPr>
          <w:rFonts w:ascii="Bookman Old Style" w:hAnsi="Bookman Old Style"/>
          <w:sz w:val="22"/>
        </w:rPr>
        <w:t>,</w:t>
      </w:r>
      <w:r w:rsidRPr="009D1818">
        <w:rPr>
          <w:rFonts w:ascii="Bookman Old Style" w:hAnsi="Bookman Old Style"/>
          <w:sz w:val="22"/>
        </w:rPr>
        <w:t xml:space="preserve"> uchwałą Nr 2/2017 Prezydium Polskiej Akademii Nauk z dnia 24 stycznia 2017 r.</w:t>
      </w:r>
      <w:r w:rsidR="00AB4D79">
        <w:rPr>
          <w:rFonts w:ascii="Bookman Old Style" w:hAnsi="Bookman Old Style"/>
          <w:sz w:val="22"/>
        </w:rPr>
        <w:t>,</w:t>
      </w:r>
      <w:r w:rsidRPr="009D1818">
        <w:rPr>
          <w:rFonts w:ascii="Bookman Old Style" w:hAnsi="Bookman Old Style"/>
          <w:sz w:val="22"/>
        </w:rPr>
        <w:t xml:space="preserve"> uchwałą Nr 58/2019 Prezydium Polskiej Akademii Nauk z dnia 17 września 2019 r.</w:t>
      </w:r>
      <w:r w:rsidR="00C14ACF" w:rsidRPr="009D1818">
        <w:rPr>
          <w:rFonts w:ascii="Bookman Old Style" w:hAnsi="Bookman Old Style"/>
          <w:sz w:val="22"/>
        </w:rPr>
        <w:t xml:space="preserve"> oraz uchwałą </w:t>
      </w:r>
      <w:r w:rsidR="00C14ACF" w:rsidRPr="009D1818">
        <w:rPr>
          <w:rFonts w:ascii="Bookman Old Style" w:hAnsi="Bookman Old Style"/>
          <w:color w:val="auto"/>
          <w:sz w:val="22"/>
        </w:rPr>
        <w:t xml:space="preserve">Nr </w:t>
      </w:r>
      <w:r w:rsidR="00AA15F4" w:rsidRPr="009D1818">
        <w:rPr>
          <w:rFonts w:ascii="Bookman Old Style" w:hAnsi="Bookman Old Style"/>
          <w:color w:val="auto"/>
          <w:sz w:val="22"/>
        </w:rPr>
        <w:t>39</w:t>
      </w:r>
      <w:r w:rsidR="00C14ACF" w:rsidRPr="009D1818">
        <w:rPr>
          <w:rFonts w:ascii="Bookman Old Style" w:hAnsi="Bookman Old Style"/>
          <w:color w:val="auto"/>
          <w:sz w:val="22"/>
        </w:rPr>
        <w:t xml:space="preserve">/2020 Prezydium Polskiej Akademii Nauk z dnia </w:t>
      </w:r>
      <w:r w:rsidR="00AA15F4" w:rsidRPr="009D1818">
        <w:rPr>
          <w:rFonts w:ascii="Bookman Old Style" w:hAnsi="Bookman Old Style"/>
          <w:color w:val="auto"/>
          <w:sz w:val="22"/>
        </w:rPr>
        <w:t xml:space="preserve">22 </w:t>
      </w:r>
      <w:r w:rsidR="00C14ACF" w:rsidRPr="009D1818">
        <w:rPr>
          <w:rFonts w:ascii="Bookman Old Style" w:hAnsi="Bookman Old Style"/>
          <w:color w:val="auto"/>
          <w:sz w:val="22"/>
        </w:rPr>
        <w:t>września 2020 r.</w:t>
      </w:r>
      <w:r w:rsidRPr="009D1818">
        <w:rPr>
          <w:rFonts w:ascii="Bookman Old Style" w:hAnsi="Bookman Old Style"/>
          <w:color w:val="auto"/>
          <w:sz w:val="22"/>
        </w:rPr>
        <w:t>,</w:t>
      </w:r>
      <w:r w:rsidRPr="009D1818">
        <w:rPr>
          <w:rFonts w:ascii="Bookman Old Style" w:hAnsi="Bookman Old Style"/>
          <w:sz w:val="22"/>
        </w:rPr>
        <w:t xml:space="preserve"> zwanym dalej „Regulaminem”, wprowadza się następujące zmiany:</w:t>
      </w:r>
    </w:p>
    <w:p w14:paraId="7EBDA31E" w14:textId="77777777" w:rsidR="00AD0275" w:rsidRPr="009D1818" w:rsidRDefault="00AD0275" w:rsidP="009D1818">
      <w:pPr>
        <w:spacing w:after="0" w:line="276" w:lineRule="auto"/>
        <w:ind w:firstLine="0"/>
        <w:rPr>
          <w:rFonts w:ascii="Bookman Old Style" w:hAnsi="Bookman Old Style"/>
          <w:sz w:val="22"/>
        </w:rPr>
      </w:pPr>
    </w:p>
    <w:p w14:paraId="5D3D4EE4" w14:textId="53FAEDF7" w:rsidR="003B3D41" w:rsidRPr="00724FB2" w:rsidRDefault="003B3D41" w:rsidP="00724FB2">
      <w:pPr>
        <w:pStyle w:val="Akapitzlist"/>
        <w:numPr>
          <w:ilvl w:val="0"/>
          <w:numId w:val="29"/>
        </w:numPr>
        <w:spacing w:after="0" w:line="276" w:lineRule="auto"/>
        <w:ind w:left="284" w:hanging="284"/>
        <w:rPr>
          <w:rFonts w:ascii="Bookman Old Style" w:hAnsi="Bookman Old Style"/>
          <w:sz w:val="22"/>
        </w:rPr>
      </w:pPr>
      <w:r w:rsidRPr="00724FB2">
        <w:rPr>
          <w:rFonts w:ascii="Bookman Old Style" w:hAnsi="Bookman Old Style"/>
          <w:sz w:val="22"/>
        </w:rPr>
        <w:t>§ 8 otrzymuje brzmienie:</w:t>
      </w:r>
    </w:p>
    <w:p w14:paraId="14085D11" w14:textId="77777777" w:rsidR="003B3D41" w:rsidRPr="009D1818" w:rsidRDefault="003B3D41" w:rsidP="009D1818">
      <w:pPr>
        <w:spacing w:after="100" w:afterAutospacing="1" w:line="276" w:lineRule="auto"/>
        <w:ind w:firstLine="0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„§ 8. W skład Kancelarii Polskiej Akademii Nauk wchodzą następujące komórki:</w:t>
      </w:r>
    </w:p>
    <w:p w14:paraId="1FE71FA8" w14:textId="77777777" w:rsidR="003B3D41" w:rsidRPr="009D1818" w:rsidRDefault="003B3D41" w:rsidP="009D1818">
      <w:pPr>
        <w:pStyle w:val="Akapitzlist"/>
        <w:numPr>
          <w:ilvl w:val="0"/>
          <w:numId w:val="10"/>
        </w:numPr>
        <w:spacing w:before="100" w:beforeAutospacing="1" w:after="0" w:line="276" w:lineRule="auto"/>
        <w:ind w:hanging="578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Gabinet Prezesa;</w:t>
      </w:r>
    </w:p>
    <w:p w14:paraId="00B638A4" w14:textId="77777777" w:rsidR="003B3D41" w:rsidRPr="009D1818" w:rsidRDefault="003B3D41" w:rsidP="009D1818">
      <w:pPr>
        <w:pStyle w:val="Akapitzlist"/>
        <w:numPr>
          <w:ilvl w:val="0"/>
          <w:numId w:val="10"/>
        </w:numPr>
        <w:spacing w:before="100" w:beforeAutospacing="1" w:after="0" w:line="276" w:lineRule="auto"/>
        <w:ind w:hanging="578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Biuro Finansów i Budżetu;</w:t>
      </w:r>
    </w:p>
    <w:p w14:paraId="69A79F6D" w14:textId="77777777" w:rsidR="003B3D41" w:rsidRPr="009D1818" w:rsidRDefault="003B3D41" w:rsidP="009D1818">
      <w:pPr>
        <w:pStyle w:val="Akapitzlist"/>
        <w:numPr>
          <w:ilvl w:val="0"/>
          <w:numId w:val="10"/>
        </w:numPr>
        <w:spacing w:before="100" w:beforeAutospacing="1" w:after="0" w:line="276" w:lineRule="auto"/>
        <w:ind w:hanging="578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Biuro Organizacyjno-Majątkowe;</w:t>
      </w:r>
    </w:p>
    <w:p w14:paraId="5E9C0D1C" w14:textId="665C648F" w:rsidR="003B3D41" w:rsidRPr="009D1818" w:rsidRDefault="003B3D41" w:rsidP="009D1818">
      <w:pPr>
        <w:pStyle w:val="Akapitzlist"/>
        <w:numPr>
          <w:ilvl w:val="0"/>
          <w:numId w:val="10"/>
        </w:numPr>
        <w:spacing w:before="100" w:beforeAutospacing="1" w:after="0" w:line="276" w:lineRule="auto"/>
        <w:ind w:hanging="578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 xml:space="preserve">Biuro Upowszechniania </w:t>
      </w:r>
      <w:r w:rsidR="00050D21" w:rsidRPr="009D1818">
        <w:rPr>
          <w:rFonts w:ascii="Bookman Old Style" w:hAnsi="Bookman Old Style"/>
          <w:sz w:val="22"/>
        </w:rPr>
        <w:t xml:space="preserve">i Promocji </w:t>
      </w:r>
      <w:r w:rsidRPr="009D1818">
        <w:rPr>
          <w:rFonts w:ascii="Bookman Old Style" w:hAnsi="Bookman Old Style"/>
          <w:sz w:val="22"/>
        </w:rPr>
        <w:t>Nauki;</w:t>
      </w:r>
    </w:p>
    <w:p w14:paraId="23AFE1C9" w14:textId="36441E3C" w:rsidR="003B3D41" w:rsidRPr="009D1818" w:rsidRDefault="003B3D41" w:rsidP="009D1818">
      <w:pPr>
        <w:pStyle w:val="Akapitzlist"/>
        <w:spacing w:before="100" w:beforeAutospacing="1" w:after="0" w:line="276" w:lineRule="auto"/>
        <w:ind w:left="142" w:firstLine="0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 xml:space="preserve">4a)  </w:t>
      </w:r>
      <w:r w:rsidR="007C613F">
        <w:rPr>
          <w:rFonts w:ascii="Bookman Old Style" w:hAnsi="Bookman Old Style"/>
          <w:sz w:val="22"/>
        </w:rPr>
        <w:t xml:space="preserve"> </w:t>
      </w:r>
      <w:r w:rsidR="00160635">
        <w:rPr>
          <w:rFonts w:ascii="Bookman Old Style" w:hAnsi="Bookman Old Style"/>
          <w:color w:val="auto"/>
          <w:sz w:val="22"/>
        </w:rPr>
        <w:t xml:space="preserve"> Biuro Komunikacji</w:t>
      </w:r>
      <w:r w:rsidRPr="00C67175">
        <w:rPr>
          <w:rFonts w:ascii="Bookman Old Style" w:hAnsi="Bookman Old Style"/>
          <w:color w:val="auto"/>
          <w:sz w:val="22"/>
        </w:rPr>
        <w:t xml:space="preserve"> </w:t>
      </w:r>
    </w:p>
    <w:p w14:paraId="2D75A41A" w14:textId="77777777" w:rsidR="003B3D41" w:rsidRPr="009D1818" w:rsidRDefault="003B3D41" w:rsidP="009D1818">
      <w:pPr>
        <w:pStyle w:val="Akapitzlist"/>
        <w:numPr>
          <w:ilvl w:val="0"/>
          <w:numId w:val="10"/>
        </w:numPr>
        <w:spacing w:after="0" w:line="276" w:lineRule="auto"/>
        <w:ind w:hanging="578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Biuro Współpracy z Zagranicą;</w:t>
      </w:r>
    </w:p>
    <w:p w14:paraId="1525493F" w14:textId="77777777" w:rsidR="003B3D41" w:rsidRPr="009D1818" w:rsidRDefault="003B3D41" w:rsidP="009D1818">
      <w:pPr>
        <w:spacing w:after="0" w:line="276" w:lineRule="auto"/>
        <w:ind w:left="709" w:hanging="567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5a)</w:t>
      </w:r>
      <w:r w:rsidRPr="009D1818">
        <w:rPr>
          <w:rFonts w:ascii="Bookman Old Style" w:hAnsi="Bookman Old Style"/>
          <w:sz w:val="22"/>
        </w:rPr>
        <w:tab/>
        <w:t>Biuro do spraw Doskonałości Naukowej;</w:t>
      </w:r>
    </w:p>
    <w:p w14:paraId="5277BA85" w14:textId="77777777" w:rsidR="003B3D41" w:rsidRPr="009D1818" w:rsidRDefault="003B3D41" w:rsidP="009D1818">
      <w:pPr>
        <w:pStyle w:val="Akapitzlist"/>
        <w:numPr>
          <w:ilvl w:val="0"/>
          <w:numId w:val="10"/>
        </w:numPr>
        <w:spacing w:after="0" w:line="276" w:lineRule="auto"/>
        <w:ind w:hanging="578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Zespół Spraw Pracowniczych;</w:t>
      </w:r>
    </w:p>
    <w:p w14:paraId="563B68D7" w14:textId="77777777" w:rsidR="003B3D41" w:rsidRPr="009D1818" w:rsidRDefault="003B3D41" w:rsidP="009D1818">
      <w:pPr>
        <w:spacing w:after="0" w:line="276" w:lineRule="auto"/>
        <w:ind w:left="142" w:firstLine="0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6a)</w:t>
      </w:r>
      <w:r w:rsidRPr="009D1818">
        <w:rPr>
          <w:rFonts w:ascii="Bookman Old Style" w:hAnsi="Bookman Old Style"/>
          <w:sz w:val="22"/>
        </w:rPr>
        <w:tab/>
        <w:t>Zespół Zamówień Publicznych;</w:t>
      </w:r>
    </w:p>
    <w:p w14:paraId="4031E8DB" w14:textId="77777777" w:rsidR="003B3D41" w:rsidRPr="009D1818" w:rsidRDefault="003B3D41" w:rsidP="009D1818">
      <w:pPr>
        <w:pStyle w:val="Akapitzlist"/>
        <w:numPr>
          <w:ilvl w:val="0"/>
          <w:numId w:val="10"/>
        </w:numPr>
        <w:spacing w:after="0" w:line="276" w:lineRule="auto"/>
        <w:ind w:hanging="578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Zespół Gospodarczy;</w:t>
      </w:r>
    </w:p>
    <w:p w14:paraId="55BEF0D9" w14:textId="77777777" w:rsidR="003B3D41" w:rsidRPr="009D1818" w:rsidRDefault="003B3D41" w:rsidP="009D1818">
      <w:pPr>
        <w:pStyle w:val="Akapitzlist"/>
        <w:numPr>
          <w:ilvl w:val="0"/>
          <w:numId w:val="10"/>
        </w:numPr>
        <w:spacing w:before="100" w:beforeAutospacing="1" w:after="0" w:line="276" w:lineRule="auto"/>
        <w:ind w:hanging="578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Zespół Teleinformatyki;</w:t>
      </w:r>
    </w:p>
    <w:p w14:paraId="192AA620" w14:textId="77777777" w:rsidR="003B3D41" w:rsidRPr="009D1818" w:rsidRDefault="003B3D41" w:rsidP="009D1818">
      <w:pPr>
        <w:pStyle w:val="Akapitzlist"/>
        <w:numPr>
          <w:ilvl w:val="0"/>
          <w:numId w:val="10"/>
        </w:numPr>
        <w:spacing w:before="100" w:beforeAutospacing="1" w:after="0" w:line="276" w:lineRule="auto"/>
        <w:ind w:hanging="578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Zespół Audytu Wewnętrznego;</w:t>
      </w:r>
    </w:p>
    <w:p w14:paraId="1433E5AE" w14:textId="221F3341" w:rsidR="003B3D41" w:rsidRPr="00C67175" w:rsidRDefault="00050D21" w:rsidP="009D1818">
      <w:pPr>
        <w:pStyle w:val="Akapitzlist"/>
        <w:numPr>
          <w:ilvl w:val="0"/>
          <w:numId w:val="10"/>
        </w:numPr>
        <w:spacing w:before="100" w:beforeAutospacing="1" w:after="0" w:line="276" w:lineRule="auto"/>
        <w:ind w:hanging="578"/>
        <w:rPr>
          <w:rFonts w:ascii="Bookman Old Style" w:hAnsi="Bookman Old Style"/>
          <w:color w:val="auto"/>
          <w:sz w:val="22"/>
        </w:rPr>
      </w:pPr>
      <w:r w:rsidRPr="00C67175">
        <w:rPr>
          <w:rFonts w:ascii="Bookman Old Style" w:hAnsi="Bookman Old Style"/>
          <w:color w:val="auto"/>
          <w:sz w:val="22"/>
        </w:rPr>
        <w:t xml:space="preserve">Wieloosobowe stanowisko ds. </w:t>
      </w:r>
      <w:r w:rsidR="003B3D41" w:rsidRPr="00C67175">
        <w:rPr>
          <w:rFonts w:ascii="Bookman Old Style" w:hAnsi="Bookman Old Style"/>
          <w:color w:val="auto"/>
          <w:sz w:val="22"/>
        </w:rPr>
        <w:t>Bezpieczeństwa i Ochrony Informacji Niejawnych;</w:t>
      </w:r>
    </w:p>
    <w:p w14:paraId="25FF05B3" w14:textId="77777777" w:rsidR="003B3D41" w:rsidRPr="009D1818" w:rsidRDefault="003B3D41" w:rsidP="009D1818">
      <w:pPr>
        <w:pStyle w:val="Akapitzlist"/>
        <w:numPr>
          <w:ilvl w:val="0"/>
          <w:numId w:val="10"/>
        </w:numPr>
        <w:spacing w:before="100" w:beforeAutospacing="1" w:after="0" w:line="276" w:lineRule="auto"/>
        <w:ind w:hanging="578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Samodzielne Stanowisko do spraw Antykorupcyjnych;</w:t>
      </w:r>
    </w:p>
    <w:p w14:paraId="438A746D" w14:textId="77777777" w:rsidR="003B3D41" w:rsidRPr="009D1818" w:rsidRDefault="003B3D41" w:rsidP="009D1818">
      <w:pPr>
        <w:pStyle w:val="Akapitzlist"/>
        <w:numPr>
          <w:ilvl w:val="0"/>
          <w:numId w:val="10"/>
        </w:numPr>
        <w:spacing w:before="100" w:beforeAutospacing="1" w:after="0" w:line="276" w:lineRule="auto"/>
        <w:ind w:hanging="578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Samodzielne Stanowisko do spraw Kontroli Wewnętrznej;</w:t>
      </w:r>
    </w:p>
    <w:p w14:paraId="31A14F9E" w14:textId="77777777" w:rsidR="003B3D41" w:rsidRPr="009D1818" w:rsidRDefault="003B3D41" w:rsidP="009D1818">
      <w:pPr>
        <w:pStyle w:val="Akapitzlist"/>
        <w:numPr>
          <w:ilvl w:val="0"/>
          <w:numId w:val="10"/>
        </w:numPr>
        <w:spacing w:before="100" w:beforeAutospacing="1" w:after="0" w:line="276" w:lineRule="auto"/>
        <w:ind w:hanging="578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Samodzielne Stanowisko do spraw Bezpieczeństwa i Higieny Pracy;</w:t>
      </w:r>
    </w:p>
    <w:p w14:paraId="147827F5" w14:textId="5C87EF3A" w:rsidR="003B3D41" w:rsidRPr="009D1818" w:rsidRDefault="003B3D41" w:rsidP="009D1818">
      <w:pPr>
        <w:pStyle w:val="Akapitzlist"/>
        <w:numPr>
          <w:ilvl w:val="0"/>
          <w:numId w:val="10"/>
        </w:numPr>
        <w:spacing w:before="100" w:beforeAutospacing="1" w:after="0" w:line="276" w:lineRule="auto"/>
        <w:ind w:hanging="578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Zespół Prawny.</w:t>
      </w:r>
      <w:r w:rsidR="002C2AD2">
        <w:rPr>
          <w:rFonts w:ascii="Bookman Old Style" w:hAnsi="Bookman Old Style"/>
          <w:sz w:val="22"/>
        </w:rPr>
        <w:t>”</w:t>
      </w:r>
      <w:r w:rsidR="00B7618A">
        <w:rPr>
          <w:rFonts w:ascii="Bookman Old Style" w:hAnsi="Bookman Old Style"/>
          <w:sz w:val="22"/>
        </w:rPr>
        <w:t>;</w:t>
      </w:r>
    </w:p>
    <w:p w14:paraId="349F6273" w14:textId="0B1DEE04" w:rsidR="003B3D41" w:rsidRPr="009D1818" w:rsidRDefault="003B3D41" w:rsidP="009D1818">
      <w:pPr>
        <w:spacing w:before="100" w:beforeAutospacing="1" w:after="0" w:line="276" w:lineRule="auto"/>
        <w:rPr>
          <w:rFonts w:ascii="Bookman Old Style" w:hAnsi="Bookman Old Style"/>
          <w:sz w:val="22"/>
        </w:rPr>
      </w:pPr>
    </w:p>
    <w:p w14:paraId="1640BF2F" w14:textId="77986638" w:rsidR="009D1818" w:rsidRPr="00724FB2" w:rsidRDefault="00C718D3" w:rsidP="00724FB2">
      <w:pPr>
        <w:pStyle w:val="Akapitzlist"/>
        <w:numPr>
          <w:ilvl w:val="0"/>
          <w:numId w:val="29"/>
        </w:numPr>
        <w:spacing w:before="100" w:beforeAutospacing="1" w:after="0" w:line="276" w:lineRule="auto"/>
        <w:ind w:left="284" w:hanging="284"/>
        <w:rPr>
          <w:rFonts w:ascii="Bookman Old Style" w:hAnsi="Bookman Old Style"/>
          <w:sz w:val="22"/>
        </w:rPr>
      </w:pPr>
      <w:r w:rsidRPr="00724FB2">
        <w:rPr>
          <w:rFonts w:ascii="Bookman Old Style" w:hAnsi="Bookman Old Style"/>
          <w:sz w:val="22"/>
        </w:rPr>
        <w:lastRenderedPageBreak/>
        <w:t xml:space="preserve"> w § 9 </w:t>
      </w:r>
      <w:r w:rsidR="002C2AD2" w:rsidRPr="00724FB2">
        <w:rPr>
          <w:rFonts w:ascii="Bookman Old Style" w:hAnsi="Bookman Old Style"/>
          <w:sz w:val="22"/>
        </w:rPr>
        <w:t xml:space="preserve">po pkt 18 </w:t>
      </w:r>
      <w:r w:rsidRPr="00724FB2">
        <w:rPr>
          <w:rFonts w:ascii="Bookman Old Style" w:hAnsi="Bookman Old Style"/>
          <w:sz w:val="22"/>
        </w:rPr>
        <w:t>dodaje się pkt 19 i 20 w brzmieniu:</w:t>
      </w:r>
    </w:p>
    <w:p w14:paraId="7F626DAE" w14:textId="2C966895" w:rsidR="00BD0D86" w:rsidRDefault="00C718D3" w:rsidP="00BD0D86">
      <w:pPr>
        <w:pStyle w:val="Akapitzlist"/>
        <w:spacing w:before="100" w:beforeAutospacing="1" w:after="100" w:afterAutospacing="1" w:line="276" w:lineRule="auto"/>
        <w:ind w:left="0" w:firstLine="0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sz w:val="22"/>
        </w:rPr>
        <w:t>„</w:t>
      </w:r>
      <w:r w:rsidR="00BD0D86">
        <w:rPr>
          <w:rFonts w:ascii="Bookman Old Style" w:hAnsi="Bookman Old Style"/>
          <w:sz w:val="22"/>
        </w:rPr>
        <w:t xml:space="preserve">19) </w:t>
      </w:r>
      <w:r w:rsidR="00BD0D86" w:rsidRPr="00BD0D86">
        <w:rPr>
          <w:rFonts w:ascii="Bookman Old Style" w:hAnsi="Bookman Old Style"/>
          <w:color w:val="auto"/>
          <w:sz w:val="22"/>
        </w:rPr>
        <w:t>przygotowanie rocznego sprawozdania z działalności Akademii we współpracy z innymi komórkami Kancelarii Akademii i jednostkami organizacyjnymi Akademii;</w:t>
      </w:r>
    </w:p>
    <w:p w14:paraId="36683F30" w14:textId="19E2A169" w:rsidR="00C718D3" w:rsidRPr="009D1818" w:rsidRDefault="00BD0D86" w:rsidP="0074735F">
      <w:pPr>
        <w:pStyle w:val="Akapitzlist"/>
        <w:spacing w:before="100" w:beforeAutospacing="1" w:after="0" w:line="276" w:lineRule="auto"/>
        <w:ind w:left="0" w:firstLine="0"/>
        <w:rPr>
          <w:rFonts w:ascii="Bookman Old Style" w:hAnsi="Bookman Old Style"/>
          <w:sz w:val="22"/>
        </w:rPr>
      </w:pPr>
      <w:r>
        <w:rPr>
          <w:rFonts w:ascii="Bookman Old Style" w:hAnsi="Bookman Old Style"/>
          <w:color w:val="auto"/>
          <w:sz w:val="22"/>
        </w:rPr>
        <w:t xml:space="preserve">20) </w:t>
      </w:r>
      <w:r w:rsidRPr="00BD0D86">
        <w:rPr>
          <w:rFonts w:ascii="Bookman Old Style" w:hAnsi="Bookman Old Style"/>
          <w:color w:val="auto"/>
          <w:sz w:val="22"/>
        </w:rPr>
        <w:t>nadzór i aktualizacja informacyjnej bazy danych o członkach korporacji uczonych</w:t>
      </w:r>
      <w:r>
        <w:rPr>
          <w:rFonts w:ascii="Bookman Old Style" w:hAnsi="Bookman Old Style"/>
          <w:color w:val="auto"/>
          <w:sz w:val="22"/>
        </w:rPr>
        <w:t>.”</w:t>
      </w:r>
      <w:r w:rsidR="00B7618A">
        <w:rPr>
          <w:rFonts w:ascii="Bookman Old Style" w:hAnsi="Bookman Old Style"/>
          <w:color w:val="auto"/>
          <w:sz w:val="22"/>
        </w:rPr>
        <w:t>;</w:t>
      </w:r>
    </w:p>
    <w:p w14:paraId="61909551" w14:textId="77777777" w:rsidR="003B3D41" w:rsidRPr="009D1818" w:rsidRDefault="003B3D41" w:rsidP="009D1818">
      <w:pPr>
        <w:spacing w:after="0" w:line="276" w:lineRule="auto"/>
        <w:ind w:left="284" w:hanging="141"/>
        <w:rPr>
          <w:rFonts w:ascii="Bookman Old Style" w:hAnsi="Bookman Old Style"/>
          <w:sz w:val="22"/>
        </w:rPr>
      </w:pPr>
    </w:p>
    <w:p w14:paraId="02BD1F78" w14:textId="5DE60125" w:rsidR="003B3D41" w:rsidRPr="00724FB2" w:rsidRDefault="003B3D41" w:rsidP="00724FB2">
      <w:pPr>
        <w:pStyle w:val="Akapitzlist"/>
        <w:numPr>
          <w:ilvl w:val="0"/>
          <w:numId w:val="29"/>
        </w:numPr>
        <w:spacing w:after="0" w:line="276" w:lineRule="auto"/>
        <w:ind w:left="284" w:hanging="284"/>
        <w:rPr>
          <w:rFonts w:ascii="Bookman Old Style" w:hAnsi="Bookman Old Style"/>
          <w:sz w:val="22"/>
        </w:rPr>
      </w:pPr>
      <w:r w:rsidRPr="00724FB2">
        <w:rPr>
          <w:rFonts w:ascii="Bookman Old Style" w:hAnsi="Bookman Old Style"/>
          <w:sz w:val="22"/>
        </w:rPr>
        <w:t>§ 12 otrzymuje brzmienie:</w:t>
      </w:r>
    </w:p>
    <w:p w14:paraId="4501D31F" w14:textId="720D177D" w:rsidR="001D71D5" w:rsidRDefault="003B3D41" w:rsidP="001D71D5">
      <w:pPr>
        <w:spacing w:after="0" w:line="276" w:lineRule="auto"/>
        <w:ind w:firstLine="0"/>
        <w:jc w:val="center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bCs/>
          <w:sz w:val="22"/>
        </w:rPr>
        <w:t>„§ 12.</w:t>
      </w:r>
    </w:p>
    <w:p w14:paraId="2C6CE64F" w14:textId="42D6C9A0" w:rsidR="003B3D41" w:rsidRPr="009D1818" w:rsidRDefault="003B3D41" w:rsidP="009D1818">
      <w:pPr>
        <w:spacing w:after="0" w:line="276" w:lineRule="auto"/>
        <w:ind w:firstLine="0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 xml:space="preserve">Do zakresu działania Biura Upowszechniania i Promocji Nauki należy </w:t>
      </w:r>
      <w:r w:rsidRPr="009D1818">
        <w:rPr>
          <w:rFonts w:ascii="Bookman Old Style" w:hAnsi="Bookman Old Style"/>
          <w:sz w:val="22"/>
        </w:rPr>
        <w:br/>
        <w:t>w szczególności:</w:t>
      </w:r>
    </w:p>
    <w:p w14:paraId="68CC2284" w14:textId="77777777" w:rsidR="003B3D41" w:rsidRPr="009D1818" w:rsidRDefault="003B3D41" w:rsidP="009D1818">
      <w:pPr>
        <w:pStyle w:val="Akapitzlist"/>
        <w:numPr>
          <w:ilvl w:val="0"/>
          <w:numId w:val="11"/>
        </w:numPr>
        <w:spacing w:before="100" w:beforeAutospacing="1" w:after="100" w:afterAutospacing="1" w:line="276" w:lineRule="auto"/>
        <w:ind w:left="709" w:hanging="567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 xml:space="preserve">tworzenie, realizacja i koordynacja, we współpracy z właściwymi merytorycznie komórkami Kancelarii Akademii, programu przedsięwzięć mających na celu upowszechnianie w kraju i za granicą wiedzy o osiągnięciach nauki w Polsce, </w:t>
      </w:r>
      <w:r w:rsidRPr="009D1818">
        <w:rPr>
          <w:rFonts w:ascii="Bookman Old Style" w:hAnsi="Bookman Old Style"/>
          <w:sz w:val="22"/>
        </w:rPr>
        <w:br/>
        <w:t>a w szczególności o działalności badawczej Akademii i jej rezultatach;</w:t>
      </w:r>
    </w:p>
    <w:p w14:paraId="2BE74E6A" w14:textId="44D9739D" w:rsidR="003B3D41" w:rsidRPr="009D1818" w:rsidRDefault="003B3D41" w:rsidP="009D1818">
      <w:pPr>
        <w:pStyle w:val="Akapitzlist"/>
        <w:numPr>
          <w:ilvl w:val="0"/>
          <w:numId w:val="11"/>
        </w:numPr>
        <w:spacing w:before="100" w:beforeAutospacing="1" w:after="100" w:afterAutospacing="1" w:line="276" w:lineRule="auto"/>
        <w:ind w:left="709" w:hanging="567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 xml:space="preserve">prowadzenie spraw związanych z finansowaniem </w:t>
      </w:r>
      <w:r w:rsidR="009F66BC" w:rsidRPr="009D1818">
        <w:rPr>
          <w:rFonts w:ascii="Bookman Old Style" w:hAnsi="Bookman Old Style"/>
          <w:sz w:val="22"/>
        </w:rPr>
        <w:t xml:space="preserve">zadań z zakresu </w:t>
      </w:r>
      <w:r w:rsidRPr="009D1818">
        <w:rPr>
          <w:rFonts w:ascii="Bookman Old Style" w:hAnsi="Bookman Old Style"/>
          <w:sz w:val="22"/>
        </w:rPr>
        <w:t>upowszechnia</w:t>
      </w:r>
      <w:r w:rsidR="009F66BC" w:rsidRPr="009D1818">
        <w:rPr>
          <w:rFonts w:ascii="Bookman Old Style" w:hAnsi="Bookman Old Style"/>
          <w:sz w:val="22"/>
        </w:rPr>
        <w:t>nia</w:t>
      </w:r>
      <w:r w:rsidRPr="009D1818">
        <w:rPr>
          <w:rFonts w:ascii="Bookman Old Style" w:hAnsi="Bookman Old Style"/>
          <w:sz w:val="22"/>
        </w:rPr>
        <w:t xml:space="preserve"> i prom</w:t>
      </w:r>
      <w:r w:rsidR="009F66BC" w:rsidRPr="009D1818">
        <w:rPr>
          <w:rFonts w:ascii="Bookman Old Style" w:hAnsi="Bookman Old Style"/>
          <w:sz w:val="22"/>
        </w:rPr>
        <w:t>ocji działalności naukowej</w:t>
      </w:r>
      <w:r w:rsidRPr="009D1818">
        <w:rPr>
          <w:rFonts w:ascii="Bookman Old Style" w:hAnsi="Bookman Old Style"/>
          <w:sz w:val="22"/>
        </w:rPr>
        <w:t xml:space="preserve"> zgodnie z odrębnymi wewnętrznymi regulacjami, w </w:t>
      </w:r>
      <w:r w:rsidR="009F66BC" w:rsidRPr="009D1818">
        <w:rPr>
          <w:rFonts w:ascii="Bookman Old Style" w:hAnsi="Bookman Old Style"/>
          <w:sz w:val="22"/>
        </w:rPr>
        <w:t xml:space="preserve"> tym</w:t>
      </w:r>
      <w:r w:rsidRPr="009D1818">
        <w:rPr>
          <w:rFonts w:ascii="Bookman Old Style" w:hAnsi="Bookman Old Style"/>
          <w:sz w:val="22"/>
        </w:rPr>
        <w:t xml:space="preserve"> opracowanie projektów procedur dotyczących trybu wnioskowania o środki z zakresu działalności upowszechnia</w:t>
      </w:r>
      <w:r w:rsidR="009F66BC" w:rsidRPr="009D1818">
        <w:rPr>
          <w:rFonts w:ascii="Bookman Old Style" w:hAnsi="Bookman Old Style"/>
          <w:sz w:val="22"/>
        </w:rPr>
        <w:t>nia i promocji działalności</w:t>
      </w:r>
      <w:r w:rsidRPr="009D1818">
        <w:rPr>
          <w:rFonts w:ascii="Bookman Old Style" w:hAnsi="Bookman Old Style"/>
          <w:sz w:val="22"/>
        </w:rPr>
        <w:t xml:space="preserve"> nauk</w:t>
      </w:r>
      <w:r w:rsidR="009F66BC" w:rsidRPr="009D1818">
        <w:rPr>
          <w:rFonts w:ascii="Bookman Old Style" w:hAnsi="Bookman Old Style"/>
          <w:sz w:val="22"/>
        </w:rPr>
        <w:t xml:space="preserve">owej oraz sporządzania raportów, </w:t>
      </w:r>
      <w:r w:rsidRPr="009D1818">
        <w:rPr>
          <w:rFonts w:ascii="Bookman Old Style" w:hAnsi="Bookman Old Style"/>
          <w:sz w:val="22"/>
        </w:rPr>
        <w:t>bieżące monitorowanie realizacji wydatków;</w:t>
      </w:r>
    </w:p>
    <w:p w14:paraId="63B8150B" w14:textId="2A7FEB08" w:rsidR="003B3D41" w:rsidRPr="009D1818" w:rsidRDefault="003B3D41" w:rsidP="009D1818">
      <w:pPr>
        <w:pStyle w:val="Akapitzlist"/>
        <w:numPr>
          <w:ilvl w:val="0"/>
          <w:numId w:val="11"/>
        </w:numPr>
        <w:spacing w:before="100" w:beforeAutospacing="1" w:after="100" w:afterAutospacing="1" w:line="276" w:lineRule="auto"/>
        <w:ind w:left="709" w:hanging="567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bieżąca współpraca w zakresie upowszechnia</w:t>
      </w:r>
      <w:r w:rsidR="004B2649" w:rsidRPr="009D1818">
        <w:rPr>
          <w:rFonts w:ascii="Bookman Old Style" w:hAnsi="Bookman Old Style"/>
          <w:sz w:val="22"/>
        </w:rPr>
        <w:t>nia i promocji</w:t>
      </w:r>
      <w:r w:rsidRPr="009D1818">
        <w:rPr>
          <w:rFonts w:ascii="Bookman Old Style" w:hAnsi="Bookman Old Style"/>
          <w:sz w:val="22"/>
        </w:rPr>
        <w:t xml:space="preserve"> </w:t>
      </w:r>
      <w:r w:rsidR="004B2649" w:rsidRPr="009D1818">
        <w:rPr>
          <w:rFonts w:ascii="Bookman Old Style" w:hAnsi="Bookman Old Style"/>
          <w:sz w:val="22"/>
        </w:rPr>
        <w:t xml:space="preserve">działalności </w:t>
      </w:r>
      <w:r w:rsidRPr="009D1818">
        <w:rPr>
          <w:rFonts w:ascii="Bookman Old Style" w:hAnsi="Bookman Old Style"/>
          <w:sz w:val="22"/>
        </w:rPr>
        <w:t>nauk</w:t>
      </w:r>
      <w:r w:rsidR="004B2649" w:rsidRPr="009D1818">
        <w:rPr>
          <w:rFonts w:ascii="Bookman Old Style" w:hAnsi="Bookman Old Style"/>
          <w:sz w:val="22"/>
        </w:rPr>
        <w:t>owej</w:t>
      </w:r>
      <w:r w:rsidRPr="009D1818">
        <w:rPr>
          <w:rFonts w:ascii="Bookman Old Style" w:hAnsi="Bookman Old Style"/>
          <w:sz w:val="22"/>
        </w:rPr>
        <w:t xml:space="preserve"> ze strukturami korporacyjnymi Akademii, z jednostkami Akademii nieposiadającymi osobowości prawnej oraz komórkami organizacyjnymi Kancelarii Akademii;</w:t>
      </w:r>
    </w:p>
    <w:p w14:paraId="280C2D5A" w14:textId="05A38910" w:rsidR="003B3D41" w:rsidRPr="009D1818" w:rsidRDefault="003B3D41" w:rsidP="009D1818">
      <w:pPr>
        <w:pStyle w:val="Akapitzlist"/>
        <w:numPr>
          <w:ilvl w:val="0"/>
          <w:numId w:val="11"/>
        </w:numPr>
        <w:spacing w:before="100" w:beforeAutospacing="1" w:after="100" w:afterAutospacing="1" w:line="276" w:lineRule="auto"/>
        <w:ind w:left="709" w:hanging="567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 xml:space="preserve">obsługa administracyjna Komisji ds. </w:t>
      </w:r>
      <w:r w:rsidR="00922B10" w:rsidRPr="009D1818">
        <w:rPr>
          <w:rFonts w:ascii="Bookman Old Style" w:hAnsi="Bookman Old Style"/>
          <w:sz w:val="22"/>
        </w:rPr>
        <w:t xml:space="preserve">upowszechniania i promocji </w:t>
      </w:r>
      <w:r w:rsidRPr="009D1818">
        <w:rPr>
          <w:rFonts w:ascii="Bookman Old Style" w:hAnsi="Bookman Old Style"/>
          <w:sz w:val="22"/>
        </w:rPr>
        <w:t>działalności nauk</w:t>
      </w:r>
      <w:r w:rsidR="00922B10" w:rsidRPr="009D1818">
        <w:rPr>
          <w:rFonts w:ascii="Bookman Old Style" w:hAnsi="Bookman Old Style"/>
          <w:sz w:val="22"/>
        </w:rPr>
        <w:t>owej</w:t>
      </w:r>
      <w:r w:rsidRPr="009D1818">
        <w:rPr>
          <w:rFonts w:ascii="Bookman Old Style" w:hAnsi="Bookman Old Style"/>
          <w:sz w:val="22"/>
        </w:rPr>
        <w:t>;</w:t>
      </w:r>
    </w:p>
    <w:p w14:paraId="76348DD0" w14:textId="77777777" w:rsidR="003B3D41" w:rsidRPr="009D1818" w:rsidRDefault="003B3D41" w:rsidP="009D1818">
      <w:pPr>
        <w:pStyle w:val="Akapitzlist"/>
        <w:numPr>
          <w:ilvl w:val="0"/>
          <w:numId w:val="11"/>
        </w:numPr>
        <w:spacing w:before="100" w:beforeAutospacing="1" w:after="100" w:afterAutospacing="1" w:line="276" w:lineRule="auto"/>
        <w:ind w:left="709" w:hanging="567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prowadzenie spraw związanych z działalnością wydawniczą Akademii;</w:t>
      </w:r>
    </w:p>
    <w:p w14:paraId="593166A3" w14:textId="60B47B5E" w:rsidR="003B3D41" w:rsidRPr="009D1818" w:rsidRDefault="00F861FF" w:rsidP="009D1818">
      <w:pPr>
        <w:pStyle w:val="Akapitzlist"/>
        <w:numPr>
          <w:ilvl w:val="0"/>
          <w:numId w:val="11"/>
        </w:numPr>
        <w:spacing w:before="100" w:beforeAutospacing="1" w:after="100" w:afterAutospacing="1" w:line="276" w:lineRule="auto"/>
        <w:ind w:left="709" w:hanging="567"/>
        <w:rPr>
          <w:rFonts w:ascii="Bookman Old Style" w:hAnsi="Bookman Old Style"/>
          <w:color w:val="auto"/>
          <w:sz w:val="22"/>
        </w:rPr>
      </w:pPr>
      <w:r w:rsidRPr="009D1818">
        <w:rPr>
          <w:rFonts w:ascii="Bookman Old Style" w:hAnsi="Bookman Old Style"/>
          <w:color w:val="auto"/>
          <w:sz w:val="22"/>
        </w:rPr>
        <w:t>koordynacja prac</w:t>
      </w:r>
      <w:r w:rsidR="00913C6A" w:rsidRPr="009D1818">
        <w:rPr>
          <w:rFonts w:ascii="Bookman Old Style" w:hAnsi="Bookman Old Style"/>
          <w:color w:val="auto"/>
          <w:sz w:val="22"/>
        </w:rPr>
        <w:t xml:space="preserve"> </w:t>
      </w:r>
      <w:r w:rsidR="003B3D41" w:rsidRPr="009D1818">
        <w:rPr>
          <w:rFonts w:ascii="Bookman Old Style" w:hAnsi="Bookman Old Style"/>
          <w:color w:val="auto"/>
          <w:sz w:val="22"/>
        </w:rPr>
        <w:t>redakcyjn</w:t>
      </w:r>
      <w:r w:rsidR="00913C6A" w:rsidRPr="009D1818">
        <w:rPr>
          <w:rFonts w:ascii="Bookman Old Style" w:hAnsi="Bookman Old Style"/>
          <w:color w:val="auto"/>
          <w:sz w:val="22"/>
        </w:rPr>
        <w:t>ych oraz redakcja merytoryczna</w:t>
      </w:r>
      <w:r w:rsidR="003B3D41" w:rsidRPr="009D1818">
        <w:rPr>
          <w:rFonts w:ascii="Bookman Old Style" w:hAnsi="Bookman Old Style"/>
          <w:color w:val="auto"/>
          <w:sz w:val="22"/>
        </w:rPr>
        <w:t>, publikowanie i rozpowszechnianie publikacji zwartych, periodycznych, wydawnictw informacyjnych oraz materiałów promocyjnych, w zakresie działania Biura;</w:t>
      </w:r>
    </w:p>
    <w:p w14:paraId="76A77D1C" w14:textId="205776AA" w:rsidR="00C34FEB" w:rsidRPr="009D1818" w:rsidRDefault="00C34FEB" w:rsidP="009D1818">
      <w:pPr>
        <w:pStyle w:val="Akapitzlist"/>
        <w:numPr>
          <w:ilvl w:val="0"/>
          <w:numId w:val="11"/>
        </w:numPr>
        <w:spacing w:before="100" w:beforeAutospacing="1" w:after="100" w:afterAutospacing="1" w:line="276" w:lineRule="auto"/>
        <w:ind w:left="709" w:hanging="567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opracowanie i przygotowanie materiałów  promocyjnych;</w:t>
      </w:r>
    </w:p>
    <w:p w14:paraId="573B61A4" w14:textId="5BC6E353" w:rsidR="003B3D41" w:rsidRPr="009D1818" w:rsidRDefault="005B616D" w:rsidP="009D1818">
      <w:pPr>
        <w:pStyle w:val="Akapitzlist"/>
        <w:numPr>
          <w:ilvl w:val="0"/>
          <w:numId w:val="11"/>
        </w:numPr>
        <w:spacing w:before="100" w:beforeAutospacing="1" w:after="100" w:afterAutospacing="1" w:line="276" w:lineRule="auto"/>
        <w:ind w:left="709" w:hanging="567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wsparcie organizacyjne wydarzeń naukowych i promujących Akademię</w:t>
      </w:r>
      <w:r w:rsidR="003B3D41" w:rsidRPr="009D1818">
        <w:rPr>
          <w:rFonts w:ascii="Bookman Old Style" w:hAnsi="Bookman Old Style"/>
          <w:sz w:val="22"/>
        </w:rPr>
        <w:t>;</w:t>
      </w:r>
    </w:p>
    <w:p w14:paraId="1C1DB609" w14:textId="77777777" w:rsidR="003B3D41" w:rsidRPr="009D1818" w:rsidRDefault="003B3D41" w:rsidP="009D1818">
      <w:pPr>
        <w:pStyle w:val="Akapitzlist"/>
        <w:numPr>
          <w:ilvl w:val="0"/>
          <w:numId w:val="11"/>
        </w:numPr>
        <w:spacing w:before="100" w:beforeAutospacing="1" w:after="100" w:afterAutospacing="1" w:line="276" w:lineRule="auto"/>
        <w:ind w:left="709" w:hanging="567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prowadzenie spraw organizacyjnych związanych z informatyzacją czasopism naukowych Akademii (platforma elektroniczna czasopism);</w:t>
      </w:r>
    </w:p>
    <w:p w14:paraId="3ADD2880" w14:textId="77777777" w:rsidR="003B3D41" w:rsidRPr="009D1818" w:rsidRDefault="003B3D41" w:rsidP="009D1818">
      <w:pPr>
        <w:pStyle w:val="Akapitzlist"/>
        <w:numPr>
          <w:ilvl w:val="0"/>
          <w:numId w:val="11"/>
        </w:numPr>
        <w:spacing w:before="100" w:beforeAutospacing="1" w:after="100" w:afterAutospacing="1" w:line="276" w:lineRule="auto"/>
        <w:ind w:left="709" w:hanging="567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prowadzenie baz danych w zakresie zadań informacyjno-analitycznych;</w:t>
      </w:r>
    </w:p>
    <w:p w14:paraId="278ABF02" w14:textId="780BBCCB" w:rsidR="00C34FEB" w:rsidRPr="009D1818" w:rsidRDefault="00C34FEB" w:rsidP="009D1818">
      <w:pPr>
        <w:pStyle w:val="Akapitzlist"/>
        <w:numPr>
          <w:ilvl w:val="0"/>
          <w:numId w:val="11"/>
        </w:numPr>
        <w:spacing w:before="100" w:beforeAutospacing="1" w:after="100" w:afterAutospacing="1" w:line="276" w:lineRule="auto"/>
        <w:ind w:left="709" w:hanging="567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organizacja wykładów popularnonaukowych;</w:t>
      </w:r>
    </w:p>
    <w:p w14:paraId="094AB71F" w14:textId="567026BB" w:rsidR="003B3D41" w:rsidRPr="009D1818" w:rsidRDefault="003B3D41" w:rsidP="009D1818">
      <w:pPr>
        <w:pStyle w:val="Akapitzlist"/>
        <w:numPr>
          <w:ilvl w:val="0"/>
          <w:numId w:val="11"/>
        </w:numPr>
        <w:spacing w:before="100" w:beforeAutospacing="1" w:after="100" w:afterAutospacing="1" w:line="276" w:lineRule="auto"/>
        <w:ind w:left="709" w:hanging="567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prowadzenie spraw związanych z formułowaniem celów i mierników obszarze budżetu zadaniowego określonego dla części 67 PAN oraz monitorowania i sprawozdawczości w zakresie wykonania mierników;</w:t>
      </w:r>
    </w:p>
    <w:p w14:paraId="125FE340" w14:textId="77777777" w:rsidR="003B3D41" w:rsidRPr="009D1818" w:rsidRDefault="003B3D41" w:rsidP="009D1818">
      <w:pPr>
        <w:pStyle w:val="Akapitzlist"/>
        <w:numPr>
          <w:ilvl w:val="0"/>
          <w:numId w:val="11"/>
        </w:numPr>
        <w:spacing w:before="100" w:beforeAutospacing="1" w:after="100" w:afterAutospacing="1" w:line="276" w:lineRule="auto"/>
        <w:ind w:left="709" w:hanging="567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przygotowanie projektów uchwał Prezydium i Zgromadzenia Ogólnego Akademii oraz decyzji Prezesa Akademii wynikających z zakresu działania Biura;</w:t>
      </w:r>
    </w:p>
    <w:p w14:paraId="039DD091" w14:textId="77777777" w:rsidR="003B3D41" w:rsidRPr="009D1818" w:rsidRDefault="003B3D41" w:rsidP="009D1818">
      <w:pPr>
        <w:pStyle w:val="Akapitzlist"/>
        <w:numPr>
          <w:ilvl w:val="0"/>
          <w:numId w:val="11"/>
        </w:numPr>
        <w:spacing w:before="100" w:beforeAutospacing="1" w:after="100" w:afterAutospacing="1" w:line="276" w:lineRule="auto"/>
        <w:ind w:left="709" w:hanging="567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uczestniczenie w przygotowaniu projektu oraz realizacji planu finansowego Akademii w zakresie ustalonym w odrębnych przepisach;</w:t>
      </w:r>
    </w:p>
    <w:p w14:paraId="6A1C49C0" w14:textId="25A57DD9" w:rsidR="0030178B" w:rsidRPr="009D1818" w:rsidRDefault="003B3D41" w:rsidP="009D1818">
      <w:pPr>
        <w:pStyle w:val="Akapitzlist"/>
        <w:numPr>
          <w:ilvl w:val="0"/>
          <w:numId w:val="11"/>
        </w:numPr>
        <w:spacing w:after="0" w:line="276" w:lineRule="auto"/>
        <w:ind w:left="709" w:hanging="567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prowadzenie procedury związanej z przyznawaniem Statuetki Akademii</w:t>
      </w:r>
      <w:r w:rsidR="00F304A4" w:rsidRPr="009D1818">
        <w:rPr>
          <w:rFonts w:ascii="Bookman Old Style" w:hAnsi="Bookman Old Style"/>
          <w:sz w:val="22"/>
        </w:rPr>
        <w:t>;</w:t>
      </w:r>
    </w:p>
    <w:p w14:paraId="26584E75" w14:textId="7556A92F" w:rsidR="00405FEE" w:rsidRPr="003401EE" w:rsidRDefault="00427D7C" w:rsidP="003401EE">
      <w:pPr>
        <w:pStyle w:val="Akapitzlist"/>
        <w:numPr>
          <w:ilvl w:val="0"/>
          <w:numId w:val="11"/>
        </w:numPr>
        <w:spacing w:after="0" w:line="276" w:lineRule="auto"/>
        <w:ind w:left="142" w:firstLine="0"/>
        <w:rPr>
          <w:rFonts w:ascii="Bookman Old Style" w:hAnsi="Bookman Old Style"/>
          <w:sz w:val="22"/>
        </w:rPr>
      </w:pPr>
      <w:r w:rsidRPr="003401EE">
        <w:rPr>
          <w:rFonts w:ascii="Bookman Old Style" w:hAnsi="Bookman Old Style"/>
          <w:sz w:val="22"/>
        </w:rPr>
        <w:t>prowadzenie Biuletynu Informacji Publicznej, w tym nadzór organizacyjny i koordynacja prac redaktorów</w:t>
      </w:r>
      <w:r w:rsidR="00B7618A">
        <w:rPr>
          <w:rFonts w:ascii="Bookman Old Style" w:hAnsi="Bookman Old Style"/>
          <w:sz w:val="22"/>
        </w:rPr>
        <w:t>.</w:t>
      </w:r>
      <w:r w:rsidR="003B3D41" w:rsidRPr="003401EE">
        <w:rPr>
          <w:rFonts w:ascii="Bookman Old Style" w:hAnsi="Bookman Old Style"/>
          <w:sz w:val="22"/>
        </w:rPr>
        <w:t>”</w:t>
      </w:r>
      <w:r w:rsidR="00B7618A">
        <w:rPr>
          <w:rFonts w:ascii="Bookman Old Style" w:hAnsi="Bookman Old Style"/>
          <w:sz w:val="22"/>
        </w:rPr>
        <w:t>;</w:t>
      </w:r>
    </w:p>
    <w:p w14:paraId="1AF3E044" w14:textId="77777777" w:rsidR="003B3D41" w:rsidRPr="009D1818" w:rsidRDefault="003B3D41" w:rsidP="009D1818">
      <w:pPr>
        <w:spacing w:after="0" w:line="276" w:lineRule="auto"/>
        <w:ind w:left="567" w:hanging="141"/>
        <w:rPr>
          <w:rFonts w:ascii="Bookman Old Style" w:hAnsi="Bookman Old Style"/>
          <w:sz w:val="22"/>
        </w:rPr>
      </w:pPr>
    </w:p>
    <w:p w14:paraId="15F2B049" w14:textId="6B1C8FB0" w:rsidR="003B3D41" w:rsidRPr="00724FB2" w:rsidRDefault="00B7618A" w:rsidP="00724FB2">
      <w:pPr>
        <w:pStyle w:val="Akapitzlist"/>
        <w:numPr>
          <w:ilvl w:val="0"/>
          <w:numId w:val="29"/>
        </w:numPr>
        <w:spacing w:after="0" w:line="276" w:lineRule="auto"/>
        <w:ind w:left="284" w:hanging="284"/>
        <w:rPr>
          <w:rFonts w:ascii="Bookman Old Style" w:hAnsi="Bookman Old Style" w:cs="MinionPro-Regular"/>
          <w:sz w:val="22"/>
        </w:rPr>
      </w:pPr>
      <w:r w:rsidRPr="00724FB2">
        <w:rPr>
          <w:rFonts w:ascii="Bookman Old Style" w:hAnsi="Bookman Old Style"/>
          <w:sz w:val="22"/>
        </w:rPr>
        <w:t>p</w:t>
      </w:r>
      <w:r w:rsidR="003B3D41" w:rsidRPr="00724FB2">
        <w:rPr>
          <w:rFonts w:ascii="Bookman Old Style" w:hAnsi="Bookman Old Style"/>
          <w:sz w:val="22"/>
        </w:rPr>
        <w:t>o § 12 dodaje się § 12a w brzmieniu:</w:t>
      </w:r>
      <w:r w:rsidR="003B3D41" w:rsidRPr="00724FB2">
        <w:rPr>
          <w:rFonts w:ascii="Bookman Old Style" w:hAnsi="Bookman Old Style"/>
          <w:b/>
          <w:sz w:val="22"/>
        </w:rPr>
        <w:tab/>
      </w:r>
      <w:r w:rsidR="003B3D41" w:rsidRPr="00724FB2">
        <w:rPr>
          <w:rFonts w:ascii="Bookman Old Style" w:hAnsi="Bookman Old Style"/>
          <w:sz w:val="22"/>
        </w:rPr>
        <w:t xml:space="preserve"> </w:t>
      </w:r>
    </w:p>
    <w:p w14:paraId="24C33489" w14:textId="77777777" w:rsidR="004C0B8E" w:rsidRPr="009D1818" w:rsidRDefault="004C0B8E" w:rsidP="009D1818">
      <w:pPr>
        <w:pStyle w:val="Akapitzlist"/>
        <w:spacing w:after="0" w:line="276" w:lineRule="auto"/>
        <w:ind w:left="284" w:firstLine="0"/>
        <w:rPr>
          <w:rFonts w:ascii="Bookman Old Style" w:hAnsi="Bookman Old Style"/>
          <w:sz w:val="22"/>
        </w:rPr>
      </w:pPr>
    </w:p>
    <w:p w14:paraId="00B56DF0" w14:textId="745E14FA" w:rsidR="00AC7D7F" w:rsidRDefault="004C0B8E" w:rsidP="009D1818">
      <w:pPr>
        <w:pStyle w:val="Akapitzlist"/>
        <w:spacing w:after="0" w:line="276" w:lineRule="auto"/>
        <w:ind w:left="284" w:firstLine="0"/>
        <w:jc w:val="center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„ § 12 a</w:t>
      </w:r>
    </w:p>
    <w:p w14:paraId="58579ED9" w14:textId="77777777" w:rsidR="007C613F" w:rsidRPr="009D1818" w:rsidRDefault="007C613F" w:rsidP="009D1818">
      <w:pPr>
        <w:pStyle w:val="Akapitzlist"/>
        <w:spacing w:after="0" w:line="276" w:lineRule="auto"/>
        <w:ind w:left="284" w:firstLine="0"/>
        <w:jc w:val="center"/>
        <w:rPr>
          <w:rFonts w:ascii="Bookman Old Style" w:hAnsi="Bookman Old Style"/>
          <w:sz w:val="22"/>
        </w:rPr>
      </w:pPr>
    </w:p>
    <w:p w14:paraId="6A92AB95" w14:textId="0C0F934A" w:rsidR="00AD0275" w:rsidRPr="009D1818" w:rsidRDefault="004C0B8E" w:rsidP="009D1818">
      <w:pPr>
        <w:pStyle w:val="Akapitzlist"/>
        <w:spacing w:after="0" w:line="276" w:lineRule="auto"/>
        <w:ind w:left="284" w:firstLine="0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 xml:space="preserve">Do zakresu działania </w:t>
      </w:r>
      <w:r w:rsidR="00160635">
        <w:rPr>
          <w:rFonts w:ascii="Bookman Old Style" w:hAnsi="Bookman Old Style"/>
          <w:sz w:val="22"/>
        </w:rPr>
        <w:t xml:space="preserve"> Biura Komunikacji</w:t>
      </w:r>
      <w:r w:rsidR="00AD0275" w:rsidRPr="009D1818">
        <w:rPr>
          <w:rFonts w:ascii="Bookman Old Style" w:hAnsi="Bookman Old Style"/>
          <w:sz w:val="22"/>
        </w:rPr>
        <w:t xml:space="preserve"> </w:t>
      </w:r>
      <w:r w:rsidRPr="009D1818">
        <w:rPr>
          <w:rFonts w:ascii="Bookman Old Style" w:hAnsi="Bookman Old Style"/>
          <w:sz w:val="22"/>
        </w:rPr>
        <w:t xml:space="preserve">należy w </w:t>
      </w:r>
      <w:r w:rsidR="00E1656D" w:rsidRPr="009D1818">
        <w:rPr>
          <w:rFonts w:ascii="Bookman Old Style" w:hAnsi="Bookman Old Style"/>
          <w:sz w:val="22"/>
        </w:rPr>
        <w:t>szczególności</w:t>
      </w:r>
      <w:r w:rsidR="00AD0275" w:rsidRPr="009D1818">
        <w:rPr>
          <w:rFonts w:ascii="Bookman Old Style" w:hAnsi="Bookman Old Style"/>
          <w:sz w:val="22"/>
        </w:rPr>
        <w:t>:</w:t>
      </w:r>
    </w:p>
    <w:p w14:paraId="17CD6FE3" w14:textId="41C13757" w:rsidR="00AD0275" w:rsidRPr="009D1818" w:rsidRDefault="00AD0275" w:rsidP="009D1818">
      <w:pPr>
        <w:pStyle w:val="Akapitzlist"/>
        <w:numPr>
          <w:ilvl w:val="0"/>
          <w:numId w:val="19"/>
        </w:numPr>
        <w:spacing w:before="100" w:beforeAutospacing="1" w:after="100" w:afterAutospacing="1" w:line="276" w:lineRule="auto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 xml:space="preserve">budowanie dobrego wizerunku Polskiej Akademii Nauk i kierownictwa </w:t>
      </w:r>
      <w:r w:rsidR="002C2AD2">
        <w:rPr>
          <w:rFonts w:ascii="Bookman Old Style" w:hAnsi="Bookman Old Style"/>
          <w:sz w:val="22"/>
        </w:rPr>
        <w:t>Akademii</w:t>
      </w:r>
      <w:r w:rsidR="002C2AD2" w:rsidRPr="009D1818">
        <w:rPr>
          <w:rFonts w:ascii="Bookman Old Style" w:hAnsi="Bookman Old Style"/>
          <w:sz w:val="22"/>
        </w:rPr>
        <w:t xml:space="preserve"> </w:t>
      </w:r>
      <w:r w:rsidRPr="009D1818">
        <w:rPr>
          <w:rFonts w:ascii="Bookman Old Style" w:hAnsi="Bookman Old Style"/>
          <w:sz w:val="22"/>
        </w:rPr>
        <w:t>w mediach oraz kształtowanie polityki informacyjnej Akademii;</w:t>
      </w:r>
    </w:p>
    <w:p w14:paraId="3F4A1B80" w14:textId="2C74EDBB" w:rsidR="00AD0275" w:rsidRPr="009D1818" w:rsidRDefault="00AD0275" w:rsidP="009D1818">
      <w:pPr>
        <w:pStyle w:val="Akapitzlist"/>
        <w:numPr>
          <w:ilvl w:val="0"/>
          <w:numId w:val="19"/>
        </w:numPr>
        <w:spacing w:before="100" w:beforeAutospacing="1" w:after="100" w:afterAutospacing="1" w:line="276" w:lineRule="auto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 xml:space="preserve">reprezentowanie Polskiej Akademii Nauk i kierownictwa </w:t>
      </w:r>
      <w:r w:rsidR="002C2AD2">
        <w:rPr>
          <w:rFonts w:ascii="Bookman Old Style" w:hAnsi="Bookman Old Style"/>
          <w:sz w:val="22"/>
        </w:rPr>
        <w:t>Akademii</w:t>
      </w:r>
      <w:r w:rsidR="002C2AD2" w:rsidRPr="009D1818">
        <w:rPr>
          <w:rFonts w:ascii="Bookman Old Style" w:hAnsi="Bookman Old Style"/>
          <w:sz w:val="22"/>
        </w:rPr>
        <w:t xml:space="preserve"> </w:t>
      </w:r>
      <w:r w:rsidRPr="009D1818">
        <w:rPr>
          <w:rFonts w:ascii="Bookman Old Style" w:hAnsi="Bookman Old Style"/>
          <w:sz w:val="22"/>
        </w:rPr>
        <w:t>w środkach masowego przekazu;</w:t>
      </w:r>
    </w:p>
    <w:p w14:paraId="190DD4A5" w14:textId="77777777" w:rsidR="00AD0275" w:rsidRPr="009D1818" w:rsidRDefault="00AD0275" w:rsidP="009D1818">
      <w:pPr>
        <w:pStyle w:val="Akapitzlist"/>
        <w:numPr>
          <w:ilvl w:val="0"/>
          <w:numId w:val="19"/>
        </w:numPr>
        <w:spacing w:before="100" w:beforeAutospacing="1" w:after="100" w:afterAutospacing="1" w:line="276" w:lineRule="auto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przedstawianie opinii publicznej za pośrednictwem mediów, w tym mediów społecznościowych, oficjalnego stanowiska Akademii;</w:t>
      </w:r>
    </w:p>
    <w:p w14:paraId="42A37AEF" w14:textId="16FBC014" w:rsidR="00AD0275" w:rsidRPr="009D1818" w:rsidRDefault="00AD0275" w:rsidP="009D1818">
      <w:pPr>
        <w:pStyle w:val="Akapitzlist"/>
        <w:numPr>
          <w:ilvl w:val="0"/>
          <w:numId w:val="19"/>
        </w:numPr>
        <w:spacing w:before="100" w:beforeAutospacing="1" w:after="100" w:afterAutospacing="1" w:line="276" w:lineRule="auto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 xml:space="preserve">informowanie mediów o bieżącej działalności </w:t>
      </w:r>
      <w:r w:rsidR="00DD6B60">
        <w:rPr>
          <w:rFonts w:ascii="Bookman Old Style" w:hAnsi="Bookman Old Style"/>
          <w:sz w:val="22"/>
        </w:rPr>
        <w:t>Akademii</w:t>
      </w:r>
      <w:r w:rsidRPr="009D1818">
        <w:rPr>
          <w:rFonts w:ascii="Bookman Old Style" w:hAnsi="Bookman Old Style"/>
          <w:sz w:val="22"/>
        </w:rPr>
        <w:t>, udzielanie odpowiedzi na zapytania dziennikarzy, budowanie dobrych relacji z przedstawicielami mediów, tworzenie informacji prasowych;</w:t>
      </w:r>
    </w:p>
    <w:p w14:paraId="14AFF71F" w14:textId="53048D31" w:rsidR="00AD0275" w:rsidRPr="009D1818" w:rsidRDefault="00AD0275" w:rsidP="009D1818">
      <w:pPr>
        <w:pStyle w:val="Akapitzlist"/>
        <w:numPr>
          <w:ilvl w:val="0"/>
          <w:numId w:val="19"/>
        </w:numPr>
        <w:spacing w:before="100" w:beforeAutospacing="1" w:after="100" w:afterAutospacing="1" w:line="276" w:lineRule="auto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 xml:space="preserve">dbanie o spójność komunikacji wewnętrznej i zewnętrznej Akademii, w tym opiniowanie działań podejmowanych przez jednostki Kancelarii </w:t>
      </w:r>
      <w:r w:rsidR="00DD6B60">
        <w:rPr>
          <w:rFonts w:ascii="Bookman Old Style" w:hAnsi="Bookman Old Style"/>
          <w:sz w:val="22"/>
        </w:rPr>
        <w:t xml:space="preserve">Akademii </w:t>
      </w:r>
      <w:r w:rsidRPr="009D1818">
        <w:rPr>
          <w:rFonts w:ascii="Bookman Old Style" w:hAnsi="Bookman Old Style"/>
          <w:sz w:val="22"/>
        </w:rPr>
        <w:t xml:space="preserve">w zakresie wpływu podejmowanych przez nie inicjatyw na wizerunek </w:t>
      </w:r>
      <w:r w:rsidR="00DD6B60">
        <w:rPr>
          <w:rFonts w:ascii="Bookman Old Style" w:hAnsi="Bookman Old Style"/>
          <w:sz w:val="22"/>
        </w:rPr>
        <w:t>Akademii</w:t>
      </w:r>
      <w:r w:rsidRPr="009D1818">
        <w:rPr>
          <w:rFonts w:ascii="Bookman Old Style" w:hAnsi="Bookman Old Style"/>
          <w:sz w:val="22"/>
        </w:rPr>
        <w:t>;</w:t>
      </w:r>
    </w:p>
    <w:p w14:paraId="3DA82100" w14:textId="70A9670A" w:rsidR="00AD0275" w:rsidRPr="009D1818" w:rsidRDefault="00AD0275" w:rsidP="009D1818">
      <w:pPr>
        <w:pStyle w:val="Akapitzlist"/>
        <w:numPr>
          <w:ilvl w:val="0"/>
          <w:numId w:val="19"/>
        </w:numPr>
        <w:spacing w:before="100" w:beforeAutospacing="1" w:after="100" w:afterAutospacing="1" w:line="276" w:lineRule="auto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 xml:space="preserve">wsparcie komunikacji jednostek </w:t>
      </w:r>
      <w:r w:rsidR="00DD6B60">
        <w:rPr>
          <w:rFonts w:ascii="Bookman Old Style" w:hAnsi="Bookman Old Style"/>
          <w:sz w:val="22"/>
        </w:rPr>
        <w:t>Akademii</w:t>
      </w:r>
      <w:r w:rsidR="00DD6B60" w:rsidRPr="009D1818">
        <w:rPr>
          <w:rFonts w:ascii="Bookman Old Style" w:hAnsi="Bookman Old Style"/>
          <w:sz w:val="22"/>
        </w:rPr>
        <w:t xml:space="preserve"> </w:t>
      </w:r>
      <w:r w:rsidRPr="009D1818">
        <w:rPr>
          <w:rFonts w:ascii="Bookman Old Style" w:hAnsi="Bookman Old Style"/>
          <w:sz w:val="22"/>
        </w:rPr>
        <w:t>w zakresie ich aktywności naukowej i upowszechniającej naukę w ramach dostępnych narzędzi;</w:t>
      </w:r>
    </w:p>
    <w:p w14:paraId="7606D470" w14:textId="6970CCCE" w:rsidR="00AD0275" w:rsidRPr="009D1818" w:rsidRDefault="00AD0275" w:rsidP="009D1818">
      <w:pPr>
        <w:pStyle w:val="Akapitzlist"/>
        <w:numPr>
          <w:ilvl w:val="0"/>
          <w:numId w:val="19"/>
        </w:numPr>
        <w:spacing w:before="100" w:beforeAutospacing="1" w:after="100" w:afterAutospacing="1" w:line="276" w:lineRule="auto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dbanie o relacje z szeroko rozumianym środowiskiem naukowym w Polsce</w:t>
      </w:r>
      <w:r w:rsidR="00DD6B60">
        <w:rPr>
          <w:rFonts w:ascii="Bookman Old Style" w:hAnsi="Bookman Old Style"/>
          <w:sz w:val="22"/>
        </w:rPr>
        <w:t xml:space="preserve"> oraz</w:t>
      </w:r>
      <w:r w:rsidR="00DD6B60" w:rsidRPr="009D1818">
        <w:rPr>
          <w:rFonts w:ascii="Bookman Old Style" w:hAnsi="Bookman Old Style"/>
          <w:sz w:val="22"/>
        </w:rPr>
        <w:t xml:space="preserve"> </w:t>
      </w:r>
      <w:r w:rsidRPr="009D1818">
        <w:rPr>
          <w:rFonts w:ascii="Bookman Old Style" w:hAnsi="Bookman Old Style"/>
          <w:sz w:val="22"/>
        </w:rPr>
        <w:t xml:space="preserve">korporacją uczonych </w:t>
      </w:r>
      <w:r w:rsidR="00DD6B60">
        <w:rPr>
          <w:rFonts w:ascii="Bookman Old Style" w:hAnsi="Bookman Old Style"/>
          <w:sz w:val="22"/>
        </w:rPr>
        <w:t>Akademii</w:t>
      </w:r>
      <w:r w:rsidRPr="009D1818">
        <w:rPr>
          <w:rFonts w:ascii="Bookman Old Style" w:hAnsi="Bookman Old Style"/>
          <w:sz w:val="22"/>
        </w:rPr>
        <w:t>;</w:t>
      </w:r>
    </w:p>
    <w:p w14:paraId="7F10CBEA" w14:textId="276DF379" w:rsidR="00AD0275" w:rsidRPr="009D1818" w:rsidRDefault="00AD0275" w:rsidP="009D1818">
      <w:pPr>
        <w:pStyle w:val="Akapitzlist"/>
        <w:numPr>
          <w:ilvl w:val="0"/>
          <w:numId w:val="19"/>
        </w:numPr>
        <w:spacing w:before="100" w:beforeAutospacing="1" w:after="100" w:afterAutospacing="1" w:line="276" w:lineRule="auto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 xml:space="preserve">pośredniczenie w kontaktach dziennikarzy z naukowcami </w:t>
      </w:r>
      <w:r w:rsidR="00DD6B60">
        <w:rPr>
          <w:rFonts w:ascii="Bookman Old Style" w:hAnsi="Bookman Old Style"/>
          <w:sz w:val="22"/>
        </w:rPr>
        <w:t>Akademii</w:t>
      </w:r>
      <w:r w:rsidRPr="009D1818">
        <w:rPr>
          <w:rFonts w:ascii="Bookman Old Style" w:hAnsi="Bookman Old Style"/>
          <w:sz w:val="22"/>
        </w:rPr>
        <w:t>, organizacja konferencji prasowych i obsługa prasowa wydarzeń;</w:t>
      </w:r>
    </w:p>
    <w:p w14:paraId="4870FB29" w14:textId="77777777" w:rsidR="00CC2D2E" w:rsidRPr="00A1609C" w:rsidRDefault="00CC2D2E" w:rsidP="00CC2D2E">
      <w:pPr>
        <w:pStyle w:val="Akapitzlist"/>
        <w:numPr>
          <w:ilvl w:val="0"/>
          <w:numId w:val="19"/>
        </w:numPr>
        <w:spacing w:after="0" w:line="276" w:lineRule="auto"/>
        <w:rPr>
          <w:rFonts w:ascii="Bookman Old Style" w:hAnsi="Bookman Old Style"/>
          <w:sz w:val="22"/>
        </w:rPr>
      </w:pPr>
      <w:r w:rsidRPr="00A1609C">
        <w:rPr>
          <w:rFonts w:ascii="Bookman Old Style" w:hAnsi="Bookman Old Style"/>
          <w:sz w:val="22"/>
        </w:rPr>
        <w:t>prowadzenie i rozwój serwisu internetowego Akademii;</w:t>
      </w:r>
    </w:p>
    <w:p w14:paraId="426BBA55" w14:textId="2AA163DD" w:rsidR="00AD0275" w:rsidRPr="00A1609C" w:rsidRDefault="00AD0275" w:rsidP="009D1818">
      <w:pPr>
        <w:pStyle w:val="Akapitzlist"/>
        <w:numPr>
          <w:ilvl w:val="0"/>
          <w:numId w:val="19"/>
        </w:numPr>
        <w:spacing w:before="100" w:beforeAutospacing="1" w:after="100" w:afterAutospacing="1" w:line="276" w:lineRule="auto"/>
        <w:rPr>
          <w:rFonts w:ascii="Bookman Old Style" w:hAnsi="Bookman Old Style"/>
          <w:sz w:val="22"/>
        </w:rPr>
      </w:pPr>
      <w:r w:rsidRPr="00A1609C">
        <w:rPr>
          <w:rFonts w:ascii="Bookman Old Style" w:hAnsi="Bookman Old Style"/>
          <w:sz w:val="22"/>
        </w:rPr>
        <w:t>nadzór merytoryczny nad treściami publikowanymi na stronach internetowych Akademii;</w:t>
      </w:r>
    </w:p>
    <w:p w14:paraId="39D81F21" w14:textId="40222D5E" w:rsidR="00AD0275" w:rsidRPr="009D1818" w:rsidRDefault="00AD0275" w:rsidP="009D1818">
      <w:pPr>
        <w:pStyle w:val="Akapitzlist"/>
        <w:numPr>
          <w:ilvl w:val="0"/>
          <w:numId w:val="19"/>
        </w:numPr>
        <w:spacing w:before="100" w:beforeAutospacing="1" w:after="100" w:afterAutospacing="1" w:line="276" w:lineRule="auto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 xml:space="preserve"> prowadzenie oficjalnych kont i profili </w:t>
      </w:r>
      <w:r w:rsidR="00DD6B60">
        <w:rPr>
          <w:rFonts w:ascii="Bookman Old Style" w:hAnsi="Bookman Old Style"/>
          <w:sz w:val="22"/>
        </w:rPr>
        <w:t>Akademii</w:t>
      </w:r>
      <w:r w:rsidR="00DD6B60" w:rsidRPr="009D1818">
        <w:rPr>
          <w:rFonts w:ascii="Bookman Old Style" w:hAnsi="Bookman Old Style"/>
          <w:sz w:val="22"/>
        </w:rPr>
        <w:t xml:space="preserve"> </w:t>
      </w:r>
      <w:r w:rsidRPr="009D1818">
        <w:rPr>
          <w:rFonts w:ascii="Bookman Old Style" w:hAnsi="Bookman Old Style"/>
          <w:sz w:val="22"/>
        </w:rPr>
        <w:t>w mediach społecznościowych;</w:t>
      </w:r>
    </w:p>
    <w:p w14:paraId="2CAF6B57" w14:textId="7A3342C4" w:rsidR="009664D5" w:rsidRPr="009D1818" w:rsidRDefault="00AD0275" w:rsidP="009D1818">
      <w:pPr>
        <w:pStyle w:val="Akapitzlist"/>
        <w:numPr>
          <w:ilvl w:val="0"/>
          <w:numId w:val="19"/>
        </w:numPr>
        <w:spacing w:before="100" w:beforeAutospacing="1" w:after="100" w:afterAutospacing="1" w:line="276" w:lineRule="auto"/>
        <w:ind w:left="284" w:firstLine="0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 xml:space="preserve"> tworzenie biuletynu informacyjnego (newsletteru) </w:t>
      </w:r>
      <w:r w:rsidR="00DD6B60">
        <w:rPr>
          <w:rFonts w:ascii="Bookman Old Style" w:hAnsi="Bookman Old Style"/>
          <w:sz w:val="22"/>
        </w:rPr>
        <w:t>Akademii</w:t>
      </w:r>
      <w:r w:rsidRPr="009D1818">
        <w:rPr>
          <w:rFonts w:ascii="Bookman Old Style" w:hAnsi="Bookman Old Style"/>
          <w:sz w:val="22"/>
        </w:rPr>
        <w:t>;</w:t>
      </w:r>
    </w:p>
    <w:p w14:paraId="60B5AD3D" w14:textId="77777777" w:rsidR="00AD0275" w:rsidRPr="009D1818" w:rsidRDefault="00AD0275" w:rsidP="009D1818">
      <w:pPr>
        <w:pStyle w:val="Akapitzlist"/>
        <w:numPr>
          <w:ilvl w:val="0"/>
          <w:numId w:val="19"/>
        </w:numPr>
        <w:spacing w:before="100" w:beforeAutospacing="1" w:after="100" w:afterAutospacing="1" w:line="276" w:lineRule="auto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 xml:space="preserve"> monitoring mediów, w tym mediów społecznościowych ;</w:t>
      </w:r>
    </w:p>
    <w:p w14:paraId="34C3E5B0" w14:textId="1B954E52" w:rsidR="00AD0275" w:rsidRPr="009D1818" w:rsidRDefault="00AD0275" w:rsidP="009D1818">
      <w:pPr>
        <w:pStyle w:val="Akapitzlist"/>
        <w:numPr>
          <w:ilvl w:val="0"/>
          <w:numId w:val="19"/>
        </w:numPr>
        <w:spacing w:before="100" w:beforeAutospacing="1" w:after="100" w:afterAutospacing="1" w:line="276" w:lineRule="auto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 xml:space="preserve">zarządzanie komunikacją </w:t>
      </w:r>
      <w:r w:rsidR="00DD6B60">
        <w:rPr>
          <w:rFonts w:ascii="Bookman Old Style" w:hAnsi="Bookman Old Style"/>
          <w:sz w:val="22"/>
        </w:rPr>
        <w:t>Akademii</w:t>
      </w:r>
      <w:r w:rsidR="00DD6B60" w:rsidRPr="009D1818">
        <w:rPr>
          <w:rFonts w:ascii="Bookman Old Style" w:hAnsi="Bookman Old Style"/>
          <w:sz w:val="22"/>
        </w:rPr>
        <w:t xml:space="preserve"> </w:t>
      </w:r>
      <w:r w:rsidRPr="009D1818">
        <w:rPr>
          <w:rFonts w:ascii="Bookman Old Style" w:hAnsi="Bookman Old Style"/>
          <w:sz w:val="22"/>
        </w:rPr>
        <w:t>w sytuacjach kryzysowych;</w:t>
      </w:r>
    </w:p>
    <w:p w14:paraId="5A4F5353" w14:textId="49EA4FAB" w:rsidR="00AD0275" w:rsidRPr="009D1818" w:rsidRDefault="00AD0275" w:rsidP="009D1818">
      <w:pPr>
        <w:pStyle w:val="Akapitzlist"/>
        <w:numPr>
          <w:ilvl w:val="0"/>
          <w:numId w:val="19"/>
        </w:numPr>
        <w:spacing w:before="100" w:beforeAutospacing="1" w:after="100" w:afterAutospacing="1" w:line="276" w:lineRule="auto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 xml:space="preserve">nadzór nad prawidłowym wykorzystaniem znaku </w:t>
      </w:r>
      <w:r w:rsidR="00DD6B60">
        <w:rPr>
          <w:rFonts w:ascii="Bookman Old Style" w:hAnsi="Bookman Old Style"/>
          <w:sz w:val="22"/>
        </w:rPr>
        <w:t>Akademii</w:t>
      </w:r>
      <w:r w:rsidRPr="009D1818">
        <w:rPr>
          <w:rFonts w:ascii="Bookman Old Style" w:hAnsi="Bookman Old Style"/>
          <w:sz w:val="22"/>
        </w:rPr>
        <w:t>;</w:t>
      </w:r>
    </w:p>
    <w:p w14:paraId="72DCBA05" w14:textId="72FD66FF" w:rsidR="006D7355" w:rsidRDefault="00AD0275" w:rsidP="009D1818">
      <w:pPr>
        <w:pStyle w:val="Akapitzlist"/>
        <w:numPr>
          <w:ilvl w:val="0"/>
          <w:numId w:val="19"/>
        </w:numPr>
        <w:spacing w:before="100" w:beforeAutospacing="1" w:after="0" w:afterAutospacing="1" w:line="276" w:lineRule="auto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koordynacja patronatów medialnych i patronatów Akademii.</w:t>
      </w:r>
      <w:r w:rsidR="00B7618A">
        <w:rPr>
          <w:rFonts w:ascii="Bookman Old Style" w:hAnsi="Bookman Old Style"/>
          <w:sz w:val="22"/>
        </w:rPr>
        <w:t>”;</w:t>
      </w:r>
    </w:p>
    <w:p w14:paraId="7E654A4E" w14:textId="77777777" w:rsidR="00B7618A" w:rsidRPr="009D1818" w:rsidRDefault="00B7618A" w:rsidP="00724FB2">
      <w:pPr>
        <w:pStyle w:val="Akapitzlist"/>
        <w:spacing w:before="100" w:beforeAutospacing="1" w:after="0" w:afterAutospacing="1" w:line="276" w:lineRule="auto"/>
        <w:ind w:firstLine="0"/>
        <w:rPr>
          <w:rFonts w:ascii="Bookman Old Style" w:hAnsi="Bookman Old Style"/>
          <w:sz w:val="22"/>
        </w:rPr>
      </w:pPr>
    </w:p>
    <w:p w14:paraId="6ED66B1D" w14:textId="6C7A4380" w:rsidR="00AD0275" w:rsidRPr="00724FB2" w:rsidRDefault="00AD0275" w:rsidP="00724FB2">
      <w:pPr>
        <w:pStyle w:val="Akapitzlist"/>
        <w:numPr>
          <w:ilvl w:val="0"/>
          <w:numId w:val="29"/>
        </w:numPr>
        <w:spacing w:after="0" w:line="276" w:lineRule="auto"/>
        <w:ind w:left="284" w:hanging="284"/>
        <w:rPr>
          <w:rFonts w:ascii="Bookman Old Style" w:hAnsi="Bookman Old Style"/>
          <w:color w:val="auto"/>
          <w:sz w:val="22"/>
        </w:rPr>
      </w:pPr>
      <w:bookmarkStart w:id="0" w:name="_Hlk43981057"/>
      <w:r w:rsidRPr="00724FB2">
        <w:rPr>
          <w:rFonts w:ascii="Bookman Old Style" w:hAnsi="Bookman Old Style"/>
          <w:color w:val="auto"/>
          <w:sz w:val="22"/>
        </w:rPr>
        <w:t xml:space="preserve">§ </w:t>
      </w:r>
      <w:r w:rsidR="002400C8" w:rsidRPr="00724FB2">
        <w:rPr>
          <w:rFonts w:ascii="Bookman Old Style" w:hAnsi="Bookman Old Style"/>
          <w:color w:val="auto"/>
          <w:sz w:val="22"/>
        </w:rPr>
        <w:t>18</w:t>
      </w:r>
      <w:r w:rsidRPr="00724FB2">
        <w:rPr>
          <w:rFonts w:ascii="Bookman Old Style" w:hAnsi="Bookman Old Style"/>
          <w:color w:val="auto"/>
          <w:sz w:val="22"/>
        </w:rPr>
        <w:t xml:space="preserve"> </w:t>
      </w:r>
      <w:bookmarkEnd w:id="0"/>
      <w:r w:rsidRPr="00724FB2">
        <w:rPr>
          <w:rFonts w:ascii="Bookman Old Style" w:hAnsi="Bookman Old Style"/>
          <w:color w:val="auto"/>
          <w:sz w:val="22"/>
        </w:rPr>
        <w:t>otrzymuje brzmienie:</w:t>
      </w:r>
    </w:p>
    <w:p w14:paraId="2A948E35" w14:textId="37E63923" w:rsidR="00E068BC" w:rsidRPr="009D1818" w:rsidRDefault="00AD0275" w:rsidP="009D1818">
      <w:pPr>
        <w:pStyle w:val="Akapitzlist"/>
        <w:spacing w:after="0" w:line="276" w:lineRule="auto"/>
        <w:ind w:left="0" w:firstLine="0"/>
        <w:jc w:val="center"/>
        <w:rPr>
          <w:rFonts w:ascii="Bookman Old Style" w:hAnsi="Bookman Old Style"/>
          <w:color w:val="auto"/>
          <w:sz w:val="22"/>
        </w:rPr>
      </w:pPr>
      <w:r w:rsidRPr="009D1818">
        <w:rPr>
          <w:rFonts w:ascii="Bookman Old Style" w:hAnsi="Bookman Old Style"/>
          <w:color w:val="auto"/>
          <w:sz w:val="22"/>
        </w:rPr>
        <w:t>„ §</w:t>
      </w:r>
      <w:r w:rsidR="002400C8" w:rsidRPr="009D1818">
        <w:rPr>
          <w:rFonts w:ascii="Bookman Old Style" w:hAnsi="Bookman Old Style"/>
          <w:color w:val="auto"/>
          <w:sz w:val="22"/>
        </w:rPr>
        <w:t xml:space="preserve"> 18</w:t>
      </w:r>
      <w:r w:rsidRPr="009D1818">
        <w:rPr>
          <w:rFonts w:ascii="Bookman Old Style" w:hAnsi="Bookman Old Style"/>
          <w:color w:val="auto"/>
          <w:sz w:val="22"/>
        </w:rPr>
        <w:t xml:space="preserve"> </w:t>
      </w:r>
    </w:p>
    <w:p w14:paraId="58B6BB95" w14:textId="364E43BB" w:rsidR="00691101" w:rsidRPr="009D1818" w:rsidRDefault="00AD0275" w:rsidP="009D1818">
      <w:pPr>
        <w:pStyle w:val="Akapitzlist"/>
        <w:spacing w:before="100" w:beforeAutospacing="1" w:after="0" w:line="276" w:lineRule="auto"/>
        <w:ind w:left="14" w:right="-40" w:firstLine="0"/>
        <w:rPr>
          <w:rFonts w:ascii="Bookman Old Style" w:hAnsi="Bookman Old Style" w:cs="Calibri"/>
          <w:sz w:val="22"/>
        </w:rPr>
      </w:pPr>
      <w:r w:rsidRPr="009D1818">
        <w:rPr>
          <w:rFonts w:ascii="Bookman Old Style" w:hAnsi="Bookman Old Style" w:cs="Calibri"/>
          <w:sz w:val="22"/>
        </w:rPr>
        <w:t xml:space="preserve">Do zakresu działania </w:t>
      </w:r>
      <w:r w:rsidR="00EE3D72" w:rsidRPr="009D1818">
        <w:rPr>
          <w:rFonts w:ascii="Bookman Old Style" w:hAnsi="Bookman Old Style" w:cs="Calibri"/>
          <w:sz w:val="22"/>
        </w:rPr>
        <w:t>W</w:t>
      </w:r>
      <w:r w:rsidR="004C0B8E" w:rsidRPr="009D1818">
        <w:rPr>
          <w:rFonts w:ascii="Bookman Old Style" w:hAnsi="Bookman Old Style" w:cs="Calibri"/>
          <w:sz w:val="22"/>
        </w:rPr>
        <w:t xml:space="preserve">ieloosobowego </w:t>
      </w:r>
      <w:r w:rsidRPr="009D1818">
        <w:rPr>
          <w:rFonts w:ascii="Bookman Old Style" w:hAnsi="Bookman Old Style" w:cs="Calibri"/>
          <w:sz w:val="22"/>
        </w:rPr>
        <w:t xml:space="preserve"> </w:t>
      </w:r>
      <w:r w:rsidR="00EE3D72" w:rsidRPr="009D1818">
        <w:rPr>
          <w:rFonts w:ascii="Bookman Old Style" w:hAnsi="Bookman Old Style"/>
          <w:sz w:val="22"/>
        </w:rPr>
        <w:t>stanowisk</w:t>
      </w:r>
      <w:r w:rsidR="002400C8" w:rsidRPr="009D1818">
        <w:rPr>
          <w:rFonts w:ascii="Bookman Old Style" w:hAnsi="Bookman Old Style"/>
          <w:sz w:val="22"/>
        </w:rPr>
        <w:t>a</w:t>
      </w:r>
      <w:r w:rsidR="00EE3D72" w:rsidRPr="009D1818">
        <w:rPr>
          <w:rFonts w:ascii="Bookman Old Style" w:hAnsi="Bookman Old Style"/>
          <w:sz w:val="22"/>
        </w:rPr>
        <w:t xml:space="preserve"> ds. Bezpieczeństwa i Ochrony Informacji Niejawnych </w:t>
      </w:r>
      <w:r w:rsidR="004C0B8E" w:rsidRPr="009D1818">
        <w:rPr>
          <w:rFonts w:ascii="Bookman Old Style" w:hAnsi="Bookman Old Style" w:cs="Calibri"/>
          <w:sz w:val="22"/>
        </w:rPr>
        <w:t>należy w szczególności:</w:t>
      </w:r>
    </w:p>
    <w:p w14:paraId="0C18BF1A" w14:textId="77777777" w:rsidR="00691101" w:rsidRPr="009D1818" w:rsidRDefault="00691101" w:rsidP="009D1818">
      <w:pPr>
        <w:pStyle w:val="Akapitzlist"/>
        <w:numPr>
          <w:ilvl w:val="0"/>
          <w:numId w:val="28"/>
        </w:numPr>
        <w:spacing w:before="100" w:beforeAutospacing="1" w:after="100" w:afterAutospacing="1" w:line="276" w:lineRule="auto"/>
        <w:ind w:left="709" w:hanging="567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opracowywanie i realizacja Planu Operacyjnego funkcjonowania Kancelarii Akademii;</w:t>
      </w:r>
    </w:p>
    <w:p w14:paraId="2C67FF12" w14:textId="77777777" w:rsidR="00691101" w:rsidRPr="009D1818" w:rsidRDefault="00691101" w:rsidP="009D1818">
      <w:pPr>
        <w:pStyle w:val="Akapitzlist"/>
        <w:numPr>
          <w:ilvl w:val="0"/>
          <w:numId w:val="28"/>
        </w:numPr>
        <w:spacing w:before="100" w:beforeAutospacing="1" w:after="100" w:afterAutospacing="1" w:line="276" w:lineRule="auto"/>
        <w:ind w:left="709" w:hanging="567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przygotowanie i wdrażanie dokumentów związanych z działaniem obrony cywilnej w Kancelarii Akademii oraz w innych jednostkach organizacyjnych Akademii;</w:t>
      </w:r>
    </w:p>
    <w:p w14:paraId="2CB118FA" w14:textId="77777777" w:rsidR="00691101" w:rsidRPr="009D1818" w:rsidRDefault="00691101" w:rsidP="009D1818">
      <w:pPr>
        <w:pStyle w:val="Akapitzlist"/>
        <w:numPr>
          <w:ilvl w:val="0"/>
          <w:numId w:val="28"/>
        </w:numPr>
        <w:spacing w:before="100" w:beforeAutospacing="1" w:after="100" w:afterAutospacing="1" w:line="276" w:lineRule="auto"/>
        <w:ind w:left="709" w:hanging="567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koordynowanie spraw związanych z ochroną zabytków w okresie zagrożeń, kryzysu, wojny będących w ewidencji jednostek organizacyjnych Akademii;</w:t>
      </w:r>
    </w:p>
    <w:p w14:paraId="2117F495" w14:textId="77777777" w:rsidR="00691101" w:rsidRPr="009D1818" w:rsidRDefault="00691101" w:rsidP="009D1818">
      <w:pPr>
        <w:pStyle w:val="Akapitzlist"/>
        <w:numPr>
          <w:ilvl w:val="0"/>
          <w:numId w:val="28"/>
        </w:numPr>
        <w:spacing w:before="100" w:beforeAutospacing="1" w:after="0" w:line="276" w:lineRule="auto"/>
        <w:ind w:left="709" w:hanging="567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opracowywanie dokumentacji i utrzymywanie w ciągłej gotowości systemu stałego dyżuru w Akademii jako elementu gotowości obronnej państwa;</w:t>
      </w:r>
    </w:p>
    <w:p w14:paraId="2F0EAFBA" w14:textId="77777777" w:rsidR="00691101" w:rsidRPr="009D1818" w:rsidRDefault="00691101" w:rsidP="009D1818">
      <w:pPr>
        <w:pStyle w:val="Akapitzlist"/>
        <w:numPr>
          <w:ilvl w:val="0"/>
          <w:numId w:val="28"/>
        </w:numPr>
        <w:spacing w:before="100" w:beforeAutospacing="1" w:after="0" w:line="276" w:lineRule="auto"/>
        <w:ind w:left="709" w:hanging="567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lastRenderedPageBreak/>
        <w:t>realizacja zadań ochrony przeciwpożarowej w Kancelarii Akademii i jednostkach organizacyjnych Akademii;</w:t>
      </w:r>
    </w:p>
    <w:p w14:paraId="617843DE" w14:textId="77777777" w:rsidR="00691101" w:rsidRPr="009D1818" w:rsidRDefault="00691101" w:rsidP="009D1818">
      <w:pPr>
        <w:pStyle w:val="Akapitzlist"/>
        <w:numPr>
          <w:ilvl w:val="0"/>
          <w:numId w:val="28"/>
        </w:numPr>
        <w:spacing w:before="100" w:beforeAutospacing="1" w:after="0" w:line="276" w:lineRule="auto"/>
        <w:ind w:left="709" w:hanging="567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organizacja i prowadzenie szkoleń w zakresie zadań Zespołu;</w:t>
      </w:r>
    </w:p>
    <w:p w14:paraId="5DD0788F" w14:textId="77777777" w:rsidR="00691101" w:rsidRPr="009D1818" w:rsidRDefault="00691101" w:rsidP="009D1818">
      <w:pPr>
        <w:pStyle w:val="Akapitzlist"/>
        <w:numPr>
          <w:ilvl w:val="0"/>
          <w:numId w:val="28"/>
        </w:numPr>
        <w:spacing w:before="100" w:beforeAutospacing="1" w:after="100" w:afterAutospacing="1" w:line="276" w:lineRule="auto"/>
        <w:ind w:left="709" w:hanging="567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realizacja zadań wynikających z przepisów ustawy o ochronie informacji niejawnych;</w:t>
      </w:r>
    </w:p>
    <w:p w14:paraId="21ADE8C8" w14:textId="77777777" w:rsidR="00691101" w:rsidRPr="009D1818" w:rsidRDefault="00691101" w:rsidP="009D1818">
      <w:pPr>
        <w:pStyle w:val="Akapitzlist"/>
        <w:numPr>
          <w:ilvl w:val="0"/>
          <w:numId w:val="28"/>
        </w:numPr>
        <w:spacing w:before="100" w:beforeAutospacing="1" w:after="100" w:afterAutospacing="1" w:line="276" w:lineRule="auto"/>
        <w:ind w:left="709" w:hanging="567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przeprowadzanie kontroli ochrony informacji niejawnych oraz przestrzegania przepisów w tym zakresie;</w:t>
      </w:r>
    </w:p>
    <w:p w14:paraId="27C80A8A" w14:textId="77777777" w:rsidR="00691101" w:rsidRPr="009D1818" w:rsidRDefault="00691101" w:rsidP="009D1818">
      <w:pPr>
        <w:pStyle w:val="Akapitzlist"/>
        <w:numPr>
          <w:ilvl w:val="0"/>
          <w:numId w:val="28"/>
        </w:numPr>
        <w:spacing w:before="100" w:beforeAutospacing="1" w:after="100" w:afterAutospacing="1" w:line="276" w:lineRule="auto"/>
        <w:ind w:left="709" w:hanging="567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szkolenie pracowników w zakresie ochrony informacji niejawnych;</w:t>
      </w:r>
    </w:p>
    <w:p w14:paraId="4049075B" w14:textId="77777777" w:rsidR="00691101" w:rsidRPr="009D1818" w:rsidRDefault="00691101" w:rsidP="009D1818">
      <w:pPr>
        <w:pStyle w:val="Akapitzlist"/>
        <w:numPr>
          <w:ilvl w:val="0"/>
          <w:numId w:val="28"/>
        </w:numPr>
        <w:spacing w:before="100" w:beforeAutospacing="1" w:after="100" w:afterAutospacing="1" w:line="276" w:lineRule="auto"/>
        <w:ind w:left="709" w:hanging="567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okresowa kontrola ewidencji i obiegu dokumentów niejawnych;</w:t>
      </w:r>
    </w:p>
    <w:p w14:paraId="4CAC02E1" w14:textId="77777777" w:rsidR="00691101" w:rsidRPr="009D1818" w:rsidRDefault="00691101" w:rsidP="009D1818">
      <w:pPr>
        <w:pStyle w:val="Akapitzlist"/>
        <w:numPr>
          <w:ilvl w:val="0"/>
          <w:numId w:val="28"/>
        </w:numPr>
        <w:spacing w:before="100" w:beforeAutospacing="1" w:after="100" w:afterAutospacing="1" w:line="276" w:lineRule="auto"/>
        <w:ind w:left="709" w:hanging="567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przeprowadzanie zwykłych postępowań sprawdzających, na polecenie Prezesa Akademii;</w:t>
      </w:r>
    </w:p>
    <w:p w14:paraId="7DF73CE3" w14:textId="77777777" w:rsidR="00691101" w:rsidRPr="009D1818" w:rsidRDefault="00691101" w:rsidP="009D1818">
      <w:pPr>
        <w:pStyle w:val="Akapitzlist"/>
        <w:numPr>
          <w:ilvl w:val="0"/>
          <w:numId w:val="28"/>
        </w:numPr>
        <w:spacing w:before="100" w:beforeAutospacing="1" w:after="100" w:afterAutospacing="1" w:line="276" w:lineRule="auto"/>
        <w:ind w:left="709" w:hanging="567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opracowywanie stosownych dokumentów związanych z planem ochrony informacji niejawnych oraz nadzorowanie jej realizacji;</w:t>
      </w:r>
    </w:p>
    <w:p w14:paraId="10E7D7CA" w14:textId="77777777" w:rsidR="00691101" w:rsidRPr="009D1818" w:rsidRDefault="00691101" w:rsidP="009D1818">
      <w:pPr>
        <w:pStyle w:val="Akapitzlist"/>
        <w:numPr>
          <w:ilvl w:val="0"/>
          <w:numId w:val="28"/>
        </w:numPr>
        <w:spacing w:before="100" w:beforeAutospacing="1" w:after="100" w:afterAutospacing="1" w:line="276" w:lineRule="auto"/>
        <w:ind w:left="709" w:hanging="567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opracowywanie dokumentacji bezpieczeństwa teleinformatycznego oraz nadzorowanie jej realizacji;</w:t>
      </w:r>
    </w:p>
    <w:p w14:paraId="294E15A9" w14:textId="77777777" w:rsidR="00691101" w:rsidRPr="009D1818" w:rsidRDefault="00691101" w:rsidP="009D1818">
      <w:pPr>
        <w:pStyle w:val="Akapitzlist"/>
        <w:numPr>
          <w:ilvl w:val="0"/>
          <w:numId w:val="28"/>
        </w:numPr>
        <w:spacing w:before="100" w:beforeAutospacing="1" w:after="100" w:afterAutospacing="1" w:line="276" w:lineRule="auto"/>
        <w:ind w:left="709" w:hanging="567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podejmowanie działań zmierzających do wyjaśnienia okoliczności naruszeń przepisów ustawy o ochronie informacji niejawnych;</w:t>
      </w:r>
    </w:p>
    <w:p w14:paraId="33A1AD7E" w14:textId="77777777" w:rsidR="00691101" w:rsidRPr="009D1818" w:rsidRDefault="00691101" w:rsidP="009D1818">
      <w:pPr>
        <w:pStyle w:val="Akapitzlist"/>
        <w:numPr>
          <w:ilvl w:val="0"/>
          <w:numId w:val="28"/>
        </w:numPr>
        <w:spacing w:before="100" w:beforeAutospacing="1" w:after="100" w:afterAutospacing="1" w:line="276" w:lineRule="auto"/>
        <w:ind w:left="709" w:hanging="567"/>
        <w:rPr>
          <w:rFonts w:ascii="Bookman Old Style" w:hAnsi="Bookman Old Style"/>
          <w:sz w:val="22"/>
        </w:rPr>
      </w:pPr>
      <w:r w:rsidRPr="009D1818">
        <w:rPr>
          <w:rFonts w:ascii="Bookman Old Style" w:hAnsi="Bookman Old Style"/>
          <w:sz w:val="22"/>
        </w:rPr>
        <w:t>prowadzenie Kancelarii Dokumentów Niejawnych;</w:t>
      </w:r>
    </w:p>
    <w:p w14:paraId="0B6192A7" w14:textId="5AC9FC2B" w:rsidR="00E068BC" w:rsidRPr="00BB0E8C" w:rsidRDefault="00691101" w:rsidP="009D1818">
      <w:pPr>
        <w:pStyle w:val="Akapitzlist"/>
        <w:numPr>
          <w:ilvl w:val="0"/>
          <w:numId w:val="28"/>
        </w:numPr>
        <w:spacing w:before="100" w:beforeAutospacing="1" w:after="100" w:afterAutospacing="1" w:line="276" w:lineRule="auto"/>
        <w:ind w:left="142" w:firstLine="0"/>
        <w:rPr>
          <w:rFonts w:ascii="Bookman Old Style" w:hAnsi="Bookman Old Style"/>
          <w:color w:val="auto"/>
          <w:sz w:val="22"/>
        </w:rPr>
      </w:pPr>
      <w:r w:rsidRPr="009D1818">
        <w:rPr>
          <w:rFonts w:ascii="Bookman Old Style" w:hAnsi="Bookman Old Style"/>
          <w:sz w:val="22"/>
        </w:rPr>
        <w:t>współpraca z ABW w zakresie ochrony informacji niejawnych.</w:t>
      </w:r>
      <w:r w:rsidR="00AD0275" w:rsidRPr="009D1818">
        <w:rPr>
          <w:rFonts w:ascii="Bookman Old Style" w:hAnsi="Bookman Old Style"/>
          <w:sz w:val="22"/>
        </w:rPr>
        <w:t>”</w:t>
      </w:r>
      <w:r w:rsidR="00B7618A">
        <w:rPr>
          <w:rFonts w:ascii="Bookman Old Style" w:hAnsi="Bookman Old Style"/>
          <w:sz w:val="22"/>
        </w:rPr>
        <w:t>;</w:t>
      </w:r>
    </w:p>
    <w:p w14:paraId="3943D12F" w14:textId="77777777" w:rsidR="00AD0275" w:rsidRPr="00F23C9A" w:rsidRDefault="00AD0275" w:rsidP="00724FB2">
      <w:pPr>
        <w:spacing w:before="100" w:beforeAutospacing="1" w:after="100" w:afterAutospacing="1" w:line="276" w:lineRule="auto"/>
        <w:ind w:left="3540" w:firstLine="708"/>
        <w:rPr>
          <w:rFonts w:ascii="Bookman Old Style" w:hAnsi="Bookman Old Style"/>
          <w:b/>
          <w:sz w:val="22"/>
        </w:rPr>
      </w:pPr>
      <w:r w:rsidRPr="00F23C9A">
        <w:rPr>
          <w:rFonts w:ascii="Bookman Old Style" w:hAnsi="Bookman Old Style"/>
          <w:b/>
          <w:sz w:val="22"/>
        </w:rPr>
        <w:t>§ 2</w:t>
      </w:r>
    </w:p>
    <w:p w14:paraId="79BCBA9B" w14:textId="7BFD23B9" w:rsidR="00AD0275" w:rsidRPr="00F23C9A" w:rsidRDefault="00B7618A" w:rsidP="00AC7D7F">
      <w:pPr>
        <w:spacing w:after="0" w:line="276" w:lineRule="auto"/>
        <w:ind w:firstLine="0"/>
        <w:rPr>
          <w:rFonts w:ascii="Bookman Old Style" w:hAnsi="Bookman Old Style"/>
          <w:sz w:val="22"/>
        </w:rPr>
      </w:pPr>
      <w:r>
        <w:rPr>
          <w:rFonts w:ascii="Bookman Old Style" w:hAnsi="Bookman Old Style"/>
          <w:color w:val="auto"/>
          <w:sz w:val="22"/>
        </w:rPr>
        <w:t xml:space="preserve">Schemat struktury organizacyjnej Kancelarii Polskiej Akademii Nauk otrzymuje brzmienie określone  w załączniku do niniejszej uchwały. </w:t>
      </w:r>
    </w:p>
    <w:p w14:paraId="584FD7E6" w14:textId="77777777" w:rsidR="00AD0275" w:rsidRPr="00F23C9A" w:rsidRDefault="00AD0275" w:rsidP="00AC7D7F">
      <w:pPr>
        <w:spacing w:before="240" w:after="0" w:line="276" w:lineRule="auto"/>
        <w:ind w:firstLine="0"/>
        <w:jc w:val="center"/>
        <w:rPr>
          <w:rFonts w:ascii="Bookman Old Style" w:hAnsi="Bookman Old Style"/>
          <w:b/>
          <w:sz w:val="22"/>
        </w:rPr>
      </w:pPr>
      <w:r w:rsidRPr="00F23C9A">
        <w:rPr>
          <w:rFonts w:ascii="Bookman Old Style" w:hAnsi="Bookman Old Style"/>
          <w:b/>
          <w:sz w:val="22"/>
        </w:rPr>
        <w:t>§ 3</w:t>
      </w:r>
    </w:p>
    <w:p w14:paraId="07FB5BC7" w14:textId="7B8CC0D8" w:rsidR="009D1818" w:rsidRDefault="00AD0275" w:rsidP="00AC7D7F">
      <w:pPr>
        <w:spacing w:before="240" w:after="0" w:line="276" w:lineRule="auto"/>
        <w:ind w:firstLine="0"/>
        <w:rPr>
          <w:rFonts w:ascii="Bookman Old Style" w:hAnsi="Bookman Old Style"/>
          <w:sz w:val="22"/>
        </w:rPr>
      </w:pPr>
      <w:r w:rsidRPr="00F23C9A">
        <w:rPr>
          <w:rFonts w:ascii="Bookman Old Style" w:hAnsi="Bookman Old Style"/>
          <w:sz w:val="22"/>
        </w:rPr>
        <w:t>Uchwała wchodzi w życie z dniem podjęcia.</w:t>
      </w:r>
    </w:p>
    <w:p w14:paraId="02D8F2C8" w14:textId="57E68473" w:rsidR="009D1818" w:rsidRDefault="009D1818" w:rsidP="00AC7D7F">
      <w:pPr>
        <w:spacing w:before="240" w:after="0" w:line="276" w:lineRule="auto"/>
        <w:ind w:firstLine="0"/>
        <w:rPr>
          <w:rFonts w:ascii="Bookman Old Style" w:hAnsi="Bookman Old Style"/>
          <w:sz w:val="22"/>
        </w:rPr>
      </w:pPr>
    </w:p>
    <w:p w14:paraId="7F119ADE" w14:textId="77777777" w:rsidR="00AD0275" w:rsidRPr="00945FC5" w:rsidRDefault="00AD0275" w:rsidP="00AC7D7F">
      <w:pPr>
        <w:spacing w:after="0" w:line="276" w:lineRule="auto"/>
        <w:ind w:left="4395" w:firstLine="0"/>
        <w:jc w:val="center"/>
        <w:rPr>
          <w:rFonts w:ascii="Bookman Old Style" w:hAnsi="Bookman Old Style"/>
          <w:bCs/>
          <w:sz w:val="22"/>
        </w:rPr>
      </w:pPr>
      <w:r w:rsidRPr="00945FC5">
        <w:rPr>
          <w:rFonts w:ascii="Bookman Old Style" w:hAnsi="Bookman Old Style"/>
          <w:bCs/>
          <w:sz w:val="22"/>
        </w:rPr>
        <w:t>PREZES</w:t>
      </w:r>
    </w:p>
    <w:p w14:paraId="616F2AEF" w14:textId="2EBE8A66" w:rsidR="00AD0275" w:rsidRPr="00945FC5" w:rsidRDefault="00AD0275" w:rsidP="00AC7D7F">
      <w:pPr>
        <w:spacing w:after="0" w:line="276" w:lineRule="auto"/>
        <w:ind w:left="4395" w:firstLine="0"/>
        <w:jc w:val="center"/>
        <w:rPr>
          <w:rFonts w:ascii="Bookman Old Style" w:hAnsi="Bookman Old Style"/>
          <w:bCs/>
          <w:sz w:val="22"/>
        </w:rPr>
      </w:pPr>
      <w:r w:rsidRPr="00945FC5">
        <w:rPr>
          <w:rFonts w:ascii="Bookman Old Style" w:hAnsi="Bookman Old Style"/>
          <w:bCs/>
          <w:sz w:val="22"/>
        </w:rPr>
        <w:t>POLSKIEJ AKADEMII NAUK</w:t>
      </w:r>
    </w:p>
    <w:p w14:paraId="5ED046FD" w14:textId="69F74136" w:rsidR="009D1818" w:rsidRDefault="009D1818" w:rsidP="00AC7D7F">
      <w:pPr>
        <w:spacing w:after="0" w:line="276" w:lineRule="auto"/>
        <w:ind w:left="4395" w:firstLine="0"/>
        <w:jc w:val="center"/>
        <w:rPr>
          <w:rFonts w:ascii="Bookman Old Style" w:hAnsi="Bookman Old Style"/>
          <w:bCs/>
          <w:sz w:val="22"/>
        </w:rPr>
      </w:pPr>
    </w:p>
    <w:p w14:paraId="4D8DAC5A" w14:textId="77777777" w:rsidR="00945FC5" w:rsidRPr="00945FC5" w:rsidRDefault="00945FC5" w:rsidP="00AC7D7F">
      <w:pPr>
        <w:spacing w:after="0" w:line="276" w:lineRule="auto"/>
        <w:ind w:left="4395" w:firstLine="0"/>
        <w:jc w:val="center"/>
        <w:rPr>
          <w:rFonts w:ascii="Bookman Old Style" w:hAnsi="Bookman Old Style"/>
          <w:bCs/>
          <w:sz w:val="22"/>
        </w:rPr>
      </w:pPr>
    </w:p>
    <w:p w14:paraId="00CF0F6F" w14:textId="77777777" w:rsidR="00AD0275" w:rsidRPr="00945FC5" w:rsidRDefault="00AD0275" w:rsidP="00AC7D7F">
      <w:pPr>
        <w:spacing w:after="0" w:line="276" w:lineRule="auto"/>
        <w:ind w:firstLine="0"/>
        <w:rPr>
          <w:rFonts w:ascii="Bookman Old Style" w:hAnsi="Bookman Old Style"/>
          <w:bCs/>
          <w:color w:val="auto"/>
          <w:sz w:val="22"/>
        </w:rPr>
      </w:pPr>
    </w:p>
    <w:p w14:paraId="1D288B5D" w14:textId="61CF1CB9" w:rsidR="00E068BC" w:rsidRPr="00945FC5" w:rsidRDefault="009D1818" w:rsidP="009664D5">
      <w:pPr>
        <w:spacing w:after="0" w:line="276" w:lineRule="auto"/>
        <w:ind w:left="5670" w:firstLine="0"/>
        <w:rPr>
          <w:rFonts w:ascii="Bookman Old Style" w:hAnsi="Bookman Old Style"/>
          <w:bCs/>
          <w:color w:val="auto"/>
          <w:sz w:val="22"/>
        </w:rPr>
      </w:pPr>
      <w:r w:rsidRPr="00945FC5">
        <w:rPr>
          <w:rFonts w:ascii="Bookman Old Style" w:hAnsi="Bookman Old Style"/>
          <w:bCs/>
          <w:color w:val="auto"/>
          <w:sz w:val="22"/>
        </w:rPr>
        <w:t xml:space="preserve">   </w:t>
      </w:r>
      <w:r w:rsidR="00AD0275" w:rsidRPr="00945FC5">
        <w:rPr>
          <w:rFonts w:ascii="Bookman Old Style" w:hAnsi="Bookman Old Style"/>
          <w:bCs/>
          <w:color w:val="auto"/>
          <w:sz w:val="22"/>
        </w:rPr>
        <w:t>Jerzy Duszyński</w:t>
      </w:r>
    </w:p>
    <w:p w14:paraId="3777306D" w14:textId="77777777" w:rsidR="00E068BC" w:rsidRPr="00945FC5" w:rsidRDefault="00E068BC" w:rsidP="009664D5">
      <w:pPr>
        <w:spacing w:after="0" w:line="276" w:lineRule="auto"/>
        <w:ind w:left="5670" w:firstLine="0"/>
        <w:rPr>
          <w:rFonts w:ascii="Bookman Old Style" w:hAnsi="Bookman Old Style"/>
          <w:bCs/>
          <w:color w:val="auto"/>
          <w:sz w:val="22"/>
        </w:rPr>
      </w:pPr>
    </w:p>
    <w:p w14:paraId="72898911" w14:textId="77777777" w:rsidR="009664D5" w:rsidRDefault="009664D5" w:rsidP="009664D5">
      <w:pPr>
        <w:spacing w:after="0" w:line="276" w:lineRule="auto"/>
        <w:ind w:left="4395" w:firstLine="0"/>
        <w:rPr>
          <w:rFonts w:ascii="Bookman Old Style" w:hAnsi="Bookman Old Style"/>
          <w:b/>
          <w:color w:val="auto"/>
          <w:sz w:val="22"/>
        </w:rPr>
      </w:pPr>
    </w:p>
    <w:p w14:paraId="250A0A61" w14:textId="12935C75" w:rsidR="00AD0275" w:rsidRDefault="00AD0275" w:rsidP="00E54BB0">
      <w:pPr>
        <w:spacing w:before="240" w:after="0" w:line="276" w:lineRule="auto"/>
        <w:ind w:firstLine="0"/>
        <w:rPr>
          <w:rFonts w:ascii="Bookman Old Style" w:hAnsi="Bookman Old Style"/>
          <w:sz w:val="22"/>
        </w:rPr>
      </w:pPr>
    </w:p>
    <w:p w14:paraId="3A4EA894" w14:textId="76A618D1" w:rsidR="00195A9A" w:rsidRDefault="00195A9A" w:rsidP="00E54BB0">
      <w:pPr>
        <w:spacing w:before="240" w:after="0" w:line="276" w:lineRule="auto"/>
        <w:ind w:firstLine="0"/>
        <w:rPr>
          <w:rFonts w:ascii="Bookman Old Style" w:hAnsi="Bookman Old Style"/>
          <w:sz w:val="22"/>
        </w:rPr>
      </w:pPr>
    </w:p>
    <w:p w14:paraId="5D130F12" w14:textId="227A21A6" w:rsidR="00195A9A" w:rsidRDefault="00195A9A" w:rsidP="00E54BB0">
      <w:pPr>
        <w:spacing w:before="240" w:after="0" w:line="276" w:lineRule="auto"/>
        <w:ind w:firstLine="0"/>
        <w:rPr>
          <w:rFonts w:ascii="Bookman Old Style" w:hAnsi="Bookman Old Style"/>
          <w:sz w:val="22"/>
        </w:rPr>
      </w:pPr>
    </w:p>
    <w:p w14:paraId="4269A3F6" w14:textId="57126A53" w:rsidR="00B7618A" w:rsidRDefault="00B7618A" w:rsidP="00E54BB0">
      <w:pPr>
        <w:spacing w:before="240" w:after="0" w:line="276" w:lineRule="auto"/>
        <w:ind w:firstLine="0"/>
        <w:rPr>
          <w:rFonts w:ascii="Bookman Old Style" w:hAnsi="Bookman Old Style"/>
          <w:sz w:val="22"/>
        </w:rPr>
      </w:pPr>
    </w:p>
    <w:p w14:paraId="7885D235" w14:textId="77777777" w:rsidR="00A1609C" w:rsidRDefault="00A1609C" w:rsidP="00E54BB0">
      <w:pPr>
        <w:spacing w:before="240" w:after="0" w:line="276" w:lineRule="auto"/>
        <w:ind w:firstLine="0"/>
        <w:rPr>
          <w:rFonts w:ascii="Bookman Old Style" w:hAnsi="Bookman Old Style"/>
          <w:sz w:val="22"/>
        </w:rPr>
      </w:pPr>
    </w:p>
    <w:p w14:paraId="1A0B0A71" w14:textId="349C4D85" w:rsidR="00195A9A" w:rsidRDefault="00195A9A" w:rsidP="00E54BB0">
      <w:pPr>
        <w:spacing w:before="240" w:after="0" w:line="276" w:lineRule="auto"/>
        <w:ind w:firstLine="0"/>
        <w:rPr>
          <w:rFonts w:ascii="Bookman Old Style" w:hAnsi="Bookman Old Style"/>
          <w:sz w:val="22"/>
        </w:rPr>
      </w:pPr>
    </w:p>
    <w:p w14:paraId="673AE30C" w14:textId="238964F1" w:rsidR="00195A9A" w:rsidRPr="00195A9A" w:rsidRDefault="00195A9A" w:rsidP="00195A9A">
      <w:pPr>
        <w:rPr>
          <w:lang w:eastAsia="en-US"/>
        </w:rPr>
      </w:pPr>
      <w:r>
        <w:rPr>
          <w:i/>
          <w:iCs/>
          <w:lang w:eastAsia="en-US"/>
        </w:rPr>
        <w:tab/>
      </w:r>
      <w:r>
        <w:rPr>
          <w:i/>
          <w:iCs/>
          <w:lang w:eastAsia="en-US"/>
        </w:rPr>
        <w:tab/>
      </w:r>
      <w:r>
        <w:rPr>
          <w:i/>
          <w:iCs/>
          <w:lang w:eastAsia="en-US"/>
        </w:rPr>
        <w:tab/>
      </w:r>
      <w:r>
        <w:rPr>
          <w:i/>
          <w:iCs/>
          <w:lang w:eastAsia="en-US"/>
        </w:rPr>
        <w:tab/>
      </w:r>
      <w:r w:rsidRPr="00195A9A">
        <w:rPr>
          <w:lang w:eastAsia="en-US"/>
        </w:rPr>
        <w:tab/>
        <w:t>U</w:t>
      </w:r>
      <w:r>
        <w:rPr>
          <w:lang w:eastAsia="en-US"/>
        </w:rPr>
        <w:t xml:space="preserve"> </w:t>
      </w:r>
      <w:r w:rsidRPr="00195A9A">
        <w:rPr>
          <w:lang w:eastAsia="en-US"/>
        </w:rPr>
        <w:t>Z</w:t>
      </w:r>
      <w:r>
        <w:rPr>
          <w:lang w:eastAsia="en-US"/>
        </w:rPr>
        <w:t xml:space="preserve"> </w:t>
      </w:r>
      <w:r w:rsidRPr="00195A9A">
        <w:rPr>
          <w:lang w:eastAsia="en-US"/>
        </w:rPr>
        <w:t>A</w:t>
      </w:r>
      <w:r>
        <w:rPr>
          <w:lang w:eastAsia="en-US"/>
        </w:rPr>
        <w:t xml:space="preserve"> </w:t>
      </w:r>
      <w:r w:rsidRPr="00195A9A">
        <w:rPr>
          <w:lang w:eastAsia="en-US"/>
        </w:rPr>
        <w:t>S</w:t>
      </w:r>
      <w:r>
        <w:rPr>
          <w:lang w:eastAsia="en-US"/>
        </w:rPr>
        <w:t xml:space="preserve"> </w:t>
      </w:r>
      <w:r w:rsidRPr="00195A9A">
        <w:rPr>
          <w:lang w:eastAsia="en-US"/>
        </w:rPr>
        <w:t>A</w:t>
      </w:r>
      <w:r>
        <w:rPr>
          <w:lang w:eastAsia="en-US"/>
        </w:rPr>
        <w:t xml:space="preserve"> </w:t>
      </w:r>
      <w:r w:rsidRPr="00195A9A">
        <w:rPr>
          <w:lang w:eastAsia="en-US"/>
        </w:rPr>
        <w:t>D</w:t>
      </w:r>
      <w:r>
        <w:rPr>
          <w:lang w:eastAsia="en-US"/>
        </w:rPr>
        <w:t xml:space="preserve"> </w:t>
      </w:r>
      <w:r w:rsidRPr="00195A9A">
        <w:rPr>
          <w:lang w:eastAsia="en-US"/>
        </w:rPr>
        <w:t>N</w:t>
      </w:r>
      <w:r>
        <w:rPr>
          <w:lang w:eastAsia="en-US"/>
        </w:rPr>
        <w:t xml:space="preserve"> </w:t>
      </w:r>
      <w:r w:rsidRPr="00195A9A">
        <w:rPr>
          <w:lang w:eastAsia="en-US"/>
        </w:rPr>
        <w:t>I</w:t>
      </w:r>
      <w:r>
        <w:rPr>
          <w:lang w:eastAsia="en-US"/>
        </w:rPr>
        <w:t xml:space="preserve"> </w:t>
      </w:r>
      <w:r w:rsidRPr="00195A9A">
        <w:rPr>
          <w:lang w:eastAsia="en-US"/>
        </w:rPr>
        <w:t>E</w:t>
      </w:r>
      <w:r>
        <w:rPr>
          <w:lang w:eastAsia="en-US"/>
        </w:rPr>
        <w:t xml:space="preserve"> </w:t>
      </w:r>
      <w:r w:rsidRPr="00195A9A">
        <w:rPr>
          <w:lang w:eastAsia="en-US"/>
        </w:rPr>
        <w:t>N</w:t>
      </w:r>
      <w:r>
        <w:rPr>
          <w:lang w:eastAsia="en-US"/>
        </w:rPr>
        <w:t xml:space="preserve"> </w:t>
      </w:r>
      <w:r w:rsidRPr="00195A9A">
        <w:rPr>
          <w:lang w:eastAsia="en-US"/>
        </w:rPr>
        <w:t>I</w:t>
      </w:r>
      <w:r>
        <w:rPr>
          <w:lang w:eastAsia="en-US"/>
        </w:rPr>
        <w:t xml:space="preserve"> </w:t>
      </w:r>
      <w:r w:rsidRPr="00195A9A">
        <w:rPr>
          <w:lang w:eastAsia="en-US"/>
        </w:rPr>
        <w:t>E</w:t>
      </w:r>
    </w:p>
    <w:p w14:paraId="32D696EB" w14:textId="6D688DDC" w:rsidR="00195A9A" w:rsidRDefault="00195A9A" w:rsidP="00195A9A">
      <w:pPr>
        <w:rPr>
          <w:i/>
          <w:iCs/>
          <w:lang w:eastAsia="en-US"/>
        </w:rPr>
      </w:pPr>
    </w:p>
    <w:p w14:paraId="5F171E9E" w14:textId="77777777" w:rsidR="00195A9A" w:rsidRDefault="00195A9A" w:rsidP="00195A9A">
      <w:pPr>
        <w:rPr>
          <w:i/>
          <w:iCs/>
          <w:lang w:eastAsia="en-US"/>
        </w:rPr>
      </w:pPr>
    </w:p>
    <w:p w14:paraId="06239E29" w14:textId="77777777" w:rsidR="00254E03" w:rsidRPr="00254E03" w:rsidRDefault="00254E03" w:rsidP="00254E03">
      <w:pPr>
        <w:spacing w:line="360" w:lineRule="auto"/>
        <w:rPr>
          <w:rFonts w:ascii="Bookman Old Style" w:hAnsi="Bookman Old Style"/>
          <w:sz w:val="22"/>
          <w:lang w:eastAsia="en-US"/>
        </w:rPr>
      </w:pPr>
      <w:r w:rsidRPr="00254E03">
        <w:rPr>
          <w:rFonts w:ascii="Bookman Old Style" w:hAnsi="Bookman Old Style"/>
          <w:sz w:val="22"/>
          <w:lang w:eastAsia="en-US"/>
        </w:rPr>
        <w:t xml:space="preserve">„Przewidziane zmiany w Regulaminie działalności Kanclerza Akademii i Kancelarii Akademii są spowodowane koniecznością bezpośredniego podporządkowania kierownictwu Akademii komórki organizacyjnej odpowiedzialnej za kształtowanie wizerunku i relacji z otoczeniem wewnętrznym i zewnętrznym. Dotychczasowa duża liczba zadań w gestii Biura Upowszechniania i Promocji Nauki oraz usytuowanie w nim Zespołu Rzecznika Prasowego spowodowały, iż nastąpiło obniżenie wskaźników obrazujących zainteresowanie i docieranie z przekazem do opinii publicznej, ale także do środowiska wewnętrznego Akademii. </w:t>
      </w:r>
    </w:p>
    <w:p w14:paraId="3EBA1C00" w14:textId="4E92E14C" w:rsidR="00254E03" w:rsidRPr="00254E03" w:rsidRDefault="00254E03" w:rsidP="00254E03">
      <w:pPr>
        <w:spacing w:line="360" w:lineRule="auto"/>
        <w:rPr>
          <w:rFonts w:ascii="Bookman Old Style" w:hAnsi="Bookman Old Style"/>
          <w:sz w:val="22"/>
          <w:lang w:eastAsia="en-US"/>
        </w:rPr>
      </w:pPr>
      <w:r w:rsidRPr="00254E03">
        <w:rPr>
          <w:rFonts w:ascii="Bookman Old Style" w:hAnsi="Bookman Old Style"/>
          <w:sz w:val="22"/>
          <w:lang w:eastAsia="en-US"/>
        </w:rPr>
        <w:t xml:space="preserve">Proponowane rozwiązanie spowoduje rozdzielenie zadań i odpowiedzialności za sprawy Public Relations (PR) od zadań z zakresu upowszechniania nauki. Równocześnie przeniesiono także odpowiedzialność za przygotowanie sprawozdania z działalności Akademii oraz obsługę portalu informacyjnego o członkach korporacji uczonych. </w:t>
      </w:r>
    </w:p>
    <w:p w14:paraId="04D10206" w14:textId="77777777" w:rsidR="00254E03" w:rsidRPr="00254E03" w:rsidRDefault="00254E03" w:rsidP="00254E03">
      <w:pPr>
        <w:spacing w:line="360" w:lineRule="auto"/>
        <w:rPr>
          <w:rFonts w:ascii="Bookman Old Style" w:hAnsi="Bookman Old Style"/>
          <w:sz w:val="22"/>
          <w:lang w:eastAsia="en-US"/>
        </w:rPr>
      </w:pPr>
      <w:r w:rsidRPr="00254E03">
        <w:rPr>
          <w:rFonts w:ascii="Bookman Old Style" w:hAnsi="Bookman Old Style"/>
          <w:sz w:val="22"/>
          <w:lang w:eastAsia="en-US"/>
        </w:rPr>
        <w:t xml:space="preserve">Zmiana regulaminu przewiduje również utworzenie w miejsce Zespołu ds. Bezpieczeństwa i Ochrony Informacji Wieloosobowego Stanowiska Pracy ds. Bezpieczeństwa i Ochrony Informacji Niejawnych, co spowoduje bezpośrednie podporządkowanie Kanclerzowi wszystkich specjalistów zatrudnionych w tej komórce organizacyjnej.” </w:t>
      </w:r>
    </w:p>
    <w:p w14:paraId="6B56B132" w14:textId="77D8A8BF" w:rsidR="00195A9A" w:rsidRPr="00195A9A" w:rsidRDefault="00195A9A" w:rsidP="00195A9A">
      <w:pPr>
        <w:spacing w:before="240" w:after="0" w:line="360" w:lineRule="auto"/>
        <w:ind w:firstLine="0"/>
        <w:rPr>
          <w:rFonts w:ascii="Bookman Old Style" w:hAnsi="Bookman Old Style"/>
          <w:sz w:val="22"/>
        </w:rPr>
      </w:pPr>
    </w:p>
    <w:p w14:paraId="4DCEA2A5" w14:textId="77777777" w:rsidR="00195A9A" w:rsidRPr="00E54BB0" w:rsidRDefault="00195A9A" w:rsidP="00E54BB0">
      <w:pPr>
        <w:spacing w:before="240" w:after="0" w:line="276" w:lineRule="auto"/>
        <w:ind w:firstLine="0"/>
        <w:rPr>
          <w:rFonts w:ascii="Bookman Old Style" w:hAnsi="Bookman Old Style"/>
          <w:sz w:val="22"/>
        </w:rPr>
      </w:pPr>
    </w:p>
    <w:sectPr w:rsidR="00195A9A" w:rsidRPr="00E54BB0" w:rsidSect="008E5864">
      <w:footerReference w:type="default" r:id="rId7"/>
      <w:pgSz w:w="11900" w:h="16840"/>
      <w:pgMar w:top="1239" w:right="1373" w:bottom="1647" w:left="138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5E69A" w14:textId="77777777" w:rsidR="004F7A07" w:rsidRDefault="004F7A07" w:rsidP="00660DC5">
      <w:pPr>
        <w:spacing w:after="0" w:line="240" w:lineRule="auto"/>
      </w:pPr>
      <w:r>
        <w:separator/>
      </w:r>
    </w:p>
  </w:endnote>
  <w:endnote w:type="continuationSeparator" w:id="0">
    <w:p w14:paraId="7829B461" w14:textId="77777777" w:rsidR="004F7A07" w:rsidRDefault="004F7A07" w:rsidP="00660D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Pro-Regular">
    <w:altName w:val="Cambria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6504889"/>
      <w:docPartObj>
        <w:docPartGallery w:val="Page Numbers (Bottom of Page)"/>
        <w:docPartUnique/>
      </w:docPartObj>
    </w:sdtPr>
    <w:sdtEndPr/>
    <w:sdtContent>
      <w:p w14:paraId="3EEFBE68" w14:textId="59161F31" w:rsidR="0094618B" w:rsidRDefault="0094618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1F5B930" w14:textId="77777777" w:rsidR="0094618B" w:rsidRDefault="009461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6FD3AE" w14:textId="77777777" w:rsidR="004F7A07" w:rsidRDefault="004F7A07" w:rsidP="00660DC5">
      <w:pPr>
        <w:spacing w:after="0" w:line="240" w:lineRule="auto"/>
      </w:pPr>
      <w:r>
        <w:separator/>
      </w:r>
    </w:p>
  </w:footnote>
  <w:footnote w:type="continuationSeparator" w:id="0">
    <w:p w14:paraId="431D1D9B" w14:textId="77777777" w:rsidR="004F7A07" w:rsidRDefault="004F7A07" w:rsidP="00660D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76A4"/>
    <w:multiLevelType w:val="hybridMultilevel"/>
    <w:tmpl w:val="AA561F1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4922D3"/>
    <w:multiLevelType w:val="hybridMultilevel"/>
    <w:tmpl w:val="4C2C97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D14FDB"/>
    <w:multiLevelType w:val="hybridMultilevel"/>
    <w:tmpl w:val="92846618"/>
    <w:lvl w:ilvl="0" w:tplc="1164AC1C">
      <w:start w:val="1"/>
      <w:numFmt w:val="decimal"/>
      <w:lvlText w:val="%1)"/>
      <w:lvlJc w:val="left"/>
      <w:pPr>
        <w:ind w:left="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1" w:tplc="3DAC78A4">
      <w:start w:val="1"/>
      <w:numFmt w:val="lowerLetter"/>
      <w:lvlText w:val="%2)"/>
      <w:lvlJc w:val="left"/>
      <w:pPr>
        <w:ind w:left="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CF6262A4">
      <w:start w:val="1"/>
      <w:numFmt w:val="lowerRoman"/>
      <w:lvlText w:val="%3"/>
      <w:lvlJc w:val="left"/>
      <w:pPr>
        <w:ind w:left="1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8BD2A19E">
      <w:start w:val="1"/>
      <w:numFmt w:val="decimal"/>
      <w:lvlText w:val="%4"/>
      <w:lvlJc w:val="left"/>
      <w:pPr>
        <w:ind w:left="2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DA081768">
      <w:start w:val="1"/>
      <w:numFmt w:val="lowerLetter"/>
      <w:lvlText w:val="%5"/>
      <w:lvlJc w:val="left"/>
      <w:pPr>
        <w:ind w:left="2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5EFC4266">
      <w:start w:val="1"/>
      <w:numFmt w:val="lowerRoman"/>
      <w:lvlText w:val="%6"/>
      <w:lvlJc w:val="left"/>
      <w:pPr>
        <w:ind w:left="3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9C586F96">
      <w:start w:val="1"/>
      <w:numFmt w:val="decimal"/>
      <w:lvlText w:val="%7"/>
      <w:lvlJc w:val="left"/>
      <w:pPr>
        <w:ind w:left="4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6D2C8984">
      <w:start w:val="1"/>
      <w:numFmt w:val="lowerLetter"/>
      <w:lvlText w:val="%8"/>
      <w:lvlJc w:val="left"/>
      <w:pPr>
        <w:ind w:left="4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22009AE2">
      <w:start w:val="1"/>
      <w:numFmt w:val="lowerRoman"/>
      <w:lvlText w:val="%9"/>
      <w:lvlJc w:val="left"/>
      <w:pPr>
        <w:ind w:left="5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3" w15:restartNumberingAfterBreak="0">
    <w:nsid w:val="0B766E9F"/>
    <w:multiLevelType w:val="hybridMultilevel"/>
    <w:tmpl w:val="F370960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2D07BE6"/>
    <w:multiLevelType w:val="multilevel"/>
    <w:tmpl w:val="E906399A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5" w15:restartNumberingAfterBreak="0">
    <w:nsid w:val="14407FEB"/>
    <w:multiLevelType w:val="hybridMultilevel"/>
    <w:tmpl w:val="8B967DA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3D085E0">
      <w:start w:val="1"/>
      <w:numFmt w:val="decimal"/>
      <w:lvlText w:val="%3)"/>
      <w:lvlJc w:val="right"/>
      <w:pPr>
        <w:ind w:left="1882" w:hanging="180"/>
      </w:pPr>
      <w:rPr>
        <w:rFonts w:ascii="Calibri" w:eastAsia="Times New Roman" w:hAnsi="Calibri" w:cs="Times New Roman"/>
      </w:rPr>
    </w:lvl>
    <w:lvl w:ilvl="3" w:tplc="7B6EB71A">
      <w:start w:val="2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516630CC">
      <w:start w:val="1"/>
      <w:numFmt w:val="lowerLetter"/>
      <w:lvlText w:val="%5)"/>
      <w:lvlJc w:val="left"/>
      <w:pPr>
        <w:ind w:left="3600" w:hanging="360"/>
      </w:pPr>
      <w:rPr>
        <w:rFonts w:cs="Times New Roman" w:hint="default"/>
        <w:color w:val="auto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7FF4837"/>
    <w:multiLevelType w:val="hybridMultilevel"/>
    <w:tmpl w:val="4D320066"/>
    <w:lvl w:ilvl="0" w:tplc="B672BA48">
      <w:start w:val="1"/>
      <w:numFmt w:val="decimal"/>
      <w:lvlText w:val="%1)"/>
      <w:lvlJc w:val="left"/>
      <w:pPr>
        <w:ind w:left="1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09543060">
      <w:start w:val="1"/>
      <w:numFmt w:val="lowerLetter"/>
      <w:lvlText w:val="%2"/>
      <w:lvlJc w:val="left"/>
      <w:pPr>
        <w:ind w:left="1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27C4CDDA">
      <w:start w:val="1"/>
      <w:numFmt w:val="lowerRoman"/>
      <w:lvlText w:val="%3"/>
      <w:lvlJc w:val="left"/>
      <w:pPr>
        <w:ind w:left="1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BCEACE10">
      <w:start w:val="1"/>
      <w:numFmt w:val="decimal"/>
      <w:lvlText w:val="%4"/>
      <w:lvlJc w:val="left"/>
      <w:pPr>
        <w:ind w:left="2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B8B23A1A">
      <w:start w:val="1"/>
      <w:numFmt w:val="lowerLetter"/>
      <w:lvlText w:val="%5"/>
      <w:lvlJc w:val="left"/>
      <w:pPr>
        <w:ind w:left="3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6F324B6A">
      <w:start w:val="1"/>
      <w:numFmt w:val="lowerRoman"/>
      <w:lvlText w:val="%6"/>
      <w:lvlJc w:val="left"/>
      <w:pPr>
        <w:ind w:left="4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9DE49DAE">
      <w:start w:val="1"/>
      <w:numFmt w:val="decimal"/>
      <w:lvlText w:val="%7"/>
      <w:lvlJc w:val="left"/>
      <w:pPr>
        <w:ind w:left="4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C6E6FB54">
      <w:start w:val="1"/>
      <w:numFmt w:val="lowerLetter"/>
      <w:lvlText w:val="%8"/>
      <w:lvlJc w:val="left"/>
      <w:pPr>
        <w:ind w:left="5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5FEC5592">
      <w:start w:val="1"/>
      <w:numFmt w:val="lowerRoman"/>
      <w:lvlText w:val="%9"/>
      <w:lvlJc w:val="left"/>
      <w:pPr>
        <w:ind w:left="6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7" w15:restartNumberingAfterBreak="0">
    <w:nsid w:val="18C73795"/>
    <w:multiLevelType w:val="hybridMultilevel"/>
    <w:tmpl w:val="CC44C02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BD97D19"/>
    <w:multiLevelType w:val="hybridMultilevel"/>
    <w:tmpl w:val="5EF2FF6A"/>
    <w:lvl w:ilvl="0" w:tplc="C2A6EFA0">
      <w:start w:val="1"/>
      <w:numFmt w:val="decimal"/>
      <w:lvlText w:val="%1."/>
      <w:lvlJc w:val="left"/>
      <w:pPr>
        <w:ind w:left="36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  <w:rPr>
        <w:rFonts w:cs="Times New Roman"/>
      </w:rPr>
    </w:lvl>
  </w:abstractNum>
  <w:abstractNum w:abstractNumId="9" w15:restartNumberingAfterBreak="0">
    <w:nsid w:val="1CF21506"/>
    <w:multiLevelType w:val="hybridMultilevel"/>
    <w:tmpl w:val="63203AB4"/>
    <w:lvl w:ilvl="0" w:tplc="95A675DE">
      <w:start w:val="5"/>
      <w:numFmt w:val="decimal"/>
      <w:lvlText w:val="%1)"/>
      <w:lvlJc w:val="left"/>
      <w:pPr>
        <w:ind w:left="1084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1" w:tplc="4B3EDBC8">
      <w:start w:val="1"/>
      <w:numFmt w:val="lowerLetter"/>
      <w:lvlText w:val="%2"/>
      <w:lvlJc w:val="left"/>
      <w:pPr>
        <w:ind w:left="1811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2" w:tplc="08B8B5E2">
      <w:start w:val="1"/>
      <w:numFmt w:val="lowerRoman"/>
      <w:lvlText w:val="%3"/>
      <w:lvlJc w:val="left"/>
      <w:pPr>
        <w:ind w:left="2531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3" w:tplc="3B00DE28">
      <w:start w:val="1"/>
      <w:numFmt w:val="decimal"/>
      <w:lvlText w:val="%4"/>
      <w:lvlJc w:val="left"/>
      <w:pPr>
        <w:ind w:left="3251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4" w:tplc="4C9454B2">
      <w:start w:val="1"/>
      <w:numFmt w:val="lowerLetter"/>
      <w:lvlText w:val="%5"/>
      <w:lvlJc w:val="left"/>
      <w:pPr>
        <w:ind w:left="3971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5" w:tplc="9B9404C6">
      <w:start w:val="1"/>
      <w:numFmt w:val="lowerRoman"/>
      <w:lvlText w:val="%6"/>
      <w:lvlJc w:val="left"/>
      <w:pPr>
        <w:ind w:left="4691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6" w:tplc="62D640F6">
      <w:start w:val="1"/>
      <w:numFmt w:val="decimal"/>
      <w:lvlText w:val="%7"/>
      <w:lvlJc w:val="left"/>
      <w:pPr>
        <w:ind w:left="5411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7" w:tplc="755CC932">
      <w:start w:val="1"/>
      <w:numFmt w:val="lowerLetter"/>
      <w:lvlText w:val="%8"/>
      <w:lvlJc w:val="left"/>
      <w:pPr>
        <w:ind w:left="6131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8" w:tplc="FB42D2C4">
      <w:start w:val="1"/>
      <w:numFmt w:val="lowerRoman"/>
      <w:lvlText w:val="%9"/>
      <w:lvlJc w:val="left"/>
      <w:pPr>
        <w:ind w:left="6851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</w:abstractNum>
  <w:abstractNum w:abstractNumId="10" w15:restartNumberingAfterBreak="0">
    <w:nsid w:val="36CF6A08"/>
    <w:multiLevelType w:val="hybridMultilevel"/>
    <w:tmpl w:val="571653E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C1403E0"/>
    <w:multiLevelType w:val="hybridMultilevel"/>
    <w:tmpl w:val="A7389462"/>
    <w:lvl w:ilvl="0" w:tplc="01E2919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DD56355"/>
    <w:multiLevelType w:val="hybridMultilevel"/>
    <w:tmpl w:val="1D1E56F4"/>
    <w:lvl w:ilvl="0" w:tplc="6986C75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1" w:tplc="9B50BCB0">
      <w:start w:val="1"/>
      <w:numFmt w:val="lowerLetter"/>
      <w:lvlText w:val="%2)"/>
      <w:lvlJc w:val="left"/>
      <w:pPr>
        <w:ind w:left="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2" w:tplc="442256DC">
      <w:start w:val="1"/>
      <w:numFmt w:val="lowerRoman"/>
      <w:lvlText w:val="%3"/>
      <w:lvlJc w:val="left"/>
      <w:pPr>
        <w:ind w:left="1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3" w:tplc="882A4586">
      <w:start w:val="1"/>
      <w:numFmt w:val="decimal"/>
      <w:lvlText w:val="%4"/>
      <w:lvlJc w:val="left"/>
      <w:pPr>
        <w:ind w:left="2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4" w:tplc="827AF5D6">
      <w:start w:val="1"/>
      <w:numFmt w:val="lowerLetter"/>
      <w:lvlText w:val="%5"/>
      <w:lvlJc w:val="left"/>
      <w:pPr>
        <w:ind w:left="2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5" w:tplc="9F422964">
      <w:start w:val="1"/>
      <w:numFmt w:val="lowerRoman"/>
      <w:lvlText w:val="%6"/>
      <w:lvlJc w:val="left"/>
      <w:pPr>
        <w:ind w:left="3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6" w:tplc="23E0BCA8">
      <w:start w:val="1"/>
      <w:numFmt w:val="decimal"/>
      <w:lvlText w:val="%7"/>
      <w:lvlJc w:val="left"/>
      <w:pPr>
        <w:ind w:left="4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7" w:tplc="150CE676">
      <w:start w:val="1"/>
      <w:numFmt w:val="lowerLetter"/>
      <w:lvlText w:val="%8"/>
      <w:lvlJc w:val="left"/>
      <w:pPr>
        <w:ind w:left="49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8" w:tplc="028E70FC">
      <w:start w:val="1"/>
      <w:numFmt w:val="lowerRoman"/>
      <w:lvlText w:val="%9"/>
      <w:lvlJc w:val="left"/>
      <w:pPr>
        <w:ind w:left="5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</w:abstractNum>
  <w:abstractNum w:abstractNumId="13" w15:restartNumberingAfterBreak="0">
    <w:nsid w:val="40716AE0"/>
    <w:multiLevelType w:val="hybridMultilevel"/>
    <w:tmpl w:val="E988871C"/>
    <w:lvl w:ilvl="0" w:tplc="A7FE4970">
      <w:start w:val="9"/>
      <w:numFmt w:val="decimal"/>
      <w:lvlText w:val="%1)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9FD2B958">
      <w:start w:val="1"/>
      <w:numFmt w:val="lowerLetter"/>
      <w:lvlText w:val="%2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1794E6C2">
      <w:start w:val="1"/>
      <w:numFmt w:val="lowerRoman"/>
      <w:lvlText w:val="%3"/>
      <w:lvlJc w:val="left"/>
      <w:pPr>
        <w:ind w:left="1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5EFC4506">
      <w:start w:val="1"/>
      <w:numFmt w:val="decimal"/>
      <w:lvlText w:val="%4"/>
      <w:lvlJc w:val="left"/>
      <w:pPr>
        <w:ind w:left="2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71DEF3C8">
      <w:start w:val="1"/>
      <w:numFmt w:val="lowerLetter"/>
      <w:lvlText w:val="%5"/>
      <w:lvlJc w:val="left"/>
      <w:pPr>
        <w:ind w:left="3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FF6ED7AC">
      <w:start w:val="1"/>
      <w:numFmt w:val="lowerRoman"/>
      <w:lvlText w:val="%6"/>
      <w:lvlJc w:val="left"/>
      <w:pPr>
        <w:ind w:left="4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68EC8962">
      <w:start w:val="1"/>
      <w:numFmt w:val="decimal"/>
      <w:lvlText w:val="%7"/>
      <w:lvlJc w:val="left"/>
      <w:pPr>
        <w:ind w:left="4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E45427EE">
      <w:start w:val="1"/>
      <w:numFmt w:val="lowerLetter"/>
      <w:lvlText w:val="%8"/>
      <w:lvlJc w:val="left"/>
      <w:pPr>
        <w:ind w:left="5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1EEEFB60">
      <w:start w:val="1"/>
      <w:numFmt w:val="lowerRoman"/>
      <w:lvlText w:val="%9"/>
      <w:lvlJc w:val="left"/>
      <w:pPr>
        <w:ind w:left="6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14" w15:restartNumberingAfterBreak="0">
    <w:nsid w:val="418421B0"/>
    <w:multiLevelType w:val="hybridMultilevel"/>
    <w:tmpl w:val="ACE43B6C"/>
    <w:lvl w:ilvl="0" w:tplc="89D67568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5" w:hanging="360"/>
      </w:pPr>
    </w:lvl>
    <w:lvl w:ilvl="2" w:tplc="0415001B" w:tentative="1">
      <w:start w:val="1"/>
      <w:numFmt w:val="lowerRoman"/>
      <w:lvlText w:val="%3."/>
      <w:lvlJc w:val="right"/>
      <w:pPr>
        <w:ind w:left="1795" w:hanging="180"/>
      </w:pPr>
    </w:lvl>
    <w:lvl w:ilvl="3" w:tplc="0415000F" w:tentative="1">
      <w:start w:val="1"/>
      <w:numFmt w:val="decimal"/>
      <w:lvlText w:val="%4."/>
      <w:lvlJc w:val="left"/>
      <w:pPr>
        <w:ind w:left="2515" w:hanging="360"/>
      </w:pPr>
    </w:lvl>
    <w:lvl w:ilvl="4" w:tplc="04150019" w:tentative="1">
      <w:start w:val="1"/>
      <w:numFmt w:val="lowerLetter"/>
      <w:lvlText w:val="%5."/>
      <w:lvlJc w:val="left"/>
      <w:pPr>
        <w:ind w:left="3235" w:hanging="360"/>
      </w:pPr>
    </w:lvl>
    <w:lvl w:ilvl="5" w:tplc="0415001B" w:tentative="1">
      <w:start w:val="1"/>
      <w:numFmt w:val="lowerRoman"/>
      <w:lvlText w:val="%6."/>
      <w:lvlJc w:val="right"/>
      <w:pPr>
        <w:ind w:left="3955" w:hanging="180"/>
      </w:pPr>
    </w:lvl>
    <w:lvl w:ilvl="6" w:tplc="0415000F" w:tentative="1">
      <w:start w:val="1"/>
      <w:numFmt w:val="decimal"/>
      <w:lvlText w:val="%7."/>
      <w:lvlJc w:val="left"/>
      <w:pPr>
        <w:ind w:left="4675" w:hanging="360"/>
      </w:pPr>
    </w:lvl>
    <w:lvl w:ilvl="7" w:tplc="04150019" w:tentative="1">
      <w:start w:val="1"/>
      <w:numFmt w:val="lowerLetter"/>
      <w:lvlText w:val="%8."/>
      <w:lvlJc w:val="left"/>
      <w:pPr>
        <w:ind w:left="5395" w:hanging="360"/>
      </w:pPr>
    </w:lvl>
    <w:lvl w:ilvl="8" w:tplc="0415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15" w15:restartNumberingAfterBreak="0">
    <w:nsid w:val="44496A59"/>
    <w:multiLevelType w:val="hybridMultilevel"/>
    <w:tmpl w:val="6A7455C0"/>
    <w:lvl w:ilvl="0" w:tplc="2B441494">
      <w:start w:val="1"/>
      <w:numFmt w:val="decimal"/>
      <w:lvlText w:val="%1."/>
      <w:lvlJc w:val="left"/>
      <w:pPr>
        <w:ind w:left="4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C1FC7042">
      <w:start w:val="1"/>
      <w:numFmt w:val="decimal"/>
      <w:lvlText w:val="%2)"/>
      <w:lvlJc w:val="left"/>
      <w:pPr>
        <w:ind w:left="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2" w:tplc="27A44870">
      <w:start w:val="1"/>
      <w:numFmt w:val="lowerRoman"/>
      <w:lvlText w:val="%3"/>
      <w:lvlJc w:val="left"/>
      <w:pPr>
        <w:ind w:left="1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3" w:tplc="53927494">
      <w:start w:val="1"/>
      <w:numFmt w:val="decimal"/>
      <w:lvlText w:val="%4"/>
      <w:lvlJc w:val="left"/>
      <w:pPr>
        <w:ind w:left="21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4" w:tplc="DCDEC3FA">
      <w:start w:val="1"/>
      <w:numFmt w:val="lowerLetter"/>
      <w:lvlText w:val="%5"/>
      <w:lvlJc w:val="left"/>
      <w:pPr>
        <w:ind w:left="29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5" w:tplc="FBB62736">
      <w:start w:val="1"/>
      <w:numFmt w:val="lowerRoman"/>
      <w:lvlText w:val="%6"/>
      <w:lvlJc w:val="left"/>
      <w:pPr>
        <w:ind w:left="36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6" w:tplc="A99C64A2">
      <w:start w:val="1"/>
      <w:numFmt w:val="decimal"/>
      <w:lvlText w:val="%7"/>
      <w:lvlJc w:val="left"/>
      <w:pPr>
        <w:ind w:left="43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7" w:tplc="1BC6C3DE">
      <w:start w:val="1"/>
      <w:numFmt w:val="lowerLetter"/>
      <w:lvlText w:val="%8"/>
      <w:lvlJc w:val="left"/>
      <w:pPr>
        <w:ind w:left="50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8" w:tplc="A4C0C914">
      <w:start w:val="1"/>
      <w:numFmt w:val="lowerRoman"/>
      <w:lvlText w:val="%9"/>
      <w:lvlJc w:val="left"/>
      <w:pPr>
        <w:ind w:left="5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</w:abstractNum>
  <w:abstractNum w:abstractNumId="16" w15:restartNumberingAfterBreak="0">
    <w:nsid w:val="453D6F2E"/>
    <w:multiLevelType w:val="hybridMultilevel"/>
    <w:tmpl w:val="241CBB82"/>
    <w:lvl w:ilvl="0" w:tplc="A4EC84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4E72F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 w15:restartNumberingAfterBreak="0">
    <w:nsid w:val="487327E6"/>
    <w:multiLevelType w:val="hybridMultilevel"/>
    <w:tmpl w:val="7FF667E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B2510BB"/>
    <w:multiLevelType w:val="hybridMultilevel"/>
    <w:tmpl w:val="1C7AB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7F3D27"/>
    <w:multiLevelType w:val="hybridMultilevel"/>
    <w:tmpl w:val="DAA6A632"/>
    <w:lvl w:ilvl="0" w:tplc="C9D693F0">
      <w:start w:val="1"/>
      <w:numFmt w:val="decimal"/>
      <w:lvlText w:val="%1."/>
      <w:lvlJc w:val="left"/>
      <w:pPr>
        <w:ind w:left="21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9" w:hanging="360"/>
      </w:pPr>
    </w:lvl>
    <w:lvl w:ilvl="2" w:tplc="0415001B" w:tentative="1">
      <w:start w:val="1"/>
      <w:numFmt w:val="lowerRoman"/>
      <w:lvlText w:val="%3."/>
      <w:lvlJc w:val="right"/>
      <w:pPr>
        <w:ind w:left="1659" w:hanging="180"/>
      </w:pPr>
    </w:lvl>
    <w:lvl w:ilvl="3" w:tplc="0415000F" w:tentative="1">
      <w:start w:val="1"/>
      <w:numFmt w:val="decimal"/>
      <w:lvlText w:val="%4."/>
      <w:lvlJc w:val="left"/>
      <w:pPr>
        <w:ind w:left="2379" w:hanging="360"/>
      </w:pPr>
    </w:lvl>
    <w:lvl w:ilvl="4" w:tplc="04150019" w:tentative="1">
      <w:start w:val="1"/>
      <w:numFmt w:val="lowerLetter"/>
      <w:lvlText w:val="%5."/>
      <w:lvlJc w:val="left"/>
      <w:pPr>
        <w:ind w:left="3099" w:hanging="360"/>
      </w:pPr>
    </w:lvl>
    <w:lvl w:ilvl="5" w:tplc="0415001B" w:tentative="1">
      <w:start w:val="1"/>
      <w:numFmt w:val="lowerRoman"/>
      <w:lvlText w:val="%6."/>
      <w:lvlJc w:val="right"/>
      <w:pPr>
        <w:ind w:left="3819" w:hanging="180"/>
      </w:pPr>
    </w:lvl>
    <w:lvl w:ilvl="6" w:tplc="0415000F" w:tentative="1">
      <w:start w:val="1"/>
      <w:numFmt w:val="decimal"/>
      <w:lvlText w:val="%7."/>
      <w:lvlJc w:val="left"/>
      <w:pPr>
        <w:ind w:left="4539" w:hanging="360"/>
      </w:pPr>
    </w:lvl>
    <w:lvl w:ilvl="7" w:tplc="04150019" w:tentative="1">
      <w:start w:val="1"/>
      <w:numFmt w:val="lowerLetter"/>
      <w:lvlText w:val="%8."/>
      <w:lvlJc w:val="left"/>
      <w:pPr>
        <w:ind w:left="5259" w:hanging="360"/>
      </w:pPr>
    </w:lvl>
    <w:lvl w:ilvl="8" w:tplc="0415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21" w15:restartNumberingAfterBreak="0">
    <w:nsid w:val="5B4C397F"/>
    <w:multiLevelType w:val="hybridMultilevel"/>
    <w:tmpl w:val="F740FD4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C6A0E74"/>
    <w:multiLevelType w:val="hybridMultilevel"/>
    <w:tmpl w:val="B4ACD1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52B7E34"/>
    <w:multiLevelType w:val="hybridMultilevel"/>
    <w:tmpl w:val="A4B2F2B0"/>
    <w:lvl w:ilvl="0" w:tplc="04150011">
      <w:start w:val="1"/>
      <w:numFmt w:val="decimal"/>
      <w:lvlText w:val="%1)"/>
      <w:lvlJc w:val="left"/>
      <w:pPr>
        <w:ind w:left="579" w:hanging="360"/>
      </w:pPr>
    </w:lvl>
    <w:lvl w:ilvl="1" w:tplc="04150019" w:tentative="1">
      <w:start w:val="1"/>
      <w:numFmt w:val="lowerLetter"/>
      <w:lvlText w:val="%2."/>
      <w:lvlJc w:val="left"/>
      <w:pPr>
        <w:ind w:left="1299" w:hanging="360"/>
      </w:pPr>
    </w:lvl>
    <w:lvl w:ilvl="2" w:tplc="0415001B" w:tentative="1">
      <w:start w:val="1"/>
      <w:numFmt w:val="lowerRoman"/>
      <w:lvlText w:val="%3."/>
      <w:lvlJc w:val="right"/>
      <w:pPr>
        <w:ind w:left="2019" w:hanging="180"/>
      </w:pPr>
    </w:lvl>
    <w:lvl w:ilvl="3" w:tplc="0415000F" w:tentative="1">
      <w:start w:val="1"/>
      <w:numFmt w:val="decimal"/>
      <w:lvlText w:val="%4."/>
      <w:lvlJc w:val="left"/>
      <w:pPr>
        <w:ind w:left="2739" w:hanging="360"/>
      </w:pPr>
    </w:lvl>
    <w:lvl w:ilvl="4" w:tplc="04150019" w:tentative="1">
      <w:start w:val="1"/>
      <w:numFmt w:val="lowerLetter"/>
      <w:lvlText w:val="%5."/>
      <w:lvlJc w:val="left"/>
      <w:pPr>
        <w:ind w:left="3459" w:hanging="360"/>
      </w:pPr>
    </w:lvl>
    <w:lvl w:ilvl="5" w:tplc="0415001B" w:tentative="1">
      <w:start w:val="1"/>
      <w:numFmt w:val="lowerRoman"/>
      <w:lvlText w:val="%6."/>
      <w:lvlJc w:val="right"/>
      <w:pPr>
        <w:ind w:left="4179" w:hanging="180"/>
      </w:pPr>
    </w:lvl>
    <w:lvl w:ilvl="6" w:tplc="0415000F" w:tentative="1">
      <w:start w:val="1"/>
      <w:numFmt w:val="decimal"/>
      <w:lvlText w:val="%7."/>
      <w:lvlJc w:val="left"/>
      <w:pPr>
        <w:ind w:left="4899" w:hanging="360"/>
      </w:pPr>
    </w:lvl>
    <w:lvl w:ilvl="7" w:tplc="04150019" w:tentative="1">
      <w:start w:val="1"/>
      <w:numFmt w:val="lowerLetter"/>
      <w:lvlText w:val="%8."/>
      <w:lvlJc w:val="left"/>
      <w:pPr>
        <w:ind w:left="5619" w:hanging="360"/>
      </w:pPr>
    </w:lvl>
    <w:lvl w:ilvl="8" w:tplc="0415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24" w15:restartNumberingAfterBreak="0">
    <w:nsid w:val="689D1417"/>
    <w:multiLevelType w:val="hybridMultilevel"/>
    <w:tmpl w:val="CC44C02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F4C041C"/>
    <w:multiLevelType w:val="hybridMultilevel"/>
    <w:tmpl w:val="E4A630F4"/>
    <w:lvl w:ilvl="0" w:tplc="4CF0EFC0">
      <w:start w:val="1"/>
      <w:numFmt w:val="decimal"/>
      <w:lvlText w:val="%1."/>
      <w:lvlJc w:val="left"/>
      <w:pPr>
        <w:ind w:left="644" w:hanging="360"/>
      </w:pPr>
      <w:rPr>
        <w:rFonts w:ascii="Bookman Old Style" w:hAnsi="Bookman Old Style" w:cs="Times New Roman" w:hint="default"/>
        <w:color w:val="FF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0095AB1"/>
    <w:multiLevelType w:val="hybridMultilevel"/>
    <w:tmpl w:val="F740FD42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2B73794"/>
    <w:multiLevelType w:val="hybridMultilevel"/>
    <w:tmpl w:val="AA76F61A"/>
    <w:lvl w:ilvl="0" w:tplc="04150011">
      <w:start w:val="1"/>
      <w:numFmt w:val="decimal"/>
      <w:lvlText w:val="%1)"/>
      <w:lvlJc w:val="left"/>
      <w:pPr>
        <w:ind w:left="72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  <w:rPr>
        <w:rFonts w:cs="Times New Roman"/>
      </w:rPr>
    </w:lvl>
  </w:abstractNum>
  <w:abstractNum w:abstractNumId="28" w15:restartNumberingAfterBreak="0">
    <w:nsid w:val="78D72A20"/>
    <w:multiLevelType w:val="hybridMultilevel"/>
    <w:tmpl w:val="DAAC8FD8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7AAA1E78"/>
    <w:multiLevelType w:val="multilevel"/>
    <w:tmpl w:val="7FF667EC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13"/>
  </w:num>
  <w:num w:numId="5">
    <w:abstractNumId w:val="28"/>
  </w:num>
  <w:num w:numId="6">
    <w:abstractNumId w:val="6"/>
  </w:num>
  <w:num w:numId="7">
    <w:abstractNumId w:val="0"/>
  </w:num>
  <w:num w:numId="8">
    <w:abstractNumId w:val="5"/>
  </w:num>
  <w:num w:numId="9">
    <w:abstractNumId w:val="11"/>
  </w:num>
  <w:num w:numId="10">
    <w:abstractNumId w:val="21"/>
  </w:num>
  <w:num w:numId="11">
    <w:abstractNumId w:val="18"/>
  </w:num>
  <w:num w:numId="12">
    <w:abstractNumId w:val="24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22"/>
  </w:num>
  <w:num w:numId="17">
    <w:abstractNumId w:val="16"/>
  </w:num>
  <w:num w:numId="18">
    <w:abstractNumId w:val="19"/>
  </w:num>
  <w:num w:numId="19">
    <w:abstractNumId w:val="3"/>
  </w:num>
  <w:num w:numId="20">
    <w:abstractNumId w:val="9"/>
  </w:num>
  <w:num w:numId="21">
    <w:abstractNumId w:val="7"/>
  </w:num>
  <w:num w:numId="22">
    <w:abstractNumId w:val="25"/>
  </w:num>
  <w:num w:numId="23">
    <w:abstractNumId w:val="29"/>
  </w:num>
  <w:num w:numId="24">
    <w:abstractNumId w:val="27"/>
  </w:num>
  <w:num w:numId="25">
    <w:abstractNumId w:val="8"/>
  </w:num>
  <w:num w:numId="26">
    <w:abstractNumId w:val="14"/>
  </w:num>
  <w:num w:numId="27">
    <w:abstractNumId w:val="26"/>
  </w:num>
  <w:num w:numId="28">
    <w:abstractNumId w:val="1"/>
  </w:num>
  <w:num w:numId="29">
    <w:abstractNumId w:val="23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383"/>
    <w:rsid w:val="000008AA"/>
    <w:rsid w:val="000077FC"/>
    <w:rsid w:val="00036856"/>
    <w:rsid w:val="000406B1"/>
    <w:rsid w:val="00047C2E"/>
    <w:rsid w:val="00050D21"/>
    <w:rsid w:val="00056C6E"/>
    <w:rsid w:val="00056E2B"/>
    <w:rsid w:val="00063CC3"/>
    <w:rsid w:val="00086D64"/>
    <w:rsid w:val="00094BF5"/>
    <w:rsid w:val="000A1FA7"/>
    <w:rsid w:val="000A290D"/>
    <w:rsid w:val="000C0391"/>
    <w:rsid w:val="000F1E16"/>
    <w:rsid w:val="000F6593"/>
    <w:rsid w:val="00100B56"/>
    <w:rsid w:val="00102C41"/>
    <w:rsid w:val="00130DC3"/>
    <w:rsid w:val="00136721"/>
    <w:rsid w:val="00141BBF"/>
    <w:rsid w:val="00160635"/>
    <w:rsid w:val="0018138C"/>
    <w:rsid w:val="00182F33"/>
    <w:rsid w:val="00195A9A"/>
    <w:rsid w:val="001C0CD5"/>
    <w:rsid w:val="001C1383"/>
    <w:rsid w:val="001D3A94"/>
    <w:rsid w:val="001D52B6"/>
    <w:rsid w:val="001D71D5"/>
    <w:rsid w:val="001F582C"/>
    <w:rsid w:val="00220431"/>
    <w:rsid w:val="002400C8"/>
    <w:rsid w:val="00254E03"/>
    <w:rsid w:val="0025770E"/>
    <w:rsid w:val="002619D5"/>
    <w:rsid w:val="00270BE5"/>
    <w:rsid w:val="00280F00"/>
    <w:rsid w:val="00293096"/>
    <w:rsid w:val="00296C24"/>
    <w:rsid w:val="002A7871"/>
    <w:rsid w:val="002C2AD2"/>
    <w:rsid w:val="002D75C4"/>
    <w:rsid w:val="002F4CED"/>
    <w:rsid w:val="0030087D"/>
    <w:rsid w:val="0030178B"/>
    <w:rsid w:val="0031766C"/>
    <w:rsid w:val="00327C4D"/>
    <w:rsid w:val="003401EE"/>
    <w:rsid w:val="00341DBE"/>
    <w:rsid w:val="00343F2D"/>
    <w:rsid w:val="0034724F"/>
    <w:rsid w:val="003B3D41"/>
    <w:rsid w:val="003B5DDB"/>
    <w:rsid w:val="003C152F"/>
    <w:rsid w:val="003E3853"/>
    <w:rsid w:val="003E46AA"/>
    <w:rsid w:val="003F2C41"/>
    <w:rsid w:val="003F4CC0"/>
    <w:rsid w:val="003F677C"/>
    <w:rsid w:val="00405FEE"/>
    <w:rsid w:val="004066D0"/>
    <w:rsid w:val="00410B6E"/>
    <w:rsid w:val="00415ABD"/>
    <w:rsid w:val="00427D7C"/>
    <w:rsid w:val="00440CE7"/>
    <w:rsid w:val="004466B3"/>
    <w:rsid w:val="00457760"/>
    <w:rsid w:val="00475376"/>
    <w:rsid w:val="00481AC5"/>
    <w:rsid w:val="004A1764"/>
    <w:rsid w:val="004B2649"/>
    <w:rsid w:val="004B3E0A"/>
    <w:rsid w:val="004B7F9F"/>
    <w:rsid w:val="004C0B8E"/>
    <w:rsid w:val="004C12BC"/>
    <w:rsid w:val="004E4F39"/>
    <w:rsid w:val="004F6099"/>
    <w:rsid w:val="004F7A07"/>
    <w:rsid w:val="005279D6"/>
    <w:rsid w:val="005804A4"/>
    <w:rsid w:val="005B616D"/>
    <w:rsid w:val="005C17E4"/>
    <w:rsid w:val="005C36D1"/>
    <w:rsid w:val="005E5445"/>
    <w:rsid w:val="0060320C"/>
    <w:rsid w:val="00604290"/>
    <w:rsid w:val="00635086"/>
    <w:rsid w:val="00660DC5"/>
    <w:rsid w:val="00661A15"/>
    <w:rsid w:val="006625B4"/>
    <w:rsid w:val="0067754E"/>
    <w:rsid w:val="006859FB"/>
    <w:rsid w:val="00691101"/>
    <w:rsid w:val="00695A78"/>
    <w:rsid w:val="006C2547"/>
    <w:rsid w:val="006D06A9"/>
    <w:rsid w:val="006D7355"/>
    <w:rsid w:val="006E0863"/>
    <w:rsid w:val="006E5C28"/>
    <w:rsid w:val="006F025B"/>
    <w:rsid w:val="00704045"/>
    <w:rsid w:val="00724FB2"/>
    <w:rsid w:val="00733F74"/>
    <w:rsid w:val="007415A9"/>
    <w:rsid w:val="0074735F"/>
    <w:rsid w:val="0075012E"/>
    <w:rsid w:val="00777F5F"/>
    <w:rsid w:val="007B5587"/>
    <w:rsid w:val="007B66F8"/>
    <w:rsid w:val="007C3D00"/>
    <w:rsid w:val="007C613F"/>
    <w:rsid w:val="007D52BF"/>
    <w:rsid w:val="007D6707"/>
    <w:rsid w:val="007E6141"/>
    <w:rsid w:val="007F6B6B"/>
    <w:rsid w:val="007F759E"/>
    <w:rsid w:val="00813E49"/>
    <w:rsid w:val="0081752F"/>
    <w:rsid w:val="00820549"/>
    <w:rsid w:val="0084392F"/>
    <w:rsid w:val="00864D0A"/>
    <w:rsid w:val="00865617"/>
    <w:rsid w:val="00866833"/>
    <w:rsid w:val="00867586"/>
    <w:rsid w:val="008B246D"/>
    <w:rsid w:val="008C55C8"/>
    <w:rsid w:val="008D39B6"/>
    <w:rsid w:val="008E0CD2"/>
    <w:rsid w:val="008E5864"/>
    <w:rsid w:val="00905A4E"/>
    <w:rsid w:val="00912FBA"/>
    <w:rsid w:val="00913C6A"/>
    <w:rsid w:val="00913E09"/>
    <w:rsid w:val="009149AF"/>
    <w:rsid w:val="009161D9"/>
    <w:rsid w:val="00922B10"/>
    <w:rsid w:val="009244CF"/>
    <w:rsid w:val="0093712E"/>
    <w:rsid w:val="009403D9"/>
    <w:rsid w:val="00945FC5"/>
    <w:rsid w:val="0094618B"/>
    <w:rsid w:val="009664D5"/>
    <w:rsid w:val="0099173B"/>
    <w:rsid w:val="009D1818"/>
    <w:rsid w:val="009F0CF7"/>
    <w:rsid w:val="009F511F"/>
    <w:rsid w:val="009F66BC"/>
    <w:rsid w:val="00A0015E"/>
    <w:rsid w:val="00A02671"/>
    <w:rsid w:val="00A109CF"/>
    <w:rsid w:val="00A1609C"/>
    <w:rsid w:val="00A16101"/>
    <w:rsid w:val="00A4361C"/>
    <w:rsid w:val="00A4634C"/>
    <w:rsid w:val="00A75904"/>
    <w:rsid w:val="00A77111"/>
    <w:rsid w:val="00A80CFA"/>
    <w:rsid w:val="00A81B65"/>
    <w:rsid w:val="00A92B38"/>
    <w:rsid w:val="00AA15F4"/>
    <w:rsid w:val="00AA5E29"/>
    <w:rsid w:val="00AB0C96"/>
    <w:rsid w:val="00AB4D79"/>
    <w:rsid w:val="00AB4ECB"/>
    <w:rsid w:val="00AC5A3C"/>
    <w:rsid w:val="00AC7D7F"/>
    <w:rsid w:val="00AD0275"/>
    <w:rsid w:val="00B24A01"/>
    <w:rsid w:val="00B30D4A"/>
    <w:rsid w:val="00B462B7"/>
    <w:rsid w:val="00B46968"/>
    <w:rsid w:val="00B50570"/>
    <w:rsid w:val="00B56795"/>
    <w:rsid w:val="00B7618A"/>
    <w:rsid w:val="00B82227"/>
    <w:rsid w:val="00B82975"/>
    <w:rsid w:val="00B86F4C"/>
    <w:rsid w:val="00B97052"/>
    <w:rsid w:val="00B97445"/>
    <w:rsid w:val="00BA320B"/>
    <w:rsid w:val="00BB0E8C"/>
    <w:rsid w:val="00BB544A"/>
    <w:rsid w:val="00BC4D16"/>
    <w:rsid w:val="00BC5F22"/>
    <w:rsid w:val="00BD0D86"/>
    <w:rsid w:val="00BE731D"/>
    <w:rsid w:val="00BF3E6D"/>
    <w:rsid w:val="00BF729E"/>
    <w:rsid w:val="00C031EC"/>
    <w:rsid w:val="00C11918"/>
    <w:rsid w:val="00C14ACF"/>
    <w:rsid w:val="00C34FEB"/>
    <w:rsid w:val="00C37B67"/>
    <w:rsid w:val="00C54971"/>
    <w:rsid w:val="00C64991"/>
    <w:rsid w:val="00C657EC"/>
    <w:rsid w:val="00C67175"/>
    <w:rsid w:val="00C67B81"/>
    <w:rsid w:val="00C718D3"/>
    <w:rsid w:val="00C81841"/>
    <w:rsid w:val="00C941DB"/>
    <w:rsid w:val="00C94522"/>
    <w:rsid w:val="00C9621B"/>
    <w:rsid w:val="00C96474"/>
    <w:rsid w:val="00C969C6"/>
    <w:rsid w:val="00CC2D2E"/>
    <w:rsid w:val="00CC6843"/>
    <w:rsid w:val="00CD631F"/>
    <w:rsid w:val="00CE46D4"/>
    <w:rsid w:val="00D14B57"/>
    <w:rsid w:val="00D21418"/>
    <w:rsid w:val="00D31BE2"/>
    <w:rsid w:val="00D34335"/>
    <w:rsid w:val="00D5373C"/>
    <w:rsid w:val="00D66AF0"/>
    <w:rsid w:val="00D80400"/>
    <w:rsid w:val="00DA4EBB"/>
    <w:rsid w:val="00DB3DB4"/>
    <w:rsid w:val="00DD6B60"/>
    <w:rsid w:val="00DD6EF9"/>
    <w:rsid w:val="00DF01D2"/>
    <w:rsid w:val="00DF7EFA"/>
    <w:rsid w:val="00E068BC"/>
    <w:rsid w:val="00E1656D"/>
    <w:rsid w:val="00E20687"/>
    <w:rsid w:val="00E21770"/>
    <w:rsid w:val="00E222BF"/>
    <w:rsid w:val="00E54BB0"/>
    <w:rsid w:val="00E65322"/>
    <w:rsid w:val="00E72D33"/>
    <w:rsid w:val="00E923D4"/>
    <w:rsid w:val="00E97A18"/>
    <w:rsid w:val="00EA1525"/>
    <w:rsid w:val="00EB62C2"/>
    <w:rsid w:val="00EB7EB7"/>
    <w:rsid w:val="00EC2F55"/>
    <w:rsid w:val="00ED20AD"/>
    <w:rsid w:val="00EE002E"/>
    <w:rsid w:val="00EE2F8D"/>
    <w:rsid w:val="00EE3D72"/>
    <w:rsid w:val="00EF00B9"/>
    <w:rsid w:val="00F06541"/>
    <w:rsid w:val="00F14D0C"/>
    <w:rsid w:val="00F16984"/>
    <w:rsid w:val="00F23C9A"/>
    <w:rsid w:val="00F304A4"/>
    <w:rsid w:val="00F344A0"/>
    <w:rsid w:val="00F35BF0"/>
    <w:rsid w:val="00F42ADD"/>
    <w:rsid w:val="00F44E31"/>
    <w:rsid w:val="00F861FF"/>
    <w:rsid w:val="00F8657E"/>
    <w:rsid w:val="00F87D4E"/>
    <w:rsid w:val="00FB353F"/>
    <w:rsid w:val="00FB4121"/>
    <w:rsid w:val="00FD4127"/>
    <w:rsid w:val="00FD6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865526"/>
  <w15:docId w15:val="{B458FE20-D70C-4767-BC8C-CBBC2A4D1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5864"/>
    <w:pPr>
      <w:spacing w:after="4" w:line="248" w:lineRule="auto"/>
      <w:ind w:firstLine="9"/>
      <w:jc w:val="both"/>
    </w:pPr>
    <w:rPr>
      <w:rFonts w:ascii="Times New Roman" w:hAnsi="Times New Roman"/>
      <w:color w:val="000000"/>
      <w:sz w:val="26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E5864"/>
    <w:pPr>
      <w:keepNext/>
      <w:keepLines/>
      <w:spacing w:after="0" w:line="240" w:lineRule="auto"/>
      <w:ind w:right="19" w:firstLine="0"/>
      <w:jc w:val="center"/>
      <w:outlineLvl w:val="0"/>
    </w:pPr>
    <w:rPr>
      <w:sz w:val="4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8E5864"/>
    <w:pPr>
      <w:keepNext/>
      <w:keepLines/>
      <w:spacing w:after="231" w:line="240" w:lineRule="auto"/>
      <w:ind w:left="34" w:firstLine="0"/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E5864"/>
    <w:rPr>
      <w:rFonts w:ascii="Times New Roman" w:hAnsi="Times New Roman"/>
      <w:color w:val="000000"/>
      <w:sz w:val="2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8E5864"/>
    <w:rPr>
      <w:rFonts w:ascii="Times New Roman" w:hAnsi="Times New Roman"/>
      <w:color w:val="000000"/>
      <w:sz w:val="22"/>
    </w:rPr>
  </w:style>
  <w:style w:type="character" w:styleId="Odwoaniedokomentarza">
    <w:name w:val="annotation reference"/>
    <w:basedOn w:val="Domylnaczcionkaakapitu"/>
    <w:uiPriority w:val="99"/>
    <w:semiHidden/>
    <w:rsid w:val="00AB0C96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B0C9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B0C96"/>
    <w:rPr>
      <w:rFonts w:ascii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B0C9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B0C96"/>
    <w:rPr>
      <w:rFonts w:ascii="Times New Roman" w:hAnsi="Times New Roman" w:cs="Times New Roman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AB0C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B0C96"/>
    <w:rPr>
      <w:rFonts w:ascii="Segoe UI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220431"/>
    <w:pPr>
      <w:ind w:left="720"/>
      <w:contextualSpacing/>
    </w:pPr>
  </w:style>
  <w:style w:type="paragraph" w:customStyle="1" w:styleId="Akapitzlist1">
    <w:name w:val="Akapit z listą1"/>
    <w:basedOn w:val="Normalny"/>
    <w:link w:val="ListParagraphChar"/>
    <w:uiPriority w:val="99"/>
    <w:rsid w:val="00056E2B"/>
    <w:pPr>
      <w:spacing w:after="160" w:line="259" w:lineRule="auto"/>
      <w:ind w:left="720" w:firstLine="0"/>
      <w:contextualSpacing/>
      <w:jc w:val="left"/>
    </w:pPr>
    <w:rPr>
      <w:rFonts w:ascii="Calibri" w:hAnsi="Calibri"/>
      <w:color w:val="auto"/>
      <w:sz w:val="20"/>
      <w:szCs w:val="20"/>
      <w:lang w:eastAsia="en-US"/>
    </w:rPr>
  </w:style>
  <w:style w:type="character" w:customStyle="1" w:styleId="ListParagraphChar">
    <w:name w:val="List Paragraph Char"/>
    <w:link w:val="Akapitzlist1"/>
    <w:uiPriority w:val="99"/>
    <w:locked/>
    <w:rsid w:val="00056E2B"/>
    <w:rPr>
      <w:rFonts w:ascii="Calibri" w:hAnsi="Calibri"/>
      <w:lang w:eastAsia="en-US"/>
    </w:rPr>
  </w:style>
  <w:style w:type="character" w:styleId="Uwydatnienie">
    <w:name w:val="Emphasis"/>
    <w:basedOn w:val="Domylnaczcionkaakapitu"/>
    <w:uiPriority w:val="99"/>
    <w:qFormat/>
    <w:rsid w:val="009161D9"/>
    <w:rPr>
      <w:rFonts w:cs="Times New Roman"/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0DC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60DC5"/>
    <w:rPr>
      <w:rFonts w:ascii="Times New Roman" w:hAnsi="Times New Roman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60DC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46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618B"/>
    <w:rPr>
      <w:rFonts w:ascii="Times New Roman" w:hAnsi="Times New Roman"/>
      <w:color w:val="000000"/>
      <w:sz w:val="26"/>
    </w:rPr>
  </w:style>
  <w:style w:type="paragraph" w:styleId="Stopka">
    <w:name w:val="footer"/>
    <w:basedOn w:val="Normalny"/>
    <w:link w:val="StopkaZnak"/>
    <w:uiPriority w:val="99"/>
    <w:unhideWhenUsed/>
    <w:rsid w:val="00946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618B"/>
    <w:rPr>
      <w:rFonts w:ascii="Times New Roman" w:hAnsi="Times New Roman"/>
      <w:color w:val="000000"/>
      <w:sz w:val="26"/>
    </w:rPr>
  </w:style>
  <w:style w:type="paragraph" w:styleId="Poprawka">
    <w:name w:val="Revision"/>
    <w:hidden/>
    <w:uiPriority w:val="99"/>
    <w:semiHidden/>
    <w:rsid w:val="002C2AD2"/>
    <w:rPr>
      <w:rFonts w:ascii="Times New Roman" w:hAnsi="Times New Roman"/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58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6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6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6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6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69C42D5-EB33-4BD6-B493-72864ABD159F}"/>
</file>

<file path=customXml/itemProps2.xml><?xml version="1.0" encoding="utf-8"?>
<ds:datastoreItem xmlns:ds="http://schemas.openxmlformats.org/officeDocument/2006/customXml" ds:itemID="{32B518AC-CB9D-4775-8ED4-726DF4B60F71}"/>
</file>

<file path=customXml/itemProps3.xml><?xml version="1.0" encoding="utf-8"?>
<ds:datastoreItem xmlns:ds="http://schemas.openxmlformats.org/officeDocument/2006/customXml" ds:itemID="{749B91A2-6EA1-4E20-BE76-16BCB2A38C7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1199</Words>
  <Characters>8141</Characters>
  <Application>Microsoft Office Word</Application>
  <DocSecurity>4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     /2020</vt:lpstr>
    </vt:vector>
  </TitlesOfParts>
  <Company>Polska Akademia Nauk</Company>
  <LinksUpToDate>false</LinksUpToDate>
  <CharactersWithSpaces>9322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  /2020</dc:title>
  <dc:subject/>
  <dc:creator>Janczewska Agata</dc:creator>
  <cp:keywords/>
  <dc:description/>
  <cp:lastModifiedBy>Zięba-Andrzejuk Elżbieta</cp:lastModifiedBy>
  <cp:revision>2</cp:revision>
  <cp:lastPrinted>2022-03-03T09:33:00Z</cp:lastPrinted>
  <dcterms:created xsi:type="dcterms:W3CDTF">2022-03-16T09:07:00Z</dcterms:created>
  <dcterms:modified xsi:type="dcterms:W3CDTF">2022-03-16T09:07:00Z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