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65916667" w:rsidR="00BB5585" w:rsidRPr="0040720B" w:rsidRDefault="00390F8E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Dyrektor Biura Upowszechniania i Promocji Nauki PAN</w:t>
      </w:r>
    </w:p>
    <w:p w14:paraId="13E23F05" w14:textId="6F9A240A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 xml:space="preserve">nabór na </w:t>
      </w:r>
      <w:r w:rsidR="00390F8E">
        <w:rPr>
          <w:rFonts w:ascii="Verdana" w:hAnsi="Verdana"/>
          <w:b/>
          <w:sz w:val="24"/>
          <w:szCs w:val="24"/>
        </w:rPr>
        <w:t xml:space="preserve">stanowisko </w:t>
      </w:r>
    </w:p>
    <w:p w14:paraId="14E4E782" w14:textId="0E68EE87" w:rsidR="00390F8E" w:rsidRPr="001D3D0F" w:rsidRDefault="00390F8E" w:rsidP="001D3D0F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redaktora prowadzącego bazy CEJSH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03E7D055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390F8E">
        <w:rPr>
          <w:rFonts w:ascii="Verdana" w:hAnsi="Verdana"/>
          <w:sz w:val="24"/>
          <w:szCs w:val="24"/>
        </w:rPr>
        <w:t>praca zdalna</w:t>
      </w:r>
    </w:p>
    <w:p w14:paraId="4C398BE2" w14:textId="4A4BB35D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247F7A">
        <w:rPr>
          <w:rFonts w:ascii="Verdana" w:hAnsi="Verdana"/>
          <w:sz w:val="24"/>
          <w:szCs w:val="24"/>
        </w:rPr>
        <w:t>I</w:t>
      </w:r>
      <w:r w:rsidRPr="00560317">
        <w:rPr>
          <w:rFonts w:ascii="Verdana" w:hAnsi="Verdana"/>
          <w:sz w:val="24"/>
          <w:szCs w:val="24"/>
        </w:rPr>
        <w:t xml:space="preserve"> kwartał </w:t>
      </w:r>
      <w:r w:rsidRPr="0040720B">
        <w:rPr>
          <w:rFonts w:ascii="Verdana" w:hAnsi="Verdana"/>
          <w:sz w:val="24"/>
          <w:szCs w:val="24"/>
        </w:rPr>
        <w:t>202</w:t>
      </w:r>
      <w:r w:rsidR="00247F7A">
        <w:rPr>
          <w:rFonts w:ascii="Verdana" w:hAnsi="Verdana"/>
          <w:sz w:val="24"/>
          <w:szCs w:val="24"/>
        </w:rPr>
        <w:t>2</w:t>
      </w:r>
      <w:r w:rsidR="005221F1">
        <w:rPr>
          <w:rFonts w:ascii="Verdana" w:hAnsi="Verdana"/>
          <w:sz w:val="24"/>
          <w:szCs w:val="24"/>
        </w:rPr>
        <w:t xml:space="preserve"> r.</w:t>
      </w:r>
      <w:r w:rsidR="0046365E">
        <w:rPr>
          <w:rFonts w:ascii="Verdana" w:hAnsi="Verdana"/>
          <w:sz w:val="24"/>
          <w:szCs w:val="24"/>
        </w:rPr>
        <w:t xml:space="preserve"> </w:t>
      </w:r>
    </w:p>
    <w:p w14:paraId="56B845DA" w14:textId="5614D123"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="00390F8E" w:rsidRPr="00390F8E">
        <w:rPr>
          <w:rFonts w:ascii="Verdana" w:hAnsi="Verdana"/>
          <w:bCs/>
          <w:sz w:val="24"/>
          <w:szCs w:val="24"/>
        </w:rPr>
        <w:t>umowa zlecenia</w:t>
      </w:r>
    </w:p>
    <w:p w14:paraId="765C9EF3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5A4AB98D" w14:textId="0F1BBA6B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35CB498D" w14:textId="52D18648" w:rsidR="00970B5A" w:rsidRDefault="00970B5A" w:rsidP="00970B5A"/>
    <w:p w14:paraId="26481E36" w14:textId="6C486292" w:rsidR="0006038E" w:rsidRDefault="00970B5A" w:rsidP="00970B5A">
      <w:pPr>
        <w:shd w:val="clear" w:color="auto" w:fill="FFFFFF"/>
        <w:spacing w:before="100" w:beforeAutospacing="1" w:line="276" w:lineRule="auto"/>
        <w:rPr>
          <w:rFonts w:ascii="Verdana" w:hAnsi="Verdana"/>
        </w:rPr>
      </w:pPr>
      <w:r w:rsidRPr="00916C64">
        <w:rPr>
          <w:rFonts w:ascii="Verdana" w:hAnsi="Verdana"/>
        </w:rPr>
        <w:t xml:space="preserve">Prowadzenie </w:t>
      </w:r>
      <w:r w:rsidR="00622A65" w:rsidRPr="00916C64">
        <w:rPr>
          <w:rFonts w:ascii="Verdana" w:hAnsi="Verdana"/>
        </w:rPr>
        <w:t xml:space="preserve">bazy Central </w:t>
      </w:r>
      <w:proofErr w:type="spellStart"/>
      <w:r w:rsidR="00622A65" w:rsidRPr="00916C64">
        <w:rPr>
          <w:rFonts w:ascii="Verdana" w:hAnsi="Verdana"/>
        </w:rPr>
        <w:t>European</w:t>
      </w:r>
      <w:proofErr w:type="spellEnd"/>
      <w:r w:rsidR="00622A65" w:rsidRPr="00916C64">
        <w:rPr>
          <w:rFonts w:ascii="Verdana" w:hAnsi="Verdana"/>
        </w:rPr>
        <w:t xml:space="preserve"> </w:t>
      </w:r>
      <w:proofErr w:type="spellStart"/>
      <w:r w:rsidR="00622A65" w:rsidRPr="00916C64">
        <w:rPr>
          <w:rFonts w:ascii="Verdana" w:hAnsi="Verdana"/>
        </w:rPr>
        <w:t>Journal</w:t>
      </w:r>
      <w:proofErr w:type="spellEnd"/>
      <w:r w:rsidR="00622A65" w:rsidRPr="00916C64">
        <w:rPr>
          <w:rFonts w:ascii="Verdana" w:hAnsi="Verdana"/>
        </w:rPr>
        <w:t xml:space="preserve"> of </w:t>
      </w:r>
      <w:proofErr w:type="spellStart"/>
      <w:r w:rsidR="00622A65" w:rsidRPr="00916C64">
        <w:rPr>
          <w:rFonts w:ascii="Verdana" w:hAnsi="Verdana"/>
        </w:rPr>
        <w:t>Social</w:t>
      </w:r>
      <w:proofErr w:type="spellEnd"/>
      <w:r w:rsidR="00622A65" w:rsidRPr="00916C64">
        <w:rPr>
          <w:rFonts w:ascii="Verdana" w:hAnsi="Verdana"/>
        </w:rPr>
        <w:t xml:space="preserve"> </w:t>
      </w:r>
      <w:proofErr w:type="spellStart"/>
      <w:r w:rsidR="00622A65" w:rsidRPr="00916C64">
        <w:rPr>
          <w:rFonts w:ascii="Verdana" w:hAnsi="Verdana"/>
        </w:rPr>
        <w:t>Sciences</w:t>
      </w:r>
      <w:proofErr w:type="spellEnd"/>
      <w:r w:rsidR="00622A65" w:rsidRPr="00916C64">
        <w:rPr>
          <w:rFonts w:ascii="Verdana" w:hAnsi="Verdana"/>
        </w:rPr>
        <w:t xml:space="preserve"> and </w:t>
      </w:r>
      <w:proofErr w:type="spellStart"/>
      <w:r w:rsidR="00622A65" w:rsidRPr="00916C64">
        <w:rPr>
          <w:rFonts w:ascii="Verdana" w:hAnsi="Verdana"/>
        </w:rPr>
        <w:t>Humanities</w:t>
      </w:r>
      <w:proofErr w:type="spellEnd"/>
      <w:r w:rsidR="00622A65" w:rsidRPr="00916C64">
        <w:rPr>
          <w:rFonts w:ascii="Verdana" w:hAnsi="Verdana"/>
        </w:rPr>
        <w:t xml:space="preserve"> (CEJSH) </w:t>
      </w:r>
      <w:r w:rsidR="00FF0065">
        <w:rPr>
          <w:rFonts w:ascii="Verdana" w:hAnsi="Verdana"/>
        </w:rPr>
        <w:t xml:space="preserve">w okresie 2022-2026 </w:t>
      </w:r>
      <w:r w:rsidRPr="00916C64">
        <w:rPr>
          <w:rFonts w:ascii="Verdana" w:hAnsi="Verdana"/>
        </w:rPr>
        <w:t>– pełnienie funkcji redaktora prowadzącego, w tym:</w:t>
      </w:r>
    </w:p>
    <w:p w14:paraId="15E94880" w14:textId="77777777" w:rsidR="001D3D0F" w:rsidRPr="00916C64" w:rsidRDefault="001D3D0F" w:rsidP="00970B5A">
      <w:pPr>
        <w:shd w:val="clear" w:color="auto" w:fill="FFFFFF"/>
        <w:spacing w:before="100" w:beforeAutospacing="1" w:line="276" w:lineRule="auto"/>
        <w:rPr>
          <w:rFonts w:ascii="Verdana" w:hAnsi="Verdana"/>
        </w:rPr>
      </w:pPr>
    </w:p>
    <w:p w14:paraId="33B8B2BD" w14:textId="1508DA9D" w:rsidR="001E55FF" w:rsidRPr="001E55FF" w:rsidRDefault="0006038E" w:rsidP="001E55FF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916C64">
        <w:rPr>
          <w:rFonts w:ascii="Verdana" w:hAnsi="Verdana"/>
          <w:sz w:val="24"/>
          <w:szCs w:val="24"/>
        </w:rPr>
        <w:t>tworzenie założeń organizacyjnych, merytorycznych i edytorskich bazy CEJSH</w:t>
      </w:r>
      <w:r w:rsidR="0046365E">
        <w:rPr>
          <w:rFonts w:ascii="Verdana" w:hAnsi="Verdana"/>
          <w:sz w:val="24"/>
          <w:szCs w:val="24"/>
        </w:rPr>
        <w:t>,</w:t>
      </w:r>
    </w:p>
    <w:p w14:paraId="449AC945" w14:textId="300DE74F" w:rsidR="00622A65" w:rsidRPr="00916C64" w:rsidRDefault="00622A65" w:rsidP="00F829A0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916C64">
        <w:rPr>
          <w:rFonts w:ascii="Verdana" w:hAnsi="Verdana"/>
          <w:sz w:val="24"/>
          <w:szCs w:val="24"/>
        </w:rPr>
        <w:t xml:space="preserve">prowadzenie redakcji CEJSH, w tym pisanie nowych instrukcji dla czasopism po polsku i angielsku, korespondencja mailowa i pocztowa ze współpracującymi wydawcami i czasopismami, </w:t>
      </w:r>
      <w:r w:rsidR="0006038E" w:rsidRPr="00916C64">
        <w:rPr>
          <w:rFonts w:ascii="Verdana" w:hAnsi="Verdana"/>
          <w:sz w:val="24"/>
          <w:szCs w:val="24"/>
        </w:rPr>
        <w:t xml:space="preserve">pozyskiwanie nowych partnerów, </w:t>
      </w:r>
      <w:r w:rsidRPr="00916C64">
        <w:rPr>
          <w:rFonts w:ascii="Verdana" w:hAnsi="Verdana"/>
          <w:sz w:val="24"/>
          <w:szCs w:val="24"/>
        </w:rPr>
        <w:t>negocjowanie umów</w:t>
      </w:r>
      <w:r w:rsidR="0006038E" w:rsidRPr="00916C64">
        <w:rPr>
          <w:rFonts w:ascii="Verdana" w:hAnsi="Verdana"/>
          <w:sz w:val="24"/>
          <w:szCs w:val="24"/>
        </w:rPr>
        <w:t>,</w:t>
      </w:r>
    </w:p>
    <w:p w14:paraId="38D9D9C1" w14:textId="77777777" w:rsidR="00622A65" w:rsidRPr="00916C64" w:rsidRDefault="00622A65" w:rsidP="00622A65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916C64">
        <w:rPr>
          <w:rFonts w:ascii="Verdana" w:hAnsi="Verdana"/>
          <w:sz w:val="24"/>
          <w:szCs w:val="24"/>
        </w:rPr>
        <w:t xml:space="preserve">kompleksowa obsługa bazy danych CEJSH (cejsh.icm.edu.pl), w tym koordynacja współdziałania polskiej, czeskiej i słowackiej części CEJSH, </w:t>
      </w:r>
    </w:p>
    <w:p w14:paraId="4FF4CB07" w14:textId="47BF0C5C" w:rsidR="00622A65" w:rsidRPr="00916C64" w:rsidRDefault="00622A65" w:rsidP="001454D0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916C64">
        <w:rPr>
          <w:rFonts w:ascii="Verdana" w:hAnsi="Verdana"/>
          <w:sz w:val="24"/>
          <w:szCs w:val="24"/>
        </w:rPr>
        <w:t>koordynacja współpracy z Interdyscyplinarnym Centrum Modelowania Matematycznego i Komputerowego Uniwersytetu Warszawskiego (serwery, oprogramowanie, mechanizmy importu i ekspor</w:t>
      </w:r>
      <w:r w:rsidR="00F829A0" w:rsidRPr="00916C64">
        <w:rPr>
          <w:rFonts w:ascii="Verdana" w:hAnsi="Verdana"/>
          <w:sz w:val="24"/>
          <w:szCs w:val="24"/>
        </w:rPr>
        <w:t>t</w:t>
      </w:r>
      <w:r w:rsidRPr="00916C64">
        <w:rPr>
          <w:rFonts w:ascii="Verdana" w:hAnsi="Verdana"/>
          <w:sz w:val="24"/>
          <w:szCs w:val="24"/>
        </w:rPr>
        <w:t>u danych)</w:t>
      </w:r>
      <w:r w:rsidR="0006038E" w:rsidRPr="00916C64">
        <w:rPr>
          <w:rFonts w:ascii="Verdana" w:hAnsi="Verdana"/>
          <w:sz w:val="24"/>
          <w:szCs w:val="24"/>
        </w:rPr>
        <w:t>,</w:t>
      </w:r>
    </w:p>
    <w:p w14:paraId="6B5A6589" w14:textId="1FE06352" w:rsidR="00F829A0" w:rsidRPr="00916C64" w:rsidRDefault="00622A65" w:rsidP="001454D0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916C64">
        <w:rPr>
          <w:rFonts w:ascii="Verdana" w:hAnsi="Verdana"/>
          <w:sz w:val="24"/>
          <w:szCs w:val="24"/>
        </w:rPr>
        <w:t>aktualizacja bazy danych CEJSH (cejsh.icm.edu.pl),</w:t>
      </w:r>
      <w:r w:rsidR="00F829A0" w:rsidRPr="00916C64">
        <w:rPr>
          <w:rFonts w:ascii="Verdana" w:hAnsi="Verdana"/>
          <w:sz w:val="24"/>
          <w:szCs w:val="24"/>
        </w:rPr>
        <w:t xml:space="preserve"> w tym:</w:t>
      </w:r>
    </w:p>
    <w:p w14:paraId="220A4E8D" w14:textId="2BC64D05" w:rsidR="00F829A0" w:rsidRPr="00916C64" w:rsidRDefault="00F829A0" w:rsidP="00F829A0">
      <w:pPr>
        <w:pStyle w:val="Akapitzlist"/>
        <w:ind w:left="1065"/>
        <w:rPr>
          <w:rFonts w:ascii="Verdana" w:hAnsi="Verdana"/>
          <w:sz w:val="24"/>
          <w:szCs w:val="24"/>
        </w:rPr>
      </w:pPr>
      <w:r w:rsidRPr="00916C64">
        <w:rPr>
          <w:rFonts w:ascii="Verdana" w:hAnsi="Verdana"/>
          <w:sz w:val="24"/>
          <w:szCs w:val="24"/>
        </w:rPr>
        <w:t xml:space="preserve">- opracowywanie metadanych publikacji naukowych otrzymywanych od redakcji czasopism współpracujących z CEJSH, w tym dokonywanie weryfikacji językowej   </w:t>
      </w:r>
    </w:p>
    <w:p w14:paraId="7E4F08CB" w14:textId="07E93821" w:rsidR="00F829A0" w:rsidRPr="00916C64" w:rsidRDefault="00F829A0" w:rsidP="00F829A0">
      <w:pPr>
        <w:pStyle w:val="Akapitzlist"/>
        <w:ind w:left="1065"/>
        <w:rPr>
          <w:rFonts w:ascii="Verdana" w:hAnsi="Verdana"/>
          <w:sz w:val="24"/>
          <w:szCs w:val="24"/>
        </w:rPr>
      </w:pPr>
      <w:r w:rsidRPr="00916C64">
        <w:rPr>
          <w:rFonts w:ascii="Verdana" w:hAnsi="Verdana"/>
          <w:sz w:val="24"/>
          <w:szCs w:val="24"/>
        </w:rPr>
        <w:t>i technicznej, tj. sprawdzanie poprawności formalnej elementów opisu artykułu w postaci zestawu metadanych  oraz dokonywanie uzupełnień/korekty drogą korespondencji z redakcjami oraz samodzielnie,</w:t>
      </w:r>
    </w:p>
    <w:p w14:paraId="5A2581C0" w14:textId="0FB785D7" w:rsidR="00F829A0" w:rsidRPr="00916C64" w:rsidRDefault="00F829A0" w:rsidP="00F829A0">
      <w:pPr>
        <w:pStyle w:val="Akapitzlist"/>
        <w:ind w:left="1065"/>
        <w:rPr>
          <w:rFonts w:ascii="Verdana" w:hAnsi="Verdana"/>
          <w:sz w:val="24"/>
          <w:szCs w:val="24"/>
        </w:rPr>
      </w:pPr>
      <w:r w:rsidRPr="00916C64">
        <w:rPr>
          <w:rFonts w:ascii="Verdana" w:hAnsi="Verdana"/>
          <w:sz w:val="24"/>
          <w:szCs w:val="24"/>
        </w:rPr>
        <w:t>- wprowadzanie opracowanych zestawów metadanych do bazy CEJSH</w:t>
      </w:r>
      <w:r w:rsidR="0046365E">
        <w:rPr>
          <w:rFonts w:ascii="Verdana" w:hAnsi="Verdana"/>
          <w:sz w:val="24"/>
          <w:szCs w:val="24"/>
        </w:rPr>
        <w:t>.</w:t>
      </w:r>
    </w:p>
    <w:p w14:paraId="4B194CC0" w14:textId="77777777" w:rsidR="00970B5A" w:rsidRPr="00916C64" w:rsidRDefault="00970B5A" w:rsidP="00970B5A">
      <w:pPr>
        <w:rPr>
          <w:rFonts w:ascii="Verdana" w:hAnsi="Verdana"/>
        </w:rPr>
      </w:pPr>
    </w:p>
    <w:p w14:paraId="19A71A88" w14:textId="2988350F" w:rsidR="00817A73" w:rsidRPr="00916C64" w:rsidRDefault="00F00179" w:rsidP="004D4B24">
      <w:pPr>
        <w:pStyle w:val="Nagwek1"/>
        <w:jc w:val="left"/>
        <w:rPr>
          <w:sz w:val="24"/>
          <w:szCs w:val="24"/>
        </w:rPr>
      </w:pPr>
      <w:r w:rsidRPr="00916C64">
        <w:rPr>
          <w:sz w:val="24"/>
          <w:szCs w:val="24"/>
        </w:rPr>
        <w:lastRenderedPageBreak/>
        <w:t>Wymagania:</w:t>
      </w:r>
    </w:p>
    <w:p w14:paraId="7787532E" w14:textId="35AA45C6" w:rsidR="00470A86" w:rsidRPr="00916C64" w:rsidRDefault="00470A86" w:rsidP="000C6ED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916C64">
        <w:rPr>
          <w:rFonts w:ascii="Verdana" w:hAnsi="Verdana"/>
        </w:rPr>
        <w:t>wykształcenie wyższe</w:t>
      </w:r>
      <w:r w:rsidR="0006038E" w:rsidRPr="00916C64">
        <w:rPr>
          <w:rFonts w:ascii="Verdana" w:hAnsi="Verdana"/>
        </w:rPr>
        <w:t xml:space="preserve"> z zakresu informacji naukowej</w:t>
      </w:r>
      <w:r w:rsidR="00916C64" w:rsidRPr="00916C64">
        <w:rPr>
          <w:rFonts w:ascii="Verdana" w:hAnsi="Verdana"/>
        </w:rPr>
        <w:t xml:space="preserve"> lub</w:t>
      </w:r>
      <w:r w:rsidR="0006038E" w:rsidRPr="00916C64">
        <w:rPr>
          <w:rFonts w:ascii="Verdana" w:hAnsi="Verdana"/>
        </w:rPr>
        <w:t xml:space="preserve"> bibliotekoznawstwa</w:t>
      </w:r>
      <w:r w:rsidR="0046365E">
        <w:rPr>
          <w:rFonts w:ascii="Verdana" w:hAnsi="Verdana"/>
        </w:rPr>
        <w:t>,</w:t>
      </w:r>
    </w:p>
    <w:p w14:paraId="59E58F4B" w14:textId="1BF8F55F" w:rsidR="00916C64" w:rsidRPr="00916C64" w:rsidRDefault="00916C64" w:rsidP="00916C6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916C64">
        <w:rPr>
          <w:rStyle w:val="h2"/>
          <w:rFonts w:ascii="Verdana" w:hAnsi="Verdana" w:cs="Verdana"/>
        </w:rPr>
        <w:t>doświadczenie zawodowe co najmniej 4-letnie</w:t>
      </w:r>
      <w:r w:rsidR="0046365E">
        <w:rPr>
          <w:rFonts w:ascii="Verdana" w:eastAsia="Bookman Old Style" w:hAnsi="Verdana" w:cs="Bookman Old Style"/>
        </w:rPr>
        <w:t>,</w:t>
      </w:r>
    </w:p>
    <w:p w14:paraId="1D8F143C" w14:textId="38E9F4A9" w:rsidR="00470A86" w:rsidRPr="00916C64" w:rsidRDefault="00470A86" w:rsidP="000C6ED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916C64">
        <w:rPr>
          <w:rFonts w:ascii="Verdana" w:hAnsi="Verdana"/>
        </w:rPr>
        <w:t xml:space="preserve">doświadczenie w </w:t>
      </w:r>
      <w:r w:rsidR="00916C64" w:rsidRPr="00916C64">
        <w:rPr>
          <w:rFonts w:ascii="Verdana" w:hAnsi="Verdana"/>
        </w:rPr>
        <w:t>prowadzeniu baz danych (co najmniej dwuletnie)</w:t>
      </w:r>
      <w:r w:rsidR="0046365E">
        <w:rPr>
          <w:rFonts w:ascii="Verdana" w:hAnsi="Verdana"/>
        </w:rPr>
        <w:t>,</w:t>
      </w:r>
    </w:p>
    <w:p w14:paraId="6D145334" w14:textId="15AAD12A" w:rsidR="00470A86" w:rsidRPr="00916C64" w:rsidRDefault="00470A86" w:rsidP="000C6ED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916C64">
        <w:rPr>
          <w:rFonts w:ascii="Verdana" w:hAnsi="Verdana"/>
        </w:rPr>
        <w:t>biegła znajomość języka angielskiego w mowie i piśmie</w:t>
      </w:r>
      <w:r w:rsidR="0046365E">
        <w:rPr>
          <w:rFonts w:ascii="Verdana" w:hAnsi="Verdana"/>
        </w:rPr>
        <w:t>,</w:t>
      </w:r>
      <w:r w:rsidRPr="00916C64">
        <w:rPr>
          <w:rFonts w:ascii="Verdana" w:hAnsi="Verdana"/>
        </w:rPr>
        <w:t xml:space="preserve"> </w:t>
      </w:r>
    </w:p>
    <w:p w14:paraId="3FC8E176" w14:textId="52312855" w:rsidR="00470A86" w:rsidRPr="00916C64" w:rsidRDefault="00470A86" w:rsidP="000C6ED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916C64">
        <w:rPr>
          <w:rFonts w:ascii="Verdana" w:hAnsi="Verdana"/>
        </w:rPr>
        <w:t>znajomość proce</w:t>
      </w:r>
      <w:r w:rsidR="00916C64" w:rsidRPr="00916C64">
        <w:rPr>
          <w:rFonts w:ascii="Verdana" w:hAnsi="Verdana"/>
        </w:rPr>
        <w:t>su</w:t>
      </w:r>
      <w:r w:rsidRPr="00916C64">
        <w:rPr>
          <w:rFonts w:ascii="Verdana" w:hAnsi="Verdana"/>
        </w:rPr>
        <w:t xml:space="preserve"> wydawniczego</w:t>
      </w:r>
      <w:r w:rsidR="0046365E">
        <w:rPr>
          <w:rFonts w:ascii="Verdana" w:hAnsi="Verdana"/>
        </w:rPr>
        <w:t>,</w:t>
      </w:r>
    </w:p>
    <w:p w14:paraId="4E1D92F2" w14:textId="3C565BDD" w:rsidR="00470A86" w:rsidRPr="00916C64" w:rsidRDefault="00470A86" w:rsidP="000C6ED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916C64">
        <w:rPr>
          <w:rFonts w:ascii="Verdana" w:hAnsi="Verdana"/>
        </w:rPr>
        <w:t xml:space="preserve">bardzo dobra organizacja pracy własnej, </w:t>
      </w:r>
    </w:p>
    <w:p w14:paraId="5F9B2893" w14:textId="6B53E4F4" w:rsidR="00470A86" w:rsidRPr="00916C64" w:rsidRDefault="00470A86" w:rsidP="000C6ED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916C64">
        <w:rPr>
          <w:rFonts w:ascii="Verdana" w:hAnsi="Verdana"/>
        </w:rPr>
        <w:t>znajomość i sprawna obsługa pakietu MS Office</w:t>
      </w:r>
      <w:r w:rsidR="0046365E">
        <w:rPr>
          <w:rFonts w:ascii="Verdana" w:hAnsi="Verdana"/>
        </w:rPr>
        <w:t xml:space="preserve"> 365.</w:t>
      </w:r>
    </w:p>
    <w:p w14:paraId="409043DB" w14:textId="6371D976" w:rsidR="00470A86" w:rsidRPr="00470A86" w:rsidRDefault="00470A86" w:rsidP="00470A86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Dodatkowym atutem będzie:</w:t>
      </w:r>
    </w:p>
    <w:p w14:paraId="20C12F67" w14:textId="24200DEA" w:rsidR="00470A86" w:rsidRDefault="00916C64" w:rsidP="00470A86">
      <w:pPr>
        <w:pStyle w:val="Akapitzlist"/>
        <w:numPr>
          <w:ilvl w:val="0"/>
          <w:numId w:val="27"/>
        </w:numPr>
        <w:shd w:val="clear" w:color="auto" w:fill="FFFFFF"/>
        <w:spacing w:before="100" w:beforeAutospacing="1" w:after="100" w:afterAutospacing="1" w:line="276" w:lineRule="auto"/>
        <w:ind w:left="36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znajomość zagadnień z zakresu otwartej nauki</w:t>
      </w:r>
      <w:r w:rsidR="0046365E">
        <w:rPr>
          <w:rFonts w:ascii="Verdana" w:hAnsi="Verdana"/>
          <w:sz w:val="24"/>
          <w:szCs w:val="24"/>
        </w:rPr>
        <w:t>,</w:t>
      </w:r>
      <w:r>
        <w:rPr>
          <w:rFonts w:ascii="Verdana" w:hAnsi="Verdana"/>
          <w:sz w:val="24"/>
          <w:szCs w:val="24"/>
        </w:rPr>
        <w:t xml:space="preserve"> </w:t>
      </w:r>
    </w:p>
    <w:p w14:paraId="1CDCF8D2" w14:textId="7CC297C8" w:rsidR="001E55FF" w:rsidRPr="00BB13BD" w:rsidRDefault="001E55FF" w:rsidP="00470A86">
      <w:pPr>
        <w:pStyle w:val="Akapitzlist"/>
        <w:numPr>
          <w:ilvl w:val="0"/>
          <w:numId w:val="27"/>
        </w:numPr>
        <w:shd w:val="clear" w:color="auto" w:fill="FFFFFF"/>
        <w:spacing w:before="100" w:beforeAutospacing="1" w:after="100" w:afterAutospacing="1" w:line="276" w:lineRule="auto"/>
        <w:ind w:left="36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znajomość języków XML i HTML</w:t>
      </w:r>
      <w:r w:rsidR="0046365E">
        <w:rPr>
          <w:rFonts w:ascii="Verdana" w:hAnsi="Verdana"/>
          <w:sz w:val="24"/>
          <w:szCs w:val="24"/>
        </w:rPr>
        <w:t>,</w:t>
      </w:r>
    </w:p>
    <w:p w14:paraId="2696448B" w14:textId="29E0C384" w:rsidR="00475DC8" w:rsidRPr="00BB13BD" w:rsidRDefault="00470A86" w:rsidP="00475DC8">
      <w:pPr>
        <w:pStyle w:val="Akapitzlist"/>
        <w:numPr>
          <w:ilvl w:val="0"/>
          <w:numId w:val="27"/>
        </w:numPr>
        <w:shd w:val="clear" w:color="auto" w:fill="FFFFFF"/>
        <w:spacing w:before="100" w:beforeAutospacing="1" w:after="100" w:afterAutospacing="1" w:line="276" w:lineRule="auto"/>
        <w:ind w:left="360"/>
        <w:rPr>
          <w:rFonts w:ascii="Verdana" w:hAnsi="Verdana"/>
          <w:sz w:val="24"/>
          <w:szCs w:val="24"/>
        </w:rPr>
      </w:pPr>
      <w:r w:rsidRPr="00BB13BD">
        <w:rPr>
          <w:rFonts w:ascii="Verdana" w:hAnsi="Verdana"/>
          <w:sz w:val="24"/>
          <w:szCs w:val="24"/>
        </w:rPr>
        <w:t xml:space="preserve">dodatkowa znajomość innych języków obcych w mowie i piśmie.  </w:t>
      </w: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1F3CCEEF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</w:t>
      </w:r>
      <w:r w:rsidR="0046365E">
        <w:rPr>
          <w:rFonts w:ascii="Verdana" w:hAnsi="Verdana"/>
          <w:sz w:val="24"/>
          <w:szCs w:val="24"/>
        </w:rPr>
        <w:t>,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7ADB660F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970B5A">
        <w:rPr>
          <w:rStyle w:val="Uwydatnienie"/>
          <w:rFonts w:ascii="Verdana" w:hAnsi="Verdana"/>
          <w:b/>
          <w:i w:val="0"/>
          <w:sz w:val="24"/>
          <w:szCs w:val="24"/>
        </w:rPr>
        <w:t>redaktora bazy CEJSH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>”</w:t>
      </w:r>
      <w:r w:rsidR="0046365E">
        <w:rPr>
          <w:rStyle w:val="Uwydatnienie"/>
          <w:rFonts w:ascii="Verdana" w:hAnsi="Verdana"/>
          <w:b/>
          <w:i w:val="0"/>
          <w:sz w:val="24"/>
          <w:szCs w:val="24"/>
        </w:rPr>
        <w:t>.</w:t>
      </w:r>
    </w:p>
    <w:p w14:paraId="5182AD07" w14:textId="0A02D5C5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FF0065">
        <w:rPr>
          <w:b/>
          <w:sz w:val="24"/>
        </w:rPr>
        <w:t>11</w:t>
      </w:r>
      <w:r w:rsidR="00470A86">
        <w:rPr>
          <w:b/>
          <w:sz w:val="24"/>
        </w:rPr>
        <w:t xml:space="preserve"> </w:t>
      </w:r>
      <w:r w:rsidR="00FF0065">
        <w:rPr>
          <w:b/>
          <w:sz w:val="24"/>
        </w:rPr>
        <w:t xml:space="preserve">marca </w:t>
      </w:r>
      <w:r w:rsidR="00247F7A">
        <w:rPr>
          <w:b/>
          <w:sz w:val="24"/>
        </w:rPr>
        <w:t>2</w:t>
      </w:r>
      <w:r w:rsidR="00F00179" w:rsidRPr="0040720B">
        <w:rPr>
          <w:b/>
          <w:sz w:val="24"/>
        </w:rPr>
        <w:t>02</w:t>
      </w:r>
      <w:r w:rsidR="00247F7A">
        <w:rPr>
          <w:b/>
          <w:sz w:val="24"/>
        </w:rPr>
        <w:t>2</w:t>
      </w:r>
      <w:r w:rsidR="00F00179" w:rsidRPr="0040720B">
        <w:rPr>
          <w:b/>
          <w:sz w:val="24"/>
        </w:rPr>
        <w:t xml:space="preserve"> r.</w:t>
      </w:r>
    </w:p>
    <w:p w14:paraId="6725B538" w14:textId="412F5B56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lastRenderedPageBreak/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247F7A">
        <w:rPr>
          <w:rFonts w:ascii="Verdana" w:hAnsi="Verdana" w:cs="Calibri"/>
        </w:rPr>
        <w:t>0</w:t>
      </w:r>
      <w:r w:rsidR="000F7400">
        <w:rPr>
          <w:rFonts w:ascii="Verdana" w:hAnsi="Verdana" w:cs="Calibri"/>
        </w:rPr>
        <w:t>5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247F7A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3F5B3D3E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</w:t>
      </w:r>
      <w:r w:rsidR="0046365E">
        <w:rPr>
          <w:rFonts w:ascii="Verdana" w:hAnsi="Verdana" w:cs="Calibri"/>
          <w:sz w:val="24"/>
          <w:szCs w:val="24"/>
        </w:rPr>
        <w:t>,</w:t>
      </w:r>
    </w:p>
    <w:p w14:paraId="55CAA2B1" w14:textId="229C7D81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  <w:r w:rsidR="0046365E">
        <w:rPr>
          <w:rFonts w:ascii="Verdana" w:hAnsi="Verdana" w:cs="Calibri"/>
          <w:sz w:val="24"/>
          <w:szCs w:val="24"/>
        </w:rPr>
        <w:t>,</w:t>
      </w:r>
    </w:p>
    <w:p w14:paraId="59D04587" w14:textId="2CF91963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</w:t>
      </w:r>
      <w:r w:rsidR="0046365E">
        <w:rPr>
          <w:rFonts w:ascii="Verdana" w:hAnsi="Verdana"/>
        </w:rPr>
        <w:t>,</w:t>
      </w:r>
    </w:p>
    <w:p w14:paraId="26083518" w14:textId="6A023543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</w:t>
      </w:r>
      <w:r w:rsidR="0046365E">
        <w:rPr>
          <w:rFonts w:ascii="Verdana" w:hAnsi="Verdana"/>
        </w:rPr>
        <w:t>,</w:t>
      </w:r>
    </w:p>
    <w:p w14:paraId="23E9A686" w14:textId="71C237E9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247F7A">
        <w:rPr>
          <w:rFonts w:ascii="Verdana" w:hAnsi="Verdana"/>
        </w:rPr>
        <w:t>0</w:t>
      </w:r>
      <w:r w:rsidR="000F7400">
        <w:rPr>
          <w:rFonts w:ascii="Verdana" w:hAnsi="Verdana"/>
        </w:rPr>
        <w:t>5</w:t>
      </w:r>
      <w:r w:rsidRPr="0040720B">
        <w:rPr>
          <w:rFonts w:ascii="Verdana" w:hAnsi="Verdana"/>
        </w:rPr>
        <w:t>.202</w:t>
      </w:r>
      <w:r w:rsidR="00247F7A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  <w:r w:rsidR="0046365E">
        <w:rPr>
          <w:rFonts w:ascii="Verdana" w:hAnsi="Verdana"/>
        </w:rPr>
        <w:t>,</w:t>
      </w:r>
    </w:p>
    <w:p w14:paraId="55A61D1F" w14:textId="50CC1CA8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</w:t>
      </w:r>
      <w:r w:rsidR="0046365E">
        <w:rPr>
          <w:rFonts w:ascii="Verdana" w:hAnsi="Verdana"/>
        </w:rPr>
        <w:t>,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3127B05A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</w:t>
      </w:r>
      <w:r w:rsidR="0046365E">
        <w:rPr>
          <w:rFonts w:ascii="Verdana" w:hAnsi="Verdana" w:cs="Calibri"/>
          <w:color w:val="000000"/>
          <w:sz w:val="24"/>
          <w:szCs w:val="24"/>
        </w:rPr>
        <w:t>,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40B564A"/>
    <w:multiLevelType w:val="hybridMultilevel"/>
    <w:tmpl w:val="AB1A8C3E"/>
    <w:lvl w:ilvl="0" w:tplc="91BAF73C">
      <w:start w:val="1"/>
      <w:numFmt w:val="decimal"/>
      <w:lvlText w:val="%1."/>
      <w:lvlJc w:val="left"/>
      <w:pPr>
        <w:ind w:left="106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20"/>
  </w:num>
  <w:num w:numId="4">
    <w:abstractNumId w:val="18"/>
  </w:num>
  <w:num w:numId="5">
    <w:abstractNumId w:val="14"/>
  </w:num>
  <w:num w:numId="6">
    <w:abstractNumId w:val="10"/>
  </w:num>
  <w:num w:numId="7">
    <w:abstractNumId w:val="24"/>
  </w:num>
  <w:num w:numId="8">
    <w:abstractNumId w:val="9"/>
  </w:num>
  <w:num w:numId="9">
    <w:abstractNumId w:val="16"/>
  </w:num>
  <w:num w:numId="10">
    <w:abstractNumId w:val="0"/>
  </w:num>
  <w:num w:numId="11">
    <w:abstractNumId w:val="7"/>
  </w:num>
  <w:num w:numId="12">
    <w:abstractNumId w:val="27"/>
  </w:num>
  <w:num w:numId="13">
    <w:abstractNumId w:val="26"/>
  </w:num>
  <w:num w:numId="14">
    <w:abstractNumId w:val="19"/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23"/>
  </w:num>
  <w:num w:numId="18">
    <w:abstractNumId w:val="5"/>
  </w:num>
  <w:num w:numId="19">
    <w:abstractNumId w:val="6"/>
  </w:num>
  <w:num w:numId="20">
    <w:abstractNumId w:val="25"/>
  </w:num>
  <w:num w:numId="21">
    <w:abstractNumId w:val="3"/>
  </w:num>
  <w:num w:numId="22">
    <w:abstractNumId w:val="28"/>
  </w:num>
  <w:num w:numId="23">
    <w:abstractNumId w:val="17"/>
  </w:num>
  <w:num w:numId="24">
    <w:abstractNumId w:val="15"/>
  </w:num>
  <w:num w:numId="25">
    <w:abstractNumId w:val="12"/>
  </w:num>
  <w:num w:numId="26">
    <w:abstractNumId w:val="21"/>
  </w:num>
  <w:num w:numId="27">
    <w:abstractNumId w:val="2"/>
  </w:num>
  <w:num w:numId="28">
    <w:abstractNumId w:val="8"/>
  </w:num>
  <w:num w:numId="29">
    <w:abstractNumId w:val="1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6038E"/>
    <w:rsid w:val="000607D7"/>
    <w:rsid w:val="000B2113"/>
    <w:rsid w:val="000C58F4"/>
    <w:rsid w:val="000C6EDA"/>
    <w:rsid w:val="000D04FF"/>
    <w:rsid w:val="000F7400"/>
    <w:rsid w:val="00132015"/>
    <w:rsid w:val="00133986"/>
    <w:rsid w:val="00154544"/>
    <w:rsid w:val="0016328A"/>
    <w:rsid w:val="00166B48"/>
    <w:rsid w:val="001836AD"/>
    <w:rsid w:val="001B0929"/>
    <w:rsid w:val="001D3D0F"/>
    <w:rsid w:val="001E55FF"/>
    <w:rsid w:val="0020737B"/>
    <w:rsid w:val="00237EC1"/>
    <w:rsid w:val="00247F7A"/>
    <w:rsid w:val="00263867"/>
    <w:rsid w:val="002847CC"/>
    <w:rsid w:val="00292917"/>
    <w:rsid w:val="00294FA4"/>
    <w:rsid w:val="002A3241"/>
    <w:rsid w:val="002C7DD5"/>
    <w:rsid w:val="002E4849"/>
    <w:rsid w:val="00390F8E"/>
    <w:rsid w:val="0040720B"/>
    <w:rsid w:val="00423DD3"/>
    <w:rsid w:val="00446E07"/>
    <w:rsid w:val="0046365E"/>
    <w:rsid w:val="004703FB"/>
    <w:rsid w:val="00470A86"/>
    <w:rsid w:val="00475DC8"/>
    <w:rsid w:val="00494326"/>
    <w:rsid w:val="004D4B24"/>
    <w:rsid w:val="004D6ABB"/>
    <w:rsid w:val="0051792C"/>
    <w:rsid w:val="005221F1"/>
    <w:rsid w:val="00560317"/>
    <w:rsid w:val="00595B3B"/>
    <w:rsid w:val="005D402C"/>
    <w:rsid w:val="005F0DEE"/>
    <w:rsid w:val="00600094"/>
    <w:rsid w:val="00622A65"/>
    <w:rsid w:val="00671E73"/>
    <w:rsid w:val="006758B2"/>
    <w:rsid w:val="006E1674"/>
    <w:rsid w:val="007168DF"/>
    <w:rsid w:val="00732853"/>
    <w:rsid w:val="00743E0C"/>
    <w:rsid w:val="00746921"/>
    <w:rsid w:val="00817A73"/>
    <w:rsid w:val="008272F6"/>
    <w:rsid w:val="00847C28"/>
    <w:rsid w:val="00850DB9"/>
    <w:rsid w:val="00857AB1"/>
    <w:rsid w:val="0086647B"/>
    <w:rsid w:val="0087346A"/>
    <w:rsid w:val="008833BC"/>
    <w:rsid w:val="008C2AA3"/>
    <w:rsid w:val="00916C64"/>
    <w:rsid w:val="00967FB9"/>
    <w:rsid w:val="00970B5A"/>
    <w:rsid w:val="009754B1"/>
    <w:rsid w:val="00996F9D"/>
    <w:rsid w:val="009A333A"/>
    <w:rsid w:val="009A5036"/>
    <w:rsid w:val="00A22C03"/>
    <w:rsid w:val="00A31500"/>
    <w:rsid w:val="00A46AC3"/>
    <w:rsid w:val="00A47E3F"/>
    <w:rsid w:val="00A93948"/>
    <w:rsid w:val="00AC4C60"/>
    <w:rsid w:val="00AE4B76"/>
    <w:rsid w:val="00B11009"/>
    <w:rsid w:val="00B4455E"/>
    <w:rsid w:val="00B527A7"/>
    <w:rsid w:val="00BB13BD"/>
    <w:rsid w:val="00BB5585"/>
    <w:rsid w:val="00BC71BF"/>
    <w:rsid w:val="00C17A7C"/>
    <w:rsid w:val="00C62E81"/>
    <w:rsid w:val="00C64A00"/>
    <w:rsid w:val="00CC61E5"/>
    <w:rsid w:val="00CD5EBE"/>
    <w:rsid w:val="00CD604C"/>
    <w:rsid w:val="00D07C65"/>
    <w:rsid w:val="00D42C8F"/>
    <w:rsid w:val="00D63BC8"/>
    <w:rsid w:val="00D9468C"/>
    <w:rsid w:val="00D9562E"/>
    <w:rsid w:val="00E450FF"/>
    <w:rsid w:val="00EA2A97"/>
    <w:rsid w:val="00EE2E3B"/>
    <w:rsid w:val="00F00179"/>
    <w:rsid w:val="00F14B01"/>
    <w:rsid w:val="00F62684"/>
    <w:rsid w:val="00F829A0"/>
    <w:rsid w:val="00F961C0"/>
    <w:rsid w:val="00FA245C"/>
    <w:rsid w:val="00FB2804"/>
    <w:rsid w:val="00FB56D2"/>
    <w:rsid w:val="00FF0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737</Words>
  <Characters>4750</Characters>
  <Application>Microsoft Office Word</Application>
  <DocSecurity>4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5477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2</cp:revision>
  <cp:lastPrinted>2021-08-25T09:50:00Z</cp:lastPrinted>
  <dcterms:created xsi:type="dcterms:W3CDTF">2022-02-15T12:51:00Z</dcterms:created>
  <dcterms:modified xsi:type="dcterms:W3CDTF">2022-02-15T12:51:00Z</dcterms:modified>
</cp:coreProperties>
</file>