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FF371" w14:textId="758EB568" w:rsidR="00D10F31" w:rsidRDefault="00D10F31" w:rsidP="00D10F31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 xml:space="preserve">CZNIK </w:t>
      </w:r>
      <w:r w:rsidR="00437259">
        <w:t>NR 1</w:t>
      </w:r>
      <w:r w:rsidR="00795084">
        <w:t>2</w:t>
      </w:r>
      <w:r>
        <w:br/>
        <w:t xml:space="preserve">Zasady </w:t>
      </w:r>
      <w:r w:rsidR="00975B84">
        <w:t>tworzenia i rozwiązywania odpisów</w:t>
      </w:r>
      <w:r w:rsidR="00991187">
        <w:br/>
      </w:r>
      <w:r w:rsidR="00975B84">
        <w:t>aktualizujących wartość należności</w:t>
      </w:r>
    </w:p>
    <w:p w14:paraId="2EBB29BE" w14:textId="77777777" w:rsidR="00975B84" w:rsidRDefault="00975B84" w:rsidP="00975B84"/>
    <w:p w14:paraId="5D3D22E2" w14:textId="77777777" w:rsidR="00975B84" w:rsidRPr="00A76312" w:rsidRDefault="00975B84" w:rsidP="00975B84">
      <w:pPr>
        <w:spacing w:before="240" w:after="12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76312">
        <w:rPr>
          <w:rFonts w:ascii="Times New Roman" w:hAnsi="Times New Roman"/>
          <w:color w:val="000000"/>
          <w:sz w:val="24"/>
          <w:szCs w:val="24"/>
        </w:rPr>
        <w:t>Odpisy aktualizujące wartość należności długoterminowych i krótkoterminowych tworzone są w przypadku:</w:t>
      </w:r>
    </w:p>
    <w:p w14:paraId="1FCFABE5" w14:textId="26015AAF" w:rsidR="00872C80" w:rsidRPr="00A76312" w:rsidRDefault="00872C80" w:rsidP="00975B84">
      <w:pPr>
        <w:pStyle w:val="Akapitzlist"/>
        <w:numPr>
          <w:ilvl w:val="0"/>
          <w:numId w:val="1"/>
        </w:numPr>
        <w:spacing w:before="240" w:after="12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76312">
        <w:rPr>
          <w:rFonts w:ascii="Times New Roman" w:hAnsi="Times New Roman"/>
          <w:color w:val="000000"/>
          <w:sz w:val="24"/>
          <w:szCs w:val="24"/>
        </w:rPr>
        <w:t xml:space="preserve">przeterminowania należności, </w:t>
      </w:r>
    </w:p>
    <w:p w14:paraId="0D700F2C" w14:textId="121DE465" w:rsidR="00975B84" w:rsidRPr="00A76312" w:rsidRDefault="00975B84" w:rsidP="00975B84">
      <w:pPr>
        <w:pStyle w:val="Akapitzlist"/>
        <w:numPr>
          <w:ilvl w:val="0"/>
          <w:numId w:val="1"/>
        </w:numPr>
        <w:spacing w:before="240" w:after="12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76312">
        <w:rPr>
          <w:rFonts w:ascii="Times New Roman" w:hAnsi="Times New Roman"/>
          <w:color w:val="000000"/>
          <w:sz w:val="24"/>
          <w:szCs w:val="24"/>
        </w:rPr>
        <w:t>istnienia realnego ryzyka braku spłaty należności spowodowanego zaniechaniem działalności, upadłością lub potwierdzoną  niewypłacalnością dłużnika,</w:t>
      </w:r>
    </w:p>
    <w:p w14:paraId="1F02C103" w14:textId="3F2421E4" w:rsidR="00975B84" w:rsidRPr="00A76312" w:rsidRDefault="00975B84" w:rsidP="00975B84">
      <w:pPr>
        <w:pStyle w:val="Akapitzlist"/>
        <w:numPr>
          <w:ilvl w:val="0"/>
          <w:numId w:val="1"/>
        </w:numPr>
        <w:spacing w:before="240" w:after="12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76312">
        <w:rPr>
          <w:rFonts w:ascii="Times New Roman" w:hAnsi="Times New Roman"/>
          <w:color w:val="000000"/>
          <w:sz w:val="24"/>
          <w:szCs w:val="24"/>
        </w:rPr>
        <w:t xml:space="preserve"> podjęcia decyzji </w:t>
      </w:r>
      <w:r w:rsidR="00DF54A7" w:rsidRPr="00A76312">
        <w:rPr>
          <w:rFonts w:ascii="Times New Roman" w:hAnsi="Times New Roman"/>
          <w:color w:val="000000"/>
          <w:sz w:val="24"/>
          <w:szCs w:val="24"/>
        </w:rPr>
        <w:t>o dochodzeniu należności na drodze sądowej</w:t>
      </w:r>
      <w:r w:rsidR="00872C80" w:rsidRPr="00A76312">
        <w:rPr>
          <w:rFonts w:ascii="Times New Roman" w:hAnsi="Times New Roman"/>
          <w:color w:val="000000"/>
          <w:sz w:val="24"/>
          <w:szCs w:val="24"/>
        </w:rPr>
        <w:t>.</w:t>
      </w:r>
    </w:p>
    <w:p w14:paraId="096BCACD" w14:textId="77777777" w:rsidR="00983B53" w:rsidRPr="00A76312" w:rsidRDefault="00983B53" w:rsidP="00983B53">
      <w:pPr>
        <w:spacing w:before="240" w:after="12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76312">
        <w:rPr>
          <w:rFonts w:ascii="Times New Roman" w:hAnsi="Times New Roman"/>
          <w:color w:val="000000"/>
          <w:sz w:val="24"/>
          <w:szCs w:val="24"/>
        </w:rPr>
        <w:t>Odpisy aktualizujące tworzone są w wysokości:</w:t>
      </w:r>
    </w:p>
    <w:p w14:paraId="074FE195" w14:textId="77777777" w:rsidR="00983B53" w:rsidRDefault="00983B53" w:rsidP="00983B53">
      <w:pPr>
        <w:pStyle w:val="Akapitzlist"/>
        <w:numPr>
          <w:ilvl w:val="0"/>
          <w:numId w:val="2"/>
        </w:numPr>
        <w:spacing w:before="240" w:after="12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76312">
        <w:rPr>
          <w:rFonts w:ascii="Times New Roman" w:hAnsi="Times New Roman"/>
          <w:color w:val="000000"/>
          <w:sz w:val="24"/>
          <w:szCs w:val="24"/>
        </w:rPr>
        <w:t>50% należności, jeżeli od dnia wymagalności</w:t>
      </w:r>
      <w:r>
        <w:rPr>
          <w:rFonts w:ascii="Times New Roman" w:hAnsi="Times New Roman"/>
          <w:color w:val="000000"/>
          <w:sz w:val="24"/>
          <w:szCs w:val="24"/>
        </w:rPr>
        <w:t xml:space="preserve"> upłynęło więc niż 6 miesięcy i mniej niż 12 miesięcy,</w:t>
      </w:r>
    </w:p>
    <w:p w14:paraId="1E8DD311" w14:textId="044E85D2" w:rsidR="00983B53" w:rsidRDefault="00983B53" w:rsidP="00983B53">
      <w:pPr>
        <w:pStyle w:val="Akapitzlist"/>
        <w:numPr>
          <w:ilvl w:val="0"/>
          <w:numId w:val="2"/>
        </w:numPr>
        <w:spacing w:before="240" w:after="12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100% należności, jeżeli od dnia wymagalności upłynęło więcej niż 12 miesięcy</w:t>
      </w:r>
      <w:r w:rsidR="00872C80">
        <w:rPr>
          <w:rFonts w:ascii="Times New Roman" w:hAnsi="Times New Roman"/>
          <w:color w:val="000000"/>
          <w:sz w:val="24"/>
          <w:szCs w:val="24"/>
        </w:rPr>
        <w:t xml:space="preserve"> lub gdy należność dochodzona jest na drodze postępowania sądowego. </w:t>
      </w:r>
    </w:p>
    <w:p w14:paraId="41E70705" w14:textId="21AD6F8F" w:rsidR="00983B53" w:rsidRPr="00872C80" w:rsidRDefault="00983B53" w:rsidP="00872C80">
      <w:pPr>
        <w:spacing w:before="240" w:after="12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72C80">
        <w:rPr>
          <w:rFonts w:ascii="Times New Roman" w:hAnsi="Times New Roman"/>
          <w:color w:val="000000"/>
          <w:sz w:val="24"/>
          <w:szCs w:val="24"/>
        </w:rPr>
        <w:t xml:space="preserve">Wysokość odpisów weryfikowana jest </w:t>
      </w:r>
      <w:r w:rsidR="0054310A">
        <w:rPr>
          <w:rFonts w:ascii="Times New Roman" w:hAnsi="Times New Roman"/>
          <w:color w:val="000000"/>
          <w:sz w:val="24"/>
          <w:szCs w:val="24"/>
        </w:rPr>
        <w:t xml:space="preserve">nie rzadziej niż </w:t>
      </w:r>
      <w:r w:rsidRPr="00872C80">
        <w:rPr>
          <w:rFonts w:ascii="Times New Roman" w:hAnsi="Times New Roman"/>
          <w:color w:val="000000"/>
          <w:sz w:val="24"/>
          <w:szCs w:val="24"/>
        </w:rPr>
        <w:t>co pół roku tj. według stanu na 30 czerwca i 31 grudnia każdego roku.</w:t>
      </w:r>
    </w:p>
    <w:p w14:paraId="7BE4AF48" w14:textId="77777777" w:rsidR="00BB0271" w:rsidRDefault="00983B53" w:rsidP="00983B53">
      <w:pPr>
        <w:spacing w:before="240" w:after="12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przypadku spłaty całości lub części należności uprzednio objętej odpisem aktualizującym, dokonuje się rozwiązania całości lub odpowiedniej części odpisu.</w:t>
      </w:r>
    </w:p>
    <w:p w14:paraId="57052E78" w14:textId="20C218DD" w:rsidR="00983B53" w:rsidRPr="00983B53" w:rsidRDefault="00BB0271" w:rsidP="00983B53">
      <w:pPr>
        <w:spacing w:before="240" w:after="12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Należności umorzone, przedawnione lub nieściągalne zmniejszają dokonane uprzednio odpisy aktualizujące ich wartość do kwoty tych odpisów. W przypadku gdy od należności, o których mowa powyżej, nie dokonano odpisów aktualizujących ich wartość lub dokonano odpisy w niepełnej wysokości, zalicza się je do pozostałych kosztów operacyjnych lub kosztów finansowych odpowiednio.   </w:t>
      </w:r>
    </w:p>
    <w:sectPr w:rsidR="00983B53" w:rsidRPr="00983B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37B80"/>
    <w:multiLevelType w:val="hybridMultilevel"/>
    <w:tmpl w:val="39E431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A7595C"/>
    <w:multiLevelType w:val="hybridMultilevel"/>
    <w:tmpl w:val="B2C816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31"/>
    <w:rsid w:val="001A0EC3"/>
    <w:rsid w:val="002F10D0"/>
    <w:rsid w:val="00437259"/>
    <w:rsid w:val="0054310A"/>
    <w:rsid w:val="006870AC"/>
    <w:rsid w:val="00795084"/>
    <w:rsid w:val="00801FEF"/>
    <w:rsid w:val="00872C80"/>
    <w:rsid w:val="00897F40"/>
    <w:rsid w:val="008D466D"/>
    <w:rsid w:val="00975B84"/>
    <w:rsid w:val="00983B53"/>
    <w:rsid w:val="00991187"/>
    <w:rsid w:val="00A76312"/>
    <w:rsid w:val="00BB0271"/>
    <w:rsid w:val="00BD4163"/>
    <w:rsid w:val="00D10F31"/>
    <w:rsid w:val="00D67482"/>
    <w:rsid w:val="00DF54A7"/>
    <w:rsid w:val="00E54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7ABB7"/>
  <w15:chartTrackingRefBased/>
  <w15:docId w15:val="{96C04C9B-2722-4C81-9B21-3A09C452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91187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91187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paragraph" w:styleId="Akapitzlist">
    <w:name w:val="List Paragraph"/>
    <w:basedOn w:val="Normalny"/>
    <w:uiPriority w:val="34"/>
    <w:qFormat/>
    <w:rsid w:val="00975B8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83B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83B5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83B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3B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3B5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3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3B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14C9D3BE88F8F40830CC057AD2DCE05" ma:contentTypeVersion="2" ma:contentTypeDescription="Utwórz nowy dokument." ma:contentTypeScope="" ma:versionID="983a449f95f67576336800d726b73908">
  <xsd:schema xmlns:xsd="http://www.w3.org/2001/XMLSchema" xmlns:xs="http://www.w3.org/2001/XMLSchema" xmlns:p="http://schemas.microsoft.com/office/2006/metadata/properties" xmlns:ns2="842b4a99-be89-474c-b964-6313bf210960" targetNamespace="http://schemas.microsoft.com/office/2006/metadata/properties" ma:root="true" ma:fieldsID="e367b82bd8e5d9ea1260dc9982a6cdda" ns2:_="">
    <xsd:import namespace="842b4a99-be89-474c-b964-6313bf2109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b4a99-be89-474c-b964-6313bf210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D74F77-ADEC-4DC8-B243-7720CE04D3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2b4a99-be89-474c-b964-6313bf2109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7B73A0-5403-4B64-A45E-7D9E726E8E3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DB73A84-0929-417C-9FC6-FC76846440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Majchrzycka Magdalena</cp:lastModifiedBy>
  <cp:revision>2</cp:revision>
  <dcterms:created xsi:type="dcterms:W3CDTF">2022-02-09T13:14:00Z</dcterms:created>
  <dcterms:modified xsi:type="dcterms:W3CDTF">2022-02-09T13:14:00Z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0x010100714C9D3BE88F8F40830CC057AD2DCE05</vt:lpwstr>
  </property>
</Properties>
</file>