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41D8E" w14:textId="77777777" w:rsidR="00323C61" w:rsidRDefault="00323C61" w:rsidP="00323C6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OFERTA</w:t>
      </w:r>
    </w:p>
    <w:p w14:paraId="021EB90A" w14:textId="77777777" w:rsidR="00323C61" w:rsidRDefault="00323C61" w:rsidP="00323C61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Nazwa i adres Wykonawcy:</w:t>
      </w:r>
    </w:p>
    <w:p w14:paraId="6FAD7033" w14:textId="77777777" w:rsidR="00323C61" w:rsidRDefault="00323C61" w:rsidP="00323C61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6BB63DE0" w14:textId="77777777" w:rsidR="00323C61" w:rsidRDefault="00323C61" w:rsidP="00323C61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4970BA21" w14:textId="77777777" w:rsidR="00323C61" w:rsidRDefault="00323C61" w:rsidP="00323C61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04A1524B" w14:textId="77777777" w:rsidR="00323C61" w:rsidRDefault="00323C61" w:rsidP="00323C61">
      <w:pPr>
        <w:spacing w:line="360" w:lineRule="auto"/>
        <w:rPr>
          <w:rFonts w:ascii="Arial" w:hAnsi="Arial" w:cs="Arial"/>
          <w:color w:val="000000"/>
        </w:rPr>
      </w:pPr>
    </w:p>
    <w:p w14:paraId="3BDEB39B" w14:textId="6D43F878" w:rsidR="00323C61" w:rsidRDefault="00323C61" w:rsidP="00323C61">
      <w:pPr>
        <w:pStyle w:val="Nagwek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</w:t>
      </w:r>
      <w:r w:rsidR="003C608F">
        <w:rPr>
          <w:rFonts w:ascii="Arial" w:hAnsi="Arial" w:cs="Arial"/>
          <w:color w:val="000000"/>
          <w:sz w:val="22"/>
          <w:szCs w:val="22"/>
        </w:rPr>
        <w:t xml:space="preserve"> z postepowaniem – numer </w:t>
      </w:r>
      <w:r w:rsidR="00BA2DEE" w:rsidRPr="00BA2DEE">
        <w:rPr>
          <w:rFonts w:ascii="Arial" w:hAnsi="Arial" w:cs="Arial"/>
          <w:color w:val="000000"/>
          <w:sz w:val="22"/>
          <w:szCs w:val="22"/>
        </w:rPr>
        <w:t xml:space="preserve">spraw </w:t>
      </w:r>
      <w:r w:rsidR="00135621" w:rsidRPr="00135621">
        <w:rPr>
          <w:rFonts w:ascii="Arial" w:hAnsi="Arial" w:cs="Arial"/>
          <w:color w:val="000000"/>
          <w:sz w:val="22"/>
          <w:szCs w:val="22"/>
        </w:rPr>
        <w:t>ZZP.261.</w:t>
      </w:r>
      <w:r w:rsidR="007B35F3">
        <w:rPr>
          <w:rFonts w:ascii="Arial" w:hAnsi="Arial" w:cs="Arial"/>
          <w:color w:val="000000"/>
          <w:sz w:val="22"/>
          <w:szCs w:val="22"/>
        </w:rPr>
        <w:t>45</w:t>
      </w:r>
      <w:r w:rsidR="00135621" w:rsidRPr="00135621">
        <w:rPr>
          <w:rFonts w:ascii="Arial" w:hAnsi="Arial" w:cs="Arial"/>
          <w:color w:val="000000"/>
          <w:sz w:val="22"/>
          <w:szCs w:val="22"/>
        </w:rPr>
        <w:t>.202</w:t>
      </w:r>
      <w:r w:rsidR="00DC18B9">
        <w:rPr>
          <w:rFonts w:ascii="Arial" w:hAnsi="Arial" w:cs="Arial"/>
          <w:color w:val="000000"/>
          <w:sz w:val="22"/>
          <w:szCs w:val="22"/>
        </w:rPr>
        <w:t>1</w:t>
      </w:r>
      <w:r w:rsidR="00135621" w:rsidRPr="00135621">
        <w:rPr>
          <w:rFonts w:ascii="Arial" w:hAnsi="Arial" w:cs="Arial"/>
          <w:color w:val="000000"/>
          <w:sz w:val="22"/>
          <w:szCs w:val="22"/>
        </w:rPr>
        <w:t>.PP</w:t>
      </w:r>
      <w:r w:rsidR="00135621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składamy niniejszą ofertę na: aktualizację roczną programów producenta Advantec, oferując wykonanie przedmiotu zamówienia za CENĘ OFERTOWĄ, obliczoną zgodnie z poniższą kalkulacją:</w:t>
      </w:r>
    </w:p>
    <w:p w14:paraId="699D092A" w14:textId="77777777" w:rsidR="00323C61" w:rsidRDefault="00323C61" w:rsidP="00323C61">
      <w:pPr>
        <w:jc w:val="both"/>
        <w:rPr>
          <w:rFonts w:ascii="Arial" w:hAnsi="Arial"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488"/>
        <w:gridCol w:w="2268"/>
        <w:gridCol w:w="2268"/>
      </w:tblGrid>
      <w:tr w:rsidR="00323C61" w14:paraId="3DB345A4" w14:textId="77777777" w:rsidTr="00C000C8">
        <w:trPr>
          <w:trHeight w:hRule="exact" w:val="805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8757184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programu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90A5F3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Okres świadczenia usługi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3B42AE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Wartość netto </w:t>
            </w:r>
          </w:p>
          <w:p w14:paraId="6079DA29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</w:p>
        </w:tc>
      </w:tr>
      <w:tr w:rsidR="00323C61" w14:paraId="57450DF3" w14:textId="77777777" w:rsidTr="00C000C8">
        <w:trPr>
          <w:trHeight w:hRule="exact" w:val="250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18369E4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  <w:p w14:paraId="498203FA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DF77D9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057421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</w:tr>
      <w:tr w:rsidR="00323C61" w14:paraId="492C9943" w14:textId="77777777" w:rsidTr="00C000C8">
        <w:trPr>
          <w:trHeight w:hRule="exact" w:val="570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34F5B4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Finanse i Księgowość, Środki Trwałe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DC2A65F" w14:textId="0D4A0046" w:rsidR="00323C61" w:rsidRDefault="003C608F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</w:t>
            </w:r>
            <w:r w:rsidR="005A2E78">
              <w:rPr>
                <w:rFonts w:ascii="Arial" w:hAnsi="Arial" w:cs="Arial"/>
                <w:color w:val="000000"/>
              </w:rPr>
              <w:t>2</w:t>
            </w:r>
            <w:r w:rsidR="007B35F3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F757C41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323C61" w14:paraId="56970237" w14:textId="77777777" w:rsidTr="00C000C8">
        <w:trPr>
          <w:trHeight w:hRule="exact" w:val="709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007C66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Kadry, Płace, Umowy cywilnoprawne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0B145D2" w14:textId="754620E8" w:rsidR="00323C61" w:rsidRDefault="003C608F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</w:t>
            </w:r>
            <w:r w:rsidR="005A2E78">
              <w:rPr>
                <w:rFonts w:ascii="Arial" w:hAnsi="Arial" w:cs="Arial"/>
                <w:color w:val="000000"/>
              </w:rPr>
              <w:t>2</w:t>
            </w:r>
            <w:r w:rsidR="007B35F3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BD0714B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323C61" w14:paraId="0B043BBF" w14:textId="77777777" w:rsidTr="00C000C8">
        <w:trPr>
          <w:trHeight w:hRule="exact" w:val="566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A3CEC1E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Kasa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E3B2992" w14:textId="4B1B87FC" w:rsidR="00323C61" w:rsidRDefault="003C608F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</w:t>
            </w:r>
            <w:r w:rsidR="005A2E78">
              <w:rPr>
                <w:rFonts w:ascii="Arial" w:hAnsi="Arial" w:cs="Arial"/>
                <w:color w:val="000000"/>
              </w:rPr>
              <w:t>2</w:t>
            </w:r>
            <w:r w:rsidR="007B35F3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EB68475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323C61" w14:paraId="63918C8C" w14:textId="77777777" w:rsidTr="00C000C8">
        <w:trPr>
          <w:trHeight w:hRule="exact" w:val="583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C74CD8D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Zakupy, Gospodarka magazynowa, Sprzedaż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FE78C8" w14:textId="04CF873C" w:rsidR="00323C61" w:rsidRDefault="003C608F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</w:t>
            </w:r>
            <w:r w:rsidR="005A2E78">
              <w:rPr>
                <w:rFonts w:ascii="Arial" w:hAnsi="Arial" w:cs="Arial"/>
                <w:color w:val="000000"/>
              </w:rPr>
              <w:t>2</w:t>
            </w:r>
            <w:r w:rsidR="007B35F3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86C7357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323C61" w14:paraId="45339EEC" w14:textId="77777777" w:rsidTr="00C000C8">
        <w:trPr>
          <w:trHeight w:hRule="exact" w:val="568"/>
        </w:trPr>
        <w:tc>
          <w:tcPr>
            <w:tcW w:w="6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1C9BCAF" w14:textId="77777777" w:rsidR="00323C61" w:rsidRDefault="00323C61" w:rsidP="00C000C8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3588003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323C61" w14:paraId="760DD296" w14:textId="77777777" w:rsidTr="00C000C8">
        <w:trPr>
          <w:trHeight w:hRule="exact" w:val="846"/>
        </w:trPr>
        <w:tc>
          <w:tcPr>
            <w:tcW w:w="6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864A789" w14:textId="77777777" w:rsidR="00323C61" w:rsidRDefault="00323C61" w:rsidP="00C000C8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787C30DF" w14:textId="77777777" w:rsidR="00323C61" w:rsidRDefault="00323C61" w:rsidP="00C000C8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 wartości netto oferty dodać należny podatek VAT)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6BCFC0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</w:tbl>
    <w:p w14:paraId="0B54BC88" w14:textId="77777777" w:rsidR="00323C61" w:rsidRDefault="00323C61" w:rsidP="00323C61">
      <w:pPr>
        <w:spacing w:line="360" w:lineRule="auto"/>
        <w:jc w:val="both"/>
        <w:rPr>
          <w:rFonts w:ascii="Arial" w:eastAsia="Arial" w:hAnsi="Arial" w:cs="Arial"/>
          <w:lang w:eastAsia="pl-PL"/>
        </w:rPr>
      </w:pPr>
    </w:p>
    <w:p w14:paraId="4CD16095" w14:textId="77777777" w:rsidR="00323C61" w:rsidRDefault="00323C61" w:rsidP="00323C61">
      <w:pPr>
        <w:spacing w:line="360" w:lineRule="auto"/>
        <w:jc w:val="both"/>
        <w:rPr>
          <w:rFonts w:ascii="Arial" w:eastAsia="Times New Roman" w:hAnsi="Arial" w:cs="Arial"/>
          <w:bCs/>
          <w:color w:val="000000"/>
          <w:spacing w:val="-7"/>
        </w:rPr>
      </w:pPr>
      <w:r>
        <w:rPr>
          <w:rFonts w:ascii="Arial" w:hAnsi="Arial" w:cs="Arial"/>
          <w:b/>
          <w:bCs/>
          <w:color w:val="000000"/>
          <w:spacing w:val="-7"/>
        </w:rPr>
        <w:t xml:space="preserve">Termin płatności: </w:t>
      </w:r>
      <w:r>
        <w:rPr>
          <w:rFonts w:ascii="Arial" w:hAnsi="Arial" w:cs="Arial"/>
          <w:bCs/>
          <w:color w:val="000000"/>
          <w:spacing w:val="-7"/>
        </w:rPr>
        <w:t>30 dni od daty otrzymania faktury VAT</w:t>
      </w:r>
    </w:p>
    <w:p w14:paraId="1773104B" w14:textId="77777777" w:rsidR="00323C61" w:rsidRDefault="00323C61" w:rsidP="00323C61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444D0C2" w14:textId="77777777" w:rsidR="00323C61" w:rsidRDefault="00323C61" w:rsidP="00323C61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>
        <w:rPr>
          <w:rFonts w:ascii="Arial" w:hAnsi="Arial" w:cs="Arial"/>
          <w:color w:val="000000"/>
          <w:spacing w:val="-7"/>
        </w:rPr>
        <w:t xml:space="preserve">za związanych niniejszą ofertą przez </w:t>
      </w:r>
      <w:r>
        <w:rPr>
          <w:rFonts w:ascii="Arial" w:hAnsi="Arial" w:cs="Arial"/>
          <w:color w:val="000000"/>
          <w:spacing w:val="-2"/>
        </w:rPr>
        <w:t xml:space="preserve">okres 30 dni uwzględniając, że termin </w:t>
      </w:r>
      <w:r>
        <w:rPr>
          <w:rFonts w:ascii="Arial" w:hAnsi="Arial" w:cs="Arial"/>
          <w:color w:val="000000"/>
        </w:rPr>
        <w:t>składania ofert jest pierwszym dniem biegu terminu.</w:t>
      </w:r>
    </w:p>
    <w:p w14:paraId="4F096F34" w14:textId="77777777" w:rsidR="00323C61" w:rsidRDefault="00323C61" w:rsidP="00323C61">
      <w:pPr>
        <w:tabs>
          <w:tab w:val="left" w:pos="9072"/>
        </w:tabs>
        <w:ind w:left="4956" w:firstLine="431"/>
      </w:pPr>
    </w:p>
    <w:p w14:paraId="37FBF7BB" w14:textId="77777777" w:rsidR="00323C61" w:rsidRDefault="00323C61" w:rsidP="00323C61">
      <w:pPr>
        <w:tabs>
          <w:tab w:val="left" w:pos="9072"/>
        </w:tabs>
        <w:ind w:left="4956" w:firstLine="431"/>
      </w:pPr>
      <w:r>
        <w:t>……………………………………..</w:t>
      </w:r>
    </w:p>
    <w:p w14:paraId="585B929B" w14:textId="77777777" w:rsidR="00921025" w:rsidRDefault="00323C61" w:rsidP="00323C61">
      <w:r>
        <w:rPr>
          <w:rFonts w:ascii="Arial" w:hAnsi="Arial" w:cs="Arial"/>
          <w:i/>
        </w:rPr>
        <w:t>(data, imi</w:t>
      </w:r>
      <w:r>
        <w:rPr>
          <w:rFonts w:ascii="Arial" w:eastAsia="TimesNewRoman" w:hAnsi="Arial" w:cs="Arial"/>
          <w:i/>
        </w:rPr>
        <w:t xml:space="preserve">ę </w:t>
      </w:r>
      <w:r>
        <w:rPr>
          <w:rFonts w:ascii="Arial" w:hAnsi="Arial" w:cs="Arial"/>
          <w:i/>
        </w:rPr>
        <w:t>i nazwisko oraz podpis upoważnionego przedstawiciela Wykonawcy)</w:t>
      </w:r>
      <w:r w:rsidRPr="00135621">
        <w:rPr>
          <w:rFonts w:ascii="Arial" w:hAnsi="Arial" w:cs="Arial"/>
        </w:rPr>
        <w:tab/>
      </w:r>
    </w:p>
    <w:sectPr w:rsidR="009210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C61"/>
    <w:rsid w:val="00014C7D"/>
    <w:rsid w:val="00135621"/>
    <w:rsid w:val="00323C61"/>
    <w:rsid w:val="003C608F"/>
    <w:rsid w:val="005A2E78"/>
    <w:rsid w:val="006738C4"/>
    <w:rsid w:val="007B35F3"/>
    <w:rsid w:val="00921025"/>
    <w:rsid w:val="00BA2DEE"/>
    <w:rsid w:val="00DC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42A41"/>
  <w15:chartTrackingRefBased/>
  <w15:docId w15:val="{C4FFCDD3-26C2-4BBD-B23C-E081976C7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23C61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3C6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012983334fdc790c10fe62e29a873ca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01ef7edd34c504050ed8d831290e76a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AD3959-CA73-417D-968B-FEECBF37BD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45B4A6-9282-409A-8EB5-48EF893413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33B078-689D-4452-AC5E-F806A50D7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Janczewski Krzysztof</cp:lastModifiedBy>
  <cp:revision>9</cp:revision>
  <dcterms:created xsi:type="dcterms:W3CDTF">2017-01-12T09:43:00Z</dcterms:created>
  <dcterms:modified xsi:type="dcterms:W3CDTF">2021-12-30T08:49:00Z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