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7EC98" w14:textId="4C217CBF" w:rsidR="0088529E" w:rsidRPr="00E96CF0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E96CF0">
        <w:rPr>
          <w:b/>
          <w:bCs/>
          <w:sz w:val="25"/>
          <w:szCs w:val="25"/>
        </w:rPr>
        <w:t xml:space="preserve">Uchwała Nr </w:t>
      </w:r>
      <w:r w:rsidR="00665612">
        <w:rPr>
          <w:b/>
          <w:bCs/>
          <w:sz w:val="25"/>
          <w:szCs w:val="25"/>
        </w:rPr>
        <w:t>34</w:t>
      </w:r>
      <w:r w:rsidRPr="00E96CF0">
        <w:rPr>
          <w:b/>
          <w:bCs/>
          <w:sz w:val="25"/>
          <w:szCs w:val="25"/>
        </w:rPr>
        <w:t>/20</w:t>
      </w:r>
      <w:r w:rsidR="00E97F7D" w:rsidRPr="00E96CF0">
        <w:rPr>
          <w:b/>
          <w:bCs/>
          <w:sz w:val="25"/>
          <w:szCs w:val="25"/>
        </w:rPr>
        <w:t>2</w:t>
      </w:r>
      <w:r w:rsidR="00640867" w:rsidRPr="00E96CF0">
        <w:rPr>
          <w:b/>
          <w:bCs/>
          <w:sz w:val="25"/>
          <w:szCs w:val="25"/>
        </w:rPr>
        <w:t>1</w:t>
      </w:r>
    </w:p>
    <w:p w14:paraId="32AC66E0" w14:textId="77777777" w:rsidR="0088529E" w:rsidRPr="00E96CF0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E96CF0">
        <w:rPr>
          <w:b/>
          <w:bCs/>
          <w:sz w:val="25"/>
          <w:szCs w:val="25"/>
        </w:rPr>
        <w:t>Prezydium Polskiej Akademii Nauk</w:t>
      </w:r>
    </w:p>
    <w:p w14:paraId="1AF3692F" w14:textId="62AEE223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 xml:space="preserve">z dnia </w:t>
      </w:r>
      <w:r w:rsidR="00132B77">
        <w:rPr>
          <w:sz w:val="25"/>
          <w:szCs w:val="25"/>
        </w:rPr>
        <w:t>1</w:t>
      </w:r>
      <w:r w:rsidR="00C140EB">
        <w:rPr>
          <w:sz w:val="25"/>
          <w:szCs w:val="25"/>
        </w:rPr>
        <w:t>6</w:t>
      </w:r>
      <w:r w:rsidR="00640867" w:rsidRPr="00F44E96">
        <w:rPr>
          <w:sz w:val="25"/>
          <w:szCs w:val="25"/>
        </w:rPr>
        <w:t xml:space="preserve"> </w:t>
      </w:r>
      <w:r w:rsidR="00C140EB">
        <w:rPr>
          <w:sz w:val="25"/>
          <w:szCs w:val="25"/>
        </w:rPr>
        <w:t>listopada</w:t>
      </w:r>
      <w:r w:rsidR="00640867" w:rsidRPr="00F44E96">
        <w:rPr>
          <w:sz w:val="25"/>
          <w:szCs w:val="25"/>
        </w:rPr>
        <w:t xml:space="preserve"> </w:t>
      </w:r>
      <w:r w:rsidRPr="00F44E96">
        <w:rPr>
          <w:sz w:val="25"/>
          <w:szCs w:val="25"/>
        </w:rPr>
        <w:t>20</w:t>
      </w:r>
      <w:r w:rsidR="00AD19B7" w:rsidRPr="00F44E96">
        <w:rPr>
          <w:sz w:val="25"/>
          <w:szCs w:val="25"/>
        </w:rPr>
        <w:t>2</w:t>
      </w:r>
      <w:r w:rsidR="00640867" w:rsidRPr="00F44E96">
        <w:rPr>
          <w:sz w:val="25"/>
          <w:szCs w:val="25"/>
        </w:rPr>
        <w:t>1</w:t>
      </w:r>
      <w:r w:rsidRPr="00F44E96">
        <w:rPr>
          <w:sz w:val="25"/>
          <w:szCs w:val="25"/>
        </w:rPr>
        <w:t xml:space="preserve"> r</w:t>
      </w:r>
      <w:r w:rsidR="00ED314F" w:rsidRPr="00F44E96">
        <w:rPr>
          <w:sz w:val="25"/>
          <w:szCs w:val="25"/>
        </w:rPr>
        <w:t>.</w:t>
      </w:r>
    </w:p>
    <w:p w14:paraId="0716E055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</w:p>
    <w:p w14:paraId="13A8CF75" w14:textId="77777777" w:rsidR="0088529E" w:rsidRPr="00E96CF0" w:rsidRDefault="00AB341E" w:rsidP="00F44E96">
      <w:pPr>
        <w:spacing w:line="300" w:lineRule="exact"/>
        <w:jc w:val="center"/>
        <w:rPr>
          <w:b/>
          <w:bCs/>
        </w:rPr>
      </w:pPr>
      <w:r w:rsidRPr="00E96CF0">
        <w:rPr>
          <w:b/>
          <w:bCs/>
          <w:iCs/>
        </w:rPr>
        <w:t xml:space="preserve">zmieniająca uchwałę </w:t>
      </w:r>
      <w:r w:rsidR="006D274C" w:rsidRPr="00E96CF0">
        <w:rPr>
          <w:b/>
          <w:bCs/>
          <w:iCs/>
        </w:rPr>
        <w:t>w sprawie zaopiniowania podziału, ustalonych</w:t>
      </w:r>
      <w:r w:rsidR="00E97F7D" w:rsidRPr="00E96CF0">
        <w:rPr>
          <w:b/>
          <w:bCs/>
          <w:iCs/>
        </w:rPr>
        <w:t xml:space="preserve"> w ustawie budżetowej na rok 202</w:t>
      </w:r>
      <w:r w:rsidR="00640867" w:rsidRPr="00E96CF0">
        <w:rPr>
          <w:b/>
          <w:bCs/>
          <w:iCs/>
        </w:rPr>
        <w:t>1</w:t>
      </w:r>
      <w:r w:rsidR="006D274C" w:rsidRPr="00E96CF0">
        <w:rPr>
          <w:b/>
          <w:bCs/>
          <w:iCs/>
        </w:rPr>
        <w:t>, środków budżetowych zapisanych w części 67 Polska Akademia Nauk</w:t>
      </w:r>
    </w:p>
    <w:p w14:paraId="4E2B8648" w14:textId="77777777" w:rsidR="0088529E" w:rsidRPr="00E96CF0" w:rsidRDefault="0088529E" w:rsidP="00F44E96">
      <w:pPr>
        <w:spacing w:line="300" w:lineRule="exact"/>
        <w:jc w:val="center"/>
      </w:pPr>
    </w:p>
    <w:p w14:paraId="76CB5CA2" w14:textId="77777777" w:rsidR="00640867" w:rsidRPr="00F44E96" w:rsidRDefault="00640867" w:rsidP="00F44E96">
      <w:pPr>
        <w:spacing w:before="120"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Na podstawie art. 19 ust. 2 pkt. 7 ustawy z dnia 30 kwietnia 2010 r. </w:t>
      </w:r>
      <w:r w:rsidRPr="00F44E96">
        <w:rPr>
          <w:i/>
          <w:sz w:val="25"/>
          <w:szCs w:val="25"/>
        </w:rPr>
        <w:t>o Polskiej Akademii Nauk</w:t>
      </w:r>
      <w:r w:rsidRPr="00F44E96">
        <w:rPr>
          <w:sz w:val="25"/>
          <w:szCs w:val="25"/>
        </w:rPr>
        <w:t xml:space="preserve"> (Dz. U. z 2020 poz. 1796) oraz w związku z § 3 rozporządzenia Ministra Nauki i Szkolnictwa Wyższego </w:t>
      </w:r>
      <w:r w:rsidRPr="00F44E96">
        <w:rPr>
          <w:rFonts w:eastAsia="Calibri"/>
          <w:sz w:val="25"/>
          <w:szCs w:val="25"/>
          <w:lang w:eastAsia="en-US"/>
        </w:rPr>
        <w:t xml:space="preserve">z dnia 20 grudnia 2010 r. </w:t>
      </w:r>
      <w:r w:rsidRPr="00F44E96">
        <w:rPr>
          <w:rFonts w:eastAsia="Calibri"/>
          <w:i/>
          <w:sz w:val="25"/>
          <w:szCs w:val="25"/>
          <w:lang w:eastAsia="en-US"/>
        </w:rPr>
        <w:t>w sprawie szczegółowego trybu finansowania i gospodarki finansowej Polskiej Akademii Nauk i jej instytutów naukowych</w:t>
      </w:r>
      <w:r w:rsidRPr="00F44E96">
        <w:rPr>
          <w:sz w:val="25"/>
          <w:szCs w:val="25"/>
        </w:rPr>
        <w:t xml:space="preserve"> (Dz.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U.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z 2021 r. poz. 156) Prezydium Polskiej Akademii Nauk postanawia, co następuje:</w:t>
      </w:r>
    </w:p>
    <w:p w14:paraId="72ADA2F1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§ 1</w:t>
      </w:r>
    </w:p>
    <w:p w14:paraId="0A50ED91" w14:textId="77777777" w:rsidR="00DF6AF1" w:rsidRPr="00F44E96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line="300" w:lineRule="exact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Prezydium Polskiej Akademii Nauk pozytywnie opiniuje przedstawioną przez Prezesa Polskiej Akademii Nauk zmianę podziału, ustalonych w ustawie budżetowej na rok 202</w:t>
      </w:r>
      <w:r w:rsidR="00F448D2" w:rsidRPr="00F44E96">
        <w:rPr>
          <w:color w:val="0C0C0C"/>
          <w:w w:val="105"/>
          <w:sz w:val="25"/>
          <w:szCs w:val="25"/>
        </w:rPr>
        <w:t>1</w:t>
      </w:r>
      <w:r w:rsidRPr="00F44E96">
        <w:rPr>
          <w:color w:val="0C0C0C"/>
          <w:w w:val="105"/>
          <w:sz w:val="25"/>
          <w:szCs w:val="25"/>
        </w:rPr>
        <w:t>, środków budżetowych zapisanych w części 67 Polska Akademia Nauk</w:t>
      </w:r>
      <w:r w:rsidRPr="00F44E96">
        <w:rPr>
          <w:sz w:val="25"/>
          <w:szCs w:val="25"/>
        </w:rPr>
        <w:t xml:space="preserve"> w</w:t>
      </w:r>
      <w:r w:rsidR="00B87D46">
        <w:rPr>
          <w:sz w:val="25"/>
          <w:szCs w:val="25"/>
        </w:rPr>
        <w:t> </w:t>
      </w:r>
      <w:r w:rsidRPr="00F44E96">
        <w:rPr>
          <w:sz w:val="25"/>
          <w:szCs w:val="25"/>
        </w:rPr>
        <w:t>rozdzia</w:t>
      </w:r>
      <w:r w:rsidR="00B8500F">
        <w:rPr>
          <w:sz w:val="25"/>
          <w:szCs w:val="25"/>
        </w:rPr>
        <w:t>łach</w:t>
      </w:r>
      <w:r w:rsidRPr="00F44E96">
        <w:rPr>
          <w:sz w:val="25"/>
          <w:szCs w:val="25"/>
        </w:rPr>
        <w:t xml:space="preserve"> 73011</w:t>
      </w:r>
      <w:r w:rsidR="00B8500F">
        <w:rPr>
          <w:sz w:val="25"/>
          <w:szCs w:val="25"/>
        </w:rPr>
        <w:t xml:space="preserve"> i 73095</w:t>
      </w:r>
      <w:r w:rsidR="00F448D2" w:rsidRPr="00F44E96">
        <w:rPr>
          <w:sz w:val="25"/>
          <w:szCs w:val="25"/>
        </w:rPr>
        <w:t>.</w:t>
      </w:r>
    </w:p>
    <w:p w14:paraId="5DB68A72" w14:textId="56CF8B17" w:rsidR="00DF6AF1" w:rsidRPr="003B4C09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spacing w:before="120" w:line="300" w:lineRule="exact"/>
        <w:ind w:left="284" w:hanging="284"/>
        <w:contextualSpacing w:val="0"/>
        <w:jc w:val="both"/>
        <w:rPr>
          <w:color w:val="0C0C0C"/>
          <w:sz w:val="25"/>
          <w:szCs w:val="25"/>
        </w:rPr>
      </w:pPr>
      <w:r w:rsidRPr="003B4C09">
        <w:rPr>
          <w:color w:val="0C0C0C"/>
          <w:w w:val="105"/>
          <w:sz w:val="25"/>
          <w:szCs w:val="25"/>
        </w:rPr>
        <w:t>Załącznik</w:t>
      </w:r>
      <w:r w:rsidR="009E78CE" w:rsidRPr="003B4C09">
        <w:rPr>
          <w:color w:val="0C0C0C"/>
          <w:w w:val="105"/>
          <w:sz w:val="25"/>
          <w:szCs w:val="25"/>
        </w:rPr>
        <w:t>i</w:t>
      </w:r>
      <w:r w:rsidRPr="003B4C09">
        <w:rPr>
          <w:color w:val="0C0C0C"/>
          <w:w w:val="105"/>
          <w:sz w:val="25"/>
          <w:szCs w:val="25"/>
        </w:rPr>
        <w:t xml:space="preserve"> </w:t>
      </w:r>
      <w:r w:rsidR="003B4C09">
        <w:rPr>
          <w:color w:val="0C0C0C"/>
          <w:w w:val="105"/>
          <w:sz w:val="25"/>
          <w:szCs w:val="25"/>
        </w:rPr>
        <w:t>N</w:t>
      </w:r>
      <w:r w:rsidR="00F448D2" w:rsidRPr="003B4C09">
        <w:rPr>
          <w:color w:val="0C0C0C"/>
          <w:w w:val="105"/>
          <w:sz w:val="25"/>
          <w:szCs w:val="25"/>
        </w:rPr>
        <w:t xml:space="preserve">r </w:t>
      </w:r>
      <w:r w:rsidR="009E78CE" w:rsidRPr="003B4C09">
        <w:rPr>
          <w:color w:val="0C0C0C"/>
          <w:w w:val="105"/>
          <w:sz w:val="25"/>
          <w:szCs w:val="25"/>
        </w:rPr>
        <w:t>1</w:t>
      </w:r>
      <w:r w:rsidR="003B4C09" w:rsidRPr="003B4C09">
        <w:rPr>
          <w:color w:val="0C0C0C"/>
          <w:w w:val="105"/>
          <w:sz w:val="25"/>
          <w:szCs w:val="25"/>
        </w:rPr>
        <w:t xml:space="preserve"> </w:t>
      </w:r>
      <w:r w:rsidR="009E78CE" w:rsidRPr="003B4C09">
        <w:rPr>
          <w:color w:val="0C0C0C"/>
          <w:w w:val="105"/>
          <w:sz w:val="25"/>
          <w:szCs w:val="25"/>
        </w:rPr>
        <w:t xml:space="preserve">i </w:t>
      </w:r>
      <w:r w:rsidRPr="003B4C09">
        <w:rPr>
          <w:color w:val="0C0C0C"/>
          <w:w w:val="105"/>
          <w:sz w:val="25"/>
          <w:szCs w:val="25"/>
        </w:rPr>
        <w:t>3 do</w:t>
      </w:r>
      <w:r w:rsidRPr="003B4C09">
        <w:rPr>
          <w:sz w:val="25"/>
          <w:szCs w:val="25"/>
        </w:rPr>
        <w:t xml:space="preserve"> uchwały </w:t>
      </w:r>
      <w:bookmarkStart w:id="0" w:name="_Hlk51066536"/>
      <w:r w:rsidRPr="003B4C09">
        <w:rPr>
          <w:sz w:val="25"/>
          <w:szCs w:val="25"/>
        </w:rPr>
        <w:t xml:space="preserve">Nr </w:t>
      </w:r>
      <w:r w:rsidR="00F448D2" w:rsidRPr="003B4C09">
        <w:rPr>
          <w:sz w:val="25"/>
          <w:szCs w:val="25"/>
        </w:rPr>
        <w:t>7</w:t>
      </w:r>
      <w:r w:rsidRPr="003B4C09">
        <w:rPr>
          <w:sz w:val="25"/>
          <w:szCs w:val="25"/>
        </w:rPr>
        <w:t>/202</w:t>
      </w:r>
      <w:r w:rsidR="00F448D2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 xml:space="preserve"> Prezydium Polskiej Akademii Nauk</w:t>
      </w:r>
      <w:r w:rsidRPr="003B4C09">
        <w:rPr>
          <w:color w:val="0C0C0C"/>
          <w:w w:val="105"/>
          <w:sz w:val="25"/>
          <w:szCs w:val="25"/>
        </w:rPr>
        <w:t xml:space="preserve"> z dnia </w:t>
      </w:r>
      <w:r w:rsidR="00F448D2" w:rsidRPr="003B4C09">
        <w:rPr>
          <w:color w:val="0C0C0C"/>
          <w:w w:val="105"/>
          <w:sz w:val="25"/>
          <w:szCs w:val="25"/>
        </w:rPr>
        <w:t>16 marca</w:t>
      </w:r>
      <w:r w:rsidRPr="003B4C09">
        <w:rPr>
          <w:color w:val="0C0C0C"/>
          <w:w w:val="105"/>
          <w:sz w:val="25"/>
          <w:szCs w:val="25"/>
        </w:rPr>
        <w:t xml:space="preserve"> 202</w:t>
      </w:r>
      <w:r w:rsidR="00F448D2" w:rsidRPr="003B4C09">
        <w:rPr>
          <w:color w:val="0C0C0C"/>
          <w:w w:val="105"/>
          <w:sz w:val="25"/>
          <w:szCs w:val="25"/>
        </w:rPr>
        <w:t>1</w:t>
      </w:r>
      <w:r w:rsidRPr="003B4C09">
        <w:rPr>
          <w:color w:val="0C0C0C"/>
          <w:w w:val="105"/>
          <w:sz w:val="25"/>
          <w:szCs w:val="25"/>
        </w:rPr>
        <w:t xml:space="preserve"> roku </w:t>
      </w:r>
      <w:r w:rsidRPr="003B4C09">
        <w:rPr>
          <w:i/>
          <w:color w:val="0C0C0C"/>
          <w:w w:val="105"/>
          <w:sz w:val="25"/>
          <w:szCs w:val="25"/>
        </w:rPr>
        <w:t xml:space="preserve">w sprawie </w:t>
      </w:r>
      <w:r w:rsidRPr="003B4C09">
        <w:rPr>
          <w:i/>
          <w:iCs/>
          <w:sz w:val="25"/>
          <w:szCs w:val="25"/>
        </w:rPr>
        <w:t>zaopiniowania podziału, ustalonych w ustawie budżetowej na rok 202</w:t>
      </w:r>
      <w:r w:rsidR="00F02B8E" w:rsidRPr="003B4C09">
        <w:rPr>
          <w:i/>
          <w:iCs/>
          <w:sz w:val="25"/>
          <w:szCs w:val="25"/>
        </w:rPr>
        <w:t>1</w:t>
      </w:r>
      <w:r w:rsidRPr="003B4C09">
        <w:rPr>
          <w:i/>
          <w:iCs/>
          <w:sz w:val="25"/>
          <w:szCs w:val="25"/>
        </w:rPr>
        <w:t>, środków budżetowych zapisanych w części 67 Polska Akademia Nauk</w:t>
      </w:r>
      <w:r w:rsidRPr="003B4C09">
        <w:rPr>
          <w:color w:val="0C0C0C"/>
          <w:w w:val="105"/>
          <w:sz w:val="25"/>
          <w:szCs w:val="25"/>
        </w:rPr>
        <w:t xml:space="preserve"> </w:t>
      </w:r>
      <w:bookmarkEnd w:id="0"/>
      <w:r w:rsidR="005F3E15" w:rsidRPr="003B4C09">
        <w:rPr>
          <w:color w:val="0C0C0C"/>
          <w:w w:val="105"/>
          <w:sz w:val="25"/>
          <w:szCs w:val="25"/>
        </w:rPr>
        <w:t>zmienionej uchwałą Nr 19/2021 Prezydium Polskiej Akademii Nauk z dnia 8 czerwca 2021 roku</w:t>
      </w:r>
      <w:r w:rsidR="00C140EB">
        <w:rPr>
          <w:color w:val="0C0C0C"/>
          <w:w w:val="105"/>
          <w:sz w:val="25"/>
          <w:szCs w:val="25"/>
        </w:rPr>
        <w:t xml:space="preserve"> oraz </w:t>
      </w:r>
      <w:r w:rsidR="00C140EB" w:rsidRPr="003B4C09">
        <w:rPr>
          <w:color w:val="0C0C0C"/>
          <w:w w:val="105"/>
          <w:sz w:val="25"/>
          <w:szCs w:val="25"/>
        </w:rPr>
        <w:t xml:space="preserve">uchwałą Nr </w:t>
      </w:r>
      <w:r w:rsidR="00C140EB">
        <w:rPr>
          <w:color w:val="0C0C0C"/>
          <w:w w:val="105"/>
          <w:sz w:val="25"/>
          <w:szCs w:val="25"/>
        </w:rPr>
        <w:t>23</w:t>
      </w:r>
      <w:r w:rsidR="00C140EB" w:rsidRPr="003B4C09">
        <w:rPr>
          <w:color w:val="0C0C0C"/>
          <w:w w:val="105"/>
          <w:sz w:val="25"/>
          <w:szCs w:val="25"/>
        </w:rPr>
        <w:t xml:space="preserve">/2021 Prezydium Polskiej Akademii Nauk z dnia </w:t>
      </w:r>
      <w:r w:rsidR="00C140EB">
        <w:rPr>
          <w:color w:val="0C0C0C"/>
          <w:w w:val="105"/>
          <w:sz w:val="25"/>
          <w:szCs w:val="25"/>
        </w:rPr>
        <w:t>21</w:t>
      </w:r>
      <w:r w:rsidR="00C140EB" w:rsidRPr="003B4C09">
        <w:rPr>
          <w:color w:val="0C0C0C"/>
          <w:w w:val="105"/>
          <w:sz w:val="25"/>
          <w:szCs w:val="25"/>
        </w:rPr>
        <w:t xml:space="preserve"> </w:t>
      </w:r>
      <w:r w:rsidR="00C140EB">
        <w:rPr>
          <w:color w:val="0C0C0C"/>
          <w:w w:val="105"/>
          <w:sz w:val="25"/>
          <w:szCs w:val="25"/>
        </w:rPr>
        <w:t>września</w:t>
      </w:r>
      <w:r w:rsidR="00C140EB" w:rsidRPr="003B4C09">
        <w:rPr>
          <w:color w:val="0C0C0C"/>
          <w:w w:val="105"/>
          <w:sz w:val="25"/>
          <w:szCs w:val="25"/>
        </w:rPr>
        <w:t xml:space="preserve"> 2021 roku</w:t>
      </w:r>
      <w:r w:rsidR="005F3E15" w:rsidRPr="003B4C09">
        <w:rPr>
          <w:color w:val="0C0C0C"/>
          <w:w w:val="105"/>
          <w:sz w:val="25"/>
          <w:szCs w:val="25"/>
        </w:rPr>
        <w:t xml:space="preserve">, </w:t>
      </w:r>
      <w:r w:rsidRPr="003B4C09">
        <w:rPr>
          <w:color w:val="0C0C0C"/>
          <w:w w:val="105"/>
          <w:sz w:val="25"/>
          <w:szCs w:val="25"/>
        </w:rPr>
        <w:t>otrzymuj</w:t>
      </w:r>
      <w:r w:rsidR="005F3E15" w:rsidRPr="003B4C09">
        <w:rPr>
          <w:color w:val="0C0C0C"/>
          <w:w w:val="105"/>
          <w:sz w:val="25"/>
          <w:szCs w:val="25"/>
        </w:rPr>
        <w:t>ą</w:t>
      </w:r>
      <w:r w:rsidRPr="003B4C09">
        <w:rPr>
          <w:color w:val="0C0C0C"/>
          <w:w w:val="105"/>
          <w:sz w:val="25"/>
          <w:szCs w:val="25"/>
        </w:rPr>
        <w:t xml:space="preserve"> brzmienie określone w </w:t>
      </w:r>
      <w:r w:rsidRPr="003B4C09">
        <w:rPr>
          <w:color w:val="0C0C0C"/>
          <w:w w:val="105"/>
          <w:sz w:val="25"/>
          <w:szCs w:val="25"/>
          <w:u w:val="single"/>
        </w:rPr>
        <w:t>załącznik</w:t>
      </w:r>
      <w:r w:rsidR="003B4C09">
        <w:rPr>
          <w:color w:val="0C0C0C"/>
          <w:w w:val="105"/>
          <w:sz w:val="25"/>
          <w:szCs w:val="25"/>
          <w:u w:val="single"/>
        </w:rPr>
        <w:t>ach</w:t>
      </w:r>
      <w:r w:rsidRPr="003B4C09">
        <w:rPr>
          <w:color w:val="0C0C0C"/>
          <w:w w:val="105"/>
          <w:sz w:val="25"/>
          <w:szCs w:val="25"/>
          <w:u w:val="single"/>
        </w:rPr>
        <w:t xml:space="preserve"> </w:t>
      </w:r>
      <w:r w:rsidR="003B4C09">
        <w:rPr>
          <w:color w:val="0C0C0C"/>
          <w:w w:val="105"/>
          <w:sz w:val="25"/>
          <w:szCs w:val="25"/>
          <w:u w:val="single"/>
        </w:rPr>
        <w:t>N</w:t>
      </w:r>
      <w:r w:rsidRPr="003B4C09">
        <w:rPr>
          <w:color w:val="0C0C0C"/>
          <w:w w:val="105"/>
          <w:sz w:val="25"/>
          <w:szCs w:val="25"/>
          <w:u w:val="single"/>
        </w:rPr>
        <w:t>r 1</w:t>
      </w:r>
      <w:r w:rsidR="003B4C09">
        <w:rPr>
          <w:color w:val="0C0C0C"/>
          <w:w w:val="105"/>
          <w:sz w:val="25"/>
          <w:szCs w:val="25"/>
          <w:u w:val="single"/>
        </w:rPr>
        <w:t xml:space="preserve"> i 2</w:t>
      </w:r>
      <w:r w:rsidR="003B4C09" w:rsidRPr="003B4C09">
        <w:rPr>
          <w:color w:val="0C0C0C"/>
          <w:w w:val="105"/>
          <w:sz w:val="25"/>
          <w:szCs w:val="25"/>
        </w:rPr>
        <w:t xml:space="preserve"> </w:t>
      </w:r>
      <w:r w:rsidR="00F02B8E" w:rsidRPr="003B4C09">
        <w:rPr>
          <w:color w:val="0C0C0C"/>
          <w:w w:val="105"/>
          <w:sz w:val="25"/>
          <w:szCs w:val="25"/>
        </w:rPr>
        <w:t>d</w:t>
      </w:r>
      <w:r w:rsidRPr="003B4C09">
        <w:rPr>
          <w:color w:val="0C0C0C"/>
          <w:w w:val="105"/>
          <w:sz w:val="25"/>
          <w:szCs w:val="25"/>
        </w:rPr>
        <w:t>o niniejszej</w:t>
      </w:r>
      <w:r w:rsidRPr="003B4C09">
        <w:rPr>
          <w:color w:val="0C0C0C"/>
          <w:spacing w:val="39"/>
          <w:w w:val="105"/>
          <w:sz w:val="25"/>
          <w:szCs w:val="25"/>
        </w:rPr>
        <w:t xml:space="preserve"> </w:t>
      </w:r>
      <w:r w:rsidRPr="003B4C09">
        <w:rPr>
          <w:color w:val="0C0C0C"/>
          <w:w w:val="105"/>
          <w:sz w:val="25"/>
          <w:szCs w:val="25"/>
        </w:rPr>
        <w:t>uchwały.</w:t>
      </w:r>
    </w:p>
    <w:p w14:paraId="3EEA2F26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>§ 2</w:t>
      </w:r>
    </w:p>
    <w:p w14:paraId="391FA8AF" w14:textId="73680C3D" w:rsidR="00DF6AF1" w:rsidRPr="003B4C09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3B4C09">
        <w:rPr>
          <w:sz w:val="25"/>
          <w:szCs w:val="25"/>
        </w:rPr>
        <w:t xml:space="preserve">Prezydium </w:t>
      </w:r>
      <w:r w:rsidRPr="003B4C09">
        <w:rPr>
          <w:color w:val="0C0C0C"/>
          <w:w w:val="105"/>
          <w:sz w:val="25"/>
          <w:szCs w:val="25"/>
        </w:rPr>
        <w:t xml:space="preserve">Polskiej Akademii Nauk </w:t>
      </w:r>
      <w:r w:rsidRPr="003B4C09">
        <w:rPr>
          <w:sz w:val="25"/>
          <w:szCs w:val="25"/>
        </w:rPr>
        <w:t>pozytywnie opiniuje przedstawioną przez Prezesa Polskiej Akademii Nauk propozycję zmiany podziału, ustalonych w ustawie budżetowej na rok 202</w:t>
      </w:r>
      <w:r w:rsidR="00986F34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>, środków budżetowych zapisanych w części 67 Polska Akademia Nauk w</w:t>
      </w:r>
      <w:r w:rsidR="00986F34" w:rsidRPr="003B4C09">
        <w:rPr>
          <w:sz w:val="25"/>
          <w:szCs w:val="25"/>
        </w:rPr>
        <w:t> </w:t>
      </w:r>
      <w:r w:rsidRPr="003B4C09">
        <w:rPr>
          <w:sz w:val="25"/>
          <w:szCs w:val="25"/>
        </w:rPr>
        <w:t>rozdziałach 73010</w:t>
      </w:r>
      <w:r w:rsidR="00C140EB">
        <w:rPr>
          <w:sz w:val="25"/>
          <w:szCs w:val="25"/>
        </w:rPr>
        <w:t xml:space="preserve"> i</w:t>
      </w:r>
      <w:r w:rsidRPr="003B4C09">
        <w:rPr>
          <w:sz w:val="25"/>
          <w:szCs w:val="25"/>
        </w:rPr>
        <w:t xml:space="preserve"> 73011. </w:t>
      </w:r>
    </w:p>
    <w:p w14:paraId="0E972049" w14:textId="5208EC64" w:rsidR="00DF6AF1" w:rsidRPr="003B4C09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3B4C09">
        <w:rPr>
          <w:sz w:val="25"/>
          <w:szCs w:val="25"/>
        </w:rPr>
        <w:t xml:space="preserve">Załączniki </w:t>
      </w:r>
      <w:r w:rsidR="003B4C09" w:rsidRPr="003B4C09">
        <w:rPr>
          <w:sz w:val="25"/>
          <w:szCs w:val="25"/>
        </w:rPr>
        <w:t>N</w:t>
      </w:r>
      <w:r w:rsidRPr="003B4C09">
        <w:rPr>
          <w:sz w:val="25"/>
          <w:szCs w:val="25"/>
        </w:rPr>
        <w:t xml:space="preserve">r 1 i 3 do uchwały Nr </w:t>
      </w:r>
      <w:r w:rsidR="00F44E96" w:rsidRPr="003B4C09">
        <w:rPr>
          <w:sz w:val="25"/>
          <w:szCs w:val="25"/>
        </w:rPr>
        <w:t>7</w:t>
      </w:r>
      <w:r w:rsidRPr="003B4C09">
        <w:rPr>
          <w:sz w:val="25"/>
          <w:szCs w:val="25"/>
        </w:rPr>
        <w:t>/202</w:t>
      </w:r>
      <w:r w:rsidR="00F44E96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 xml:space="preserve"> Prezydium Polskiej Akademii Nauk</w:t>
      </w:r>
      <w:r w:rsidRPr="003B4C09">
        <w:rPr>
          <w:color w:val="0C0C0C"/>
          <w:w w:val="105"/>
          <w:sz w:val="25"/>
          <w:szCs w:val="25"/>
        </w:rPr>
        <w:t xml:space="preserve"> z dnia </w:t>
      </w:r>
      <w:r w:rsidR="00F44E96" w:rsidRPr="003B4C09">
        <w:rPr>
          <w:color w:val="0C0C0C"/>
          <w:w w:val="105"/>
          <w:sz w:val="25"/>
          <w:szCs w:val="25"/>
        </w:rPr>
        <w:t>16</w:t>
      </w:r>
      <w:r w:rsidR="00107B20" w:rsidRPr="003B4C09">
        <w:rPr>
          <w:color w:val="0C0C0C"/>
          <w:w w:val="105"/>
          <w:sz w:val="25"/>
          <w:szCs w:val="25"/>
        </w:rPr>
        <w:t> </w:t>
      </w:r>
      <w:r w:rsidR="00F44E96" w:rsidRPr="003B4C09">
        <w:rPr>
          <w:color w:val="0C0C0C"/>
          <w:w w:val="105"/>
          <w:sz w:val="25"/>
          <w:szCs w:val="25"/>
        </w:rPr>
        <w:t>marca</w:t>
      </w:r>
      <w:r w:rsidRPr="003B4C09">
        <w:rPr>
          <w:color w:val="0C0C0C"/>
          <w:w w:val="105"/>
          <w:sz w:val="25"/>
          <w:szCs w:val="25"/>
        </w:rPr>
        <w:t xml:space="preserve"> 202</w:t>
      </w:r>
      <w:r w:rsidR="00F44E96" w:rsidRPr="003B4C09">
        <w:rPr>
          <w:color w:val="0C0C0C"/>
          <w:w w:val="105"/>
          <w:sz w:val="25"/>
          <w:szCs w:val="25"/>
        </w:rPr>
        <w:t>1</w:t>
      </w:r>
      <w:r w:rsidRPr="003B4C09">
        <w:rPr>
          <w:color w:val="0C0C0C"/>
          <w:w w:val="105"/>
          <w:sz w:val="25"/>
          <w:szCs w:val="25"/>
        </w:rPr>
        <w:t xml:space="preserve"> roku </w:t>
      </w:r>
      <w:r w:rsidRPr="003B4C09">
        <w:rPr>
          <w:i/>
          <w:color w:val="0C0C0C"/>
          <w:w w:val="105"/>
          <w:sz w:val="25"/>
          <w:szCs w:val="25"/>
        </w:rPr>
        <w:t xml:space="preserve">w sprawie </w:t>
      </w:r>
      <w:r w:rsidRPr="003B4C09">
        <w:rPr>
          <w:i/>
          <w:iCs/>
          <w:sz w:val="25"/>
          <w:szCs w:val="25"/>
        </w:rPr>
        <w:t>zaopiniowania podziału, ustalonych w ustawie budżetowej na rok 202</w:t>
      </w:r>
      <w:r w:rsidR="00F44E96" w:rsidRPr="003B4C09">
        <w:rPr>
          <w:i/>
          <w:iCs/>
          <w:sz w:val="25"/>
          <w:szCs w:val="25"/>
        </w:rPr>
        <w:t>1</w:t>
      </w:r>
      <w:r w:rsidRPr="003B4C09">
        <w:rPr>
          <w:i/>
          <w:iCs/>
          <w:sz w:val="25"/>
          <w:szCs w:val="25"/>
        </w:rPr>
        <w:t>, środków budżetowych zapisanych w części 67 Polska Akademia Nauk</w:t>
      </w:r>
      <w:r w:rsidRPr="003B4C09">
        <w:rPr>
          <w:color w:val="0C0C0C"/>
          <w:w w:val="105"/>
          <w:sz w:val="25"/>
          <w:szCs w:val="25"/>
        </w:rPr>
        <w:t xml:space="preserve"> </w:t>
      </w:r>
      <w:r w:rsidR="005F3E15" w:rsidRPr="003B4C09">
        <w:rPr>
          <w:color w:val="0C0C0C"/>
          <w:w w:val="105"/>
          <w:sz w:val="25"/>
          <w:szCs w:val="25"/>
        </w:rPr>
        <w:t>zmienionej uchwałą Nr 19/2021 Prezydium Polskiej Akademii Nauk z dnia 8 czerwca 2021 roku</w:t>
      </w:r>
      <w:r w:rsidR="00C140EB">
        <w:rPr>
          <w:color w:val="0C0C0C"/>
          <w:w w:val="105"/>
          <w:sz w:val="25"/>
          <w:szCs w:val="25"/>
        </w:rPr>
        <w:t xml:space="preserve">, </w:t>
      </w:r>
      <w:r w:rsidR="00C140EB" w:rsidRPr="003B4C09">
        <w:rPr>
          <w:color w:val="0C0C0C"/>
          <w:w w:val="105"/>
          <w:sz w:val="25"/>
          <w:szCs w:val="25"/>
        </w:rPr>
        <w:t xml:space="preserve">uchwałą Nr </w:t>
      </w:r>
      <w:r w:rsidR="00C140EB">
        <w:rPr>
          <w:color w:val="0C0C0C"/>
          <w:w w:val="105"/>
          <w:sz w:val="25"/>
          <w:szCs w:val="25"/>
        </w:rPr>
        <w:t>23</w:t>
      </w:r>
      <w:r w:rsidR="00C140EB" w:rsidRPr="003B4C09">
        <w:rPr>
          <w:color w:val="0C0C0C"/>
          <w:w w:val="105"/>
          <w:sz w:val="25"/>
          <w:szCs w:val="25"/>
        </w:rPr>
        <w:t xml:space="preserve">/2021 Prezydium Polskiej Akademii Nauk z dnia </w:t>
      </w:r>
      <w:r w:rsidR="00C140EB">
        <w:rPr>
          <w:color w:val="0C0C0C"/>
          <w:w w:val="105"/>
          <w:sz w:val="25"/>
          <w:szCs w:val="25"/>
        </w:rPr>
        <w:t>21</w:t>
      </w:r>
      <w:r w:rsidR="00C140EB" w:rsidRPr="003B4C09">
        <w:rPr>
          <w:color w:val="0C0C0C"/>
          <w:w w:val="105"/>
          <w:sz w:val="25"/>
          <w:szCs w:val="25"/>
        </w:rPr>
        <w:t xml:space="preserve"> </w:t>
      </w:r>
      <w:r w:rsidR="00C140EB">
        <w:rPr>
          <w:color w:val="0C0C0C"/>
          <w:w w:val="105"/>
          <w:sz w:val="25"/>
          <w:szCs w:val="25"/>
        </w:rPr>
        <w:t>września</w:t>
      </w:r>
      <w:r w:rsidR="00C140EB" w:rsidRPr="003B4C09">
        <w:rPr>
          <w:color w:val="0C0C0C"/>
          <w:w w:val="105"/>
          <w:sz w:val="25"/>
          <w:szCs w:val="25"/>
        </w:rPr>
        <w:t xml:space="preserve"> 2021 roku</w:t>
      </w:r>
      <w:r w:rsidR="005F3E15" w:rsidRPr="003B4C09">
        <w:rPr>
          <w:color w:val="0C0C0C"/>
          <w:w w:val="105"/>
          <w:sz w:val="25"/>
          <w:szCs w:val="25"/>
        </w:rPr>
        <w:t xml:space="preserve"> oraz</w:t>
      </w:r>
      <w:r w:rsidR="00F44E96" w:rsidRPr="003B4C09">
        <w:rPr>
          <w:color w:val="0C0C0C"/>
          <w:w w:val="105"/>
          <w:sz w:val="25"/>
          <w:szCs w:val="25"/>
        </w:rPr>
        <w:t xml:space="preserve"> </w:t>
      </w:r>
      <w:r w:rsidRPr="003B4C09">
        <w:rPr>
          <w:sz w:val="25"/>
          <w:szCs w:val="25"/>
        </w:rPr>
        <w:t xml:space="preserve"> postanowieniami zawartymi w § 1 niniejszej uchwały, po uzyskaniu zgody ministra właściwego do spraw szkolnictwa wyższego i nauki, otrzymają brzmienie określone w </w:t>
      </w:r>
      <w:r w:rsidRPr="003B4C09">
        <w:rPr>
          <w:sz w:val="25"/>
          <w:szCs w:val="25"/>
          <w:u w:val="single"/>
        </w:rPr>
        <w:t xml:space="preserve">załącznikach Nr </w:t>
      </w:r>
      <w:r w:rsidR="003B4C09" w:rsidRPr="003B4C09">
        <w:rPr>
          <w:sz w:val="25"/>
          <w:szCs w:val="25"/>
          <w:u w:val="single"/>
        </w:rPr>
        <w:t>3</w:t>
      </w:r>
      <w:r w:rsidR="00C140EB">
        <w:rPr>
          <w:sz w:val="25"/>
          <w:szCs w:val="25"/>
          <w:u w:val="single"/>
        </w:rPr>
        <w:t xml:space="preserve"> i</w:t>
      </w:r>
      <w:r w:rsidR="003B4C09" w:rsidRPr="003B4C09">
        <w:rPr>
          <w:sz w:val="25"/>
          <w:szCs w:val="25"/>
          <w:u w:val="single"/>
        </w:rPr>
        <w:t xml:space="preserve"> 4</w:t>
      </w:r>
      <w:r w:rsidRPr="003B4C09">
        <w:rPr>
          <w:sz w:val="25"/>
          <w:szCs w:val="25"/>
        </w:rPr>
        <w:t xml:space="preserve"> do niniejszej uchwały. </w:t>
      </w:r>
    </w:p>
    <w:p w14:paraId="56BE5AC6" w14:textId="77777777" w:rsidR="00391F3F" w:rsidRPr="00F44E96" w:rsidRDefault="00391F3F" w:rsidP="00F44E96">
      <w:pPr>
        <w:pStyle w:val="Tekstpodstawowy"/>
        <w:tabs>
          <w:tab w:val="center" w:pos="5190"/>
          <w:tab w:val="left" w:pos="6105"/>
        </w:tabs>
        <w:spacing w:before="1" w:line="300" w:lineRule="exact"/>
        <w:rPr>
          <w:lang w:val="pl-PL"/>
        </w:rPr>
      </w:pPr>
    </w:p>
    <w:p w14:paraId="5FAD37FE" w14:textId="77777777" w:rsidR="002F0DB5" w:rsidRPr="00F44E96" w:rsidRDefault="009C237F" w:rsidP="00F44E96">
      <w:pPr>
        <w:pStyle w:val="Tekstpodstawowy"/>
        <w:widowControl/>
        <w:tabs>
          <w:tab w:val="center" w:pos="5190"/>
          <w:tab w:val="left" w:pos="6105"/>
        </w:tabs>
        <w:autoSpaceDE/>
        <w:autoSpaceDN/>
        <w:spacing w:before="120" w:after="120" w:line="300" w:lineRule="exact"/>
        <w:jc w:val="center"/>
        <w:rPr>
          <w:lang w:val="pl-PL"/>
        </w:rPr>
      </w:pPr>
      <w:r w:rsidRPr="00F44E96">
        <w:rPr>
          <w:lang w:val="pl-PL"/>
        </w:rPr>
        <w:t xml:space="preserve">§ </w:t>
      </w:r>
      <w:r w:rsidR="007358B9">
        <w:rPr>
          <w:lang w:val="pl-PL"/>
        </w:rPr>
        <w:t>3</w:t>
      </w:r>
    </w:p>
    <w:p w14:paraId="1349F1DA" w14:textId="77777777" w:rsidR="00B95F04" w:rsidRPr="00F44E96" w:rsidRDefault="00676223" w:rsidP="00F44E96">
      <w:pPr>
        <w:spacing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Uchwała wchodzi w życie z </w:t>
      </w:r>
      <w:r w:rsidR="002F0DB5" w:rsidRPr="00F44E96">
        <w:rPr>
          <w:sz w:val="25"/>
          <w:szCs w:val="25"/>
        </w:rPr>
        <w:t>dniem podjęcia.</w:t>
      </w:r>
    </w:p>
    <w:p w14:paraId="16D00539" w14:textId="77777777" w:rsidR="00B95F04" w:rsidRPr="00F44E96" w:rsidRDefault="00B95F04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55319FA3" w14:textId="77777777" w:rsidR="009C237F" w:rsidRPr="00F44E96" w:rsidRDefault="009C237F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6BC60B1A" w14:textId="77777777" w:rsidR="00B95F04" w:rsidRPr="00F44E96" w:rsidRDefault="00B95F04" w:rsidP="00F44E96">
      <w:pPr>
        <w:spacing w:line="300" w:lineRule="exact"/>
        <w:ind w:firstLine="6237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PREZES </w:t>
      </w:r>
    </w:p>
    <w:p w14:paraId="27A4CAF3" w14:textId="77777777" w:rsidR="00B95F04" w:rsidRPr="00F44E96" w:rsidRDefault="00B95F04" w:rsidP="00F44E96">
      <w:pPr>
        <w:spacing w:line="300" w:lineRule="exact"/>
        <w:ind w:firstLine="5103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POLSKIEJ AKADEMII NAUK</w:t>
      </w:r>
    </w:p>
    <w:p w14:paraId="780A9255" w14:textId="77777777" w:rsidR="00B95F04" w:rsidRPr="00F44E96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489CC0B6" w14:textId="77777777" w:rsidR="00B95F04" w:rsidRPr="00F44E96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4099ED72" w14:textId="77777777" w:rsidR="00A46AD4" w:rsidRDefault="00581EDA" w:rsidP="000E7368">
      <w:pPr>
        <w:spacing w:line="300" w:lineRule="exact"/>
        <w:ind w:firstLine="5812"/>
        <w:jc w:val="both"/>
        <w:rPr>
          <w:sz w:val="26"/>
          <w:szCs w:val="26"/>
          <w:u w:val="single"/>
        </w:rPr>
      </w:pPr>
      <w:r w:rsidRPr="00F44E96">
        <w:rPr>
          <w:sz w:val="25"/>
          <w:szCs w:val="25"/>
        </w:rPr>
        <w:t>Jerzy Duszyński</w:t>
      </w:r>
    </w:p>
    <w:p w14:paraId="6C36F465" w14:textId="77777777" w:rsidR="000B59ED" w:rsidRPr="000B59ED" w:rsidRDefault="000B59ED" w:rsidP="000B59ED">
      <w:pPr>
        <w:spacing w:line="300" w:lineRule="atLeast"/>
        <w:jc w:val="center"/>
        <w:rPr>
          <w:sz w:val="25"/>
          <w:szCs w:val="25"/>
          <w:u w:val="single"/>
        </w:rPr>
      </w:pPr>
      <w:r w:rsidRPr="000B59ED">
        <w:rPr>
          <w:sz w:val="25"/>
          <w:szCs w:val="25"/>
          <w:u w:val="single"/>
        </w:rPr>
        <w:lastRenderedPageBreak/>
        <w:t>Uzasadnienie</w:t>
      </w:r>
    </w:p>
    <w:p w14:paraId="134AB98F" w14:textId="77777777" w:rsidR="000B59ED" w:rsidRPr="000B59ED" w:rsidRDefault="000B59ED" w:rsidP="000B59ED">
      <w:pPr>
        <w:spacing w:line="300" w:lineRule="atLeast"/>
        <w:jc w:val="center"/>
        <w:rPr>
          <w:sz w:val="25"/>
          <w:szCs w:val="25"/>
          <w:u w:val="single"/>
        </w:rPr>
      </w:pPr>
    </w:p>
    <w:p w14:paraId="34BD67F6" w14:textId="77777777" w:rsidR="000B59ED" w:rsidRPr="000B59ED" w:rsidRDefault="000B59ED" w:rsidP="000B59ED">
      <w:pPr>
        <w:pStyle w:val="Akapitzlist"/>
        <w:numPr>
          <w:ilvl w:val="0"/>
          <w:numId w:val="39"/>
        </w:numPr>
        <w:spacing w:line="30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0B59ED">
        <w:rPr>
          <w:sz w:val="25"/>
          <w:szCs w:val="25"/>
          <w:u w:val="single"/>
        </w:rPr>
        <w:t>Przemieszczenia nie wymagające zgody dysponenta części budżetowej.</w:t>
      </w:r>
    </w:p>
    <w:p w14:paraId="614A0701" w14:textId="77777777" w:rsidR="000B59ED" w:rsidRPr="000B59ED" w:rsidRDefault="000B59ED" w:rsidP="000B59ED">
      <w:pPr>
        <w:autoSpaceDE w:val="0"/>
        <w:autoSpaceDN w:val="0"/>
        <w:adjustRightInd w:val="0"/>
        <w:spacing w:before="120" w:line="300" w:lineRule="atLeast"/>
        <w:jc w:val="both"/>
        <w:rPr>
          <w:rFonts w:eastAsia="UniversPro-Roman"/>
          <w:b/>
          <w:sz w:val="25"/>
          <w:szCs w:val="25"/>
        </w:rPr>
      </w:pPr>
      <w:r w:rsidRPr="000B59ED">
        <w:rPr>
          <w:rFonts w:eastAsia="UniversPro-Roman"/>
          <w:b/>
          <w:sz w:val="25"/>
          <w:szCs w:val="25"/>
        </w:rPr>
        <w:t>Rozdział 73011</w:t>
      </w:r>
    </w:p>
    <w:p w14:paraId="04141C7F" w14:textId="6E4D399B" w:rsidR="00A0285E" w:rsidRDefault="005D42F9" w:rsidP="005D42F9">
      <w:pPr>
        <w:autoSpaceDE w:val="0"/>
        <w:autoSpaceDN w:val="0"/>
        <w:adjustRightInd w:val="0"/>
        <w:spacing w:line="300" w:lineRule="atLeast"/>
        <w:jc w:val="both"/>
        <w:rPr>
          <w:rFonts w:eastAsia="UniversPro-Roman"/>
          <w:sz w:val="25"/>
          <w:szCs w:val="25"/>
        </w:rPr>
      </w:pPr>
      <w:r w:rsidRPr="005D42F9">
        <w:rPr>
          <w:rFonts w:eastAsia="UniversPro-Roman"/>
          <w:sz w:val="25"/>
          <w:szCs w:val="25"/>
        </w:rPr>
        <w:t xml:space="preserve">W wyniku przeprowadzonego monitoringu zaangażowania wydatków rozliczanych w ciężar dotacji podmiotowej </w:t>
      </w:r>
      <w:r w:rsidR="00A0285E">
        <w:rPr>
          <w:rFonts w:eastAsia="UniversPro-Roman"/>
          <w:sz w:val="25"/>
          <w:szCs w:val="25"/>
        </w:rPr>
        <w:t>5</w:t>
      </w:r>
      <w:r>
        <w:rPr>
          <w:rFonts w:eastAsia="UniversPro-Roman"/>
          <w:sz w:val="25"/>
          <w:szCs w:val="25"/>
        </w:rPr>
        <w:t xml:space="preserve"> jednost</w:t>
      </w:r>
      <w:r w:rsidR="00A0285E">
        <w:rPr>
          <w:rFonts w:eastAsia="UniversPro-Roman"/>
          <w:sz w:val="25"/>
          <w:szCs w:val="25"/>
        </w:rPr>
        <w:t>e</w:t>
      </w:r>
      <w:r>
        <w:rPr>
          <w:rFonts w:eastAsia="UniversPro-Roman"/>
          <w:sz w:val="25"/>
          <w:szCs w:val="25"/>
        </w:rPr>
        <w:t>k organizacyjn</w:t>
      </w:r>
      <w:r w:rsidR="00A0285E">
        <w:rPr>
          <w:rFonts w:eastAsia="UniversPro-Roman"/>
          <w:sz w:val="25"/>
          <w:szCs w:val="25"/>
        </w:rPr>
        <w:t>ych</w:t>
      </w:r>
      <w:r>
        <w:rPr>
          <w:rFonts w:eastAsia="UniversPro-Roman"/>
          <w:sz w:val="25"/>
          <w:szCs w:val="25"/>
        </w:rPr>
        <w:t xml:space="preserve"> Akademii nieposiadając</w:t>
      </w:r>
      <w:r w:rsidR="00A0285E">
        <w:rPr>
          <w:rFonts w:eastAsia="UniversPro-Roman"/>
          <w:sz w:val="25"/>
          <w:szCs w:val="25"/>
        </w:rPr>
        <w:t>ych</w:t>
      </w:r>
      <w:r>
        <w:rPr>
          <w:rFonts w:eastAsia="UniversPro-Roman"/>
          <w:sz w:val="25"/>
          <w:szCs w:val="25"/>
        </w:rPr>
        <w:t xml:space="preserve"> osobowości prawnej </w:t>
      </w:r>
      <w:r w:rsidRPr="005D42F9">
        <w:rPr>
          <w:rFonts w:eastAsia="UniversPro-Roman"/>
          <w:sz w:val="25"/>
          <w:szCs w:val="25"/>
        </w:rPr>
        <w:t xml:space="preserve">zgłosiły oszczędności w przyznanej dotacji w łącznej wysokości </w:t>
      </w:r>
      <w:r>
        <w:rPr>
          <w:rFonts w:eastAsia="UniversPro-Roman"/>
          <w:sz w:val="25"/>
          <w:szCs w:val="25"/>
        </w:rPr>
        <w:t>3</w:t>
      </w:r>
      <w:r w:rsidR="00A0285E">
        <w:rPr>
          <w:rFonts w:eastAsia="UniversPro-Roman"/>
          <w:sz w:val="25"/>
          <w:szCs w:val="25"/>
        </w:rPr>
        <w:t>27</w:t>
      </w:r>
      <w:r w:rsidRPr="005D42F9">
        <w:rPr>
          <w:rFonts w:eastAsia="UniversPro-Roman"/>
          <w:sz w:val="25"/>
          <w:szCs w:val="25"/>
        </w:rPr>
        <w:t>.</w:t>
      </w:r>
      <w:r w:rsidR="00A0285E">
        <w:rPr>
          <w:rFonts w:eastAsia="UniversPro-Roman"/>
          <w:sz w:val="25"/>
          <w:szCs w:val="25"/>
        </w:rPr>
        <w:t>735</w:t>
      </w:r>
      <w:r w:rsidRPr="005D42F9">
        <w:rPr>
          <w:rFonts w:eastAsia="UniversPro-Roman"/>
          <w:sz w:val="25"/>
          <w:szCs w:val="25"/>
        </w:rPr>
        <w:t xml:space="preserve"> zł. </w:t>
      </w:r>
    </w:p>
    <w:p w14:paraId="1C5EDE26" w14:textId="77777777" w:rsidR="00A0285E" w:rsidRDefault="00A0285E" w:rsidP="005D42F9">
      <w:pPr>
        <w:autoSpaceDE w:val="0"/>
        <w:autoSpaceDN w:val="0"/>
        <w:adjustRightInd w:val="0"/>
        <w:spacing w:line="300" w:lineRule="atLeast"/>
        <w:jc w:val="both"/>
        <w:rPr>
          <w:rFonts w:eastAsia="UniversPro-Roman"/>
          <w:sz w:val="25"/>
          <w:szCs w:val="25"/>
        </w:rPr>
      </w:pPr>
    </w:p>
    <w:p w14:paraId="6FFBABDE" w14:textId="3A7D6D5F" w:rsidR="00ED32A5" w:rsidRPr="00271A80" w:rsidRDefault="00ED32A5" w:rsidP="005D42F9">
      <w:pPr>
        <w:autoSpaceDE w:val="0"/>
        <w:autoSpaceDN w:val="0"/>
        <w:adjustRightInd w:val="0"/>
        <w:spacing w:line="300" w:lineRule="atLeast"/>
        <w:jc w:val="both"/>
        <w:rPr>
          <w:rFonts w:eastAsia="UniversPro-Roman"/>
          <w:sz w:val="25"/>
          <w:szCs w:val="25"/>
        </w:rPr>
      </w:pPr>
      <w:r w:rsidRPr="00271A80">
        <w:rPr>
          <w:rFonts w:eastAsia="UniversPro-Roman"/>
          <w:sz w:val="25"/>
          <w:szCs w:val="25"/>
        </w:rPr>
        <w:t xml:space="preserve">Ze względu na pandemię COVID-19 </w:t>
      </w:r>
      <w:r w:rsidR="007C17DA" w:rsidRPr="00271A80">
        <w:rPr>
          <w:rFonts w:eastAsia="UniversPro-Roman"/>
          <w:sz w:val="25"/>
          <w:szCs w:val="25"/>
        </w:rPr>
        <w:t xml:space="preserve">nadal </w:t>
      </w:r>
      <w:r w:rsidRPr="00271A80">
        <w:rPr>
          <w:rFonts w:eastAsia="UniversPro-Roman"/>
          <w:sz w:val="25"/>
          <w:szCs w:val="25"/>
        </w:rPr>
        <w:t>występują ograniczenia działalności Przedstawicielstwa PAN w</w:t>
      </w:r>
      <w:r w:rsidR="00F758DD" w:rsidRPr="00271A80">
        <w:rPr>
          <w:rFonts w:eastAsia="UniversPro-Roman"/>
          <w:sz w:val="25"/>
          <w:szCs w:val="25"/>
        </w:rPr>
        <w:t> </w:t>
      </w:r>
      <w:r w:rsidRPr="00271A80">
        <w:rPr>
          <w:rFonts w:eastAsia="UniversPro-Roman"/>
          <w:sz w:val="25"/>
          <w:szCs w:val="25"/>
        </w:rPr>
        <w:t xml:space="preserve">Kijowie, </w:t>
      </w:r>
      <w:r w:rsidR="007C17DA" w:rsidRPr="00271A80">
        <w:rPr>
          <w:rFonts w:eastAsia="UniversPro-Roman"/>
          <w:sz w:val="25"/>
          <w:szCs w:val="25"/>
        </w:rPr>
        <w:t xml:space="preserve">w Centrum Badań Historycznych w Berlinie </w:t>
      </w:r>
      <w:r w:rsidR="008D1607" w:rsidRPr="00271A80">
        <w:rPr>
          <w:rFonts w:eastAsia="UniversPro-Roman"/>
          <w:sz w:val="25"/>
          <w:szCs w:val="25"/>
        </w:rPr>
        <w:t xml:space="preserve">oszczędności wynikają z rezygnacji z organizacji wydarzeń w formule </w:t>
      </w:r>
      <w:r w:rsidR="008A2764">
        <w:rPr>
          <w:rFonts w:eastAsia="UniversPro-Roman"/>
          <w:sz w:val="25"/>
          <w:szCs w:val="25"/>
        </w:rPr>
        <w:t>stacjonarnej</w:t>
      </w:r>
      <w:r w:rsidR="008D1607" w:rsidRPr="00271A80">
        <w:rPr>
          <w:rFonts w:eastAsia="UniversPro-Roman"/>
          <w:sz w:val="25"/>
          <w:szCs w:val="25"/>
        </w:rPr>
        <w:t xml:space="preserve"> lub hybrydowej, jak również z </w:t>
      </w:r>
      <w:r w:rsidR="007C17DA" w:rsidRPr="00271A80">
        <w:rPr>
          <w:rFonts w:eastAsia="UniversPro-Roman"/>
          <w:sz w:val="25"/>
          <w:szCs w:val="25"/>
        </w:rPr>
        <w:t>wakat</w:t>
      </w:r>
      <w:r w:rsidR="008D1607" w:rsidRPr="00271A80">
        <w:rPr>
          <w:rFonts w:eastAsia="UniversPro-Roman"/>
          <w:sz w:val="25"/>
          <w:szCs w:val="25"/>
        </w:rPr>
        <w:t>u</w:t>
      </w:r>
      <w:r w:rsidR="007C17DA" w:rsidRPr="00271A80">
        <w:rPr>
          <w:rFonts w:eastAsia="UniversPro-Roman"/>
          <w:sz w:val="25"/>
          <w:szCs w:val="25"/>
        </w:rPr>
        <w:t xml:space="preserve"> na stanowisku sekretarki, w Stacji Naukowej w Paryżu wystąpi</w:t>
      </w:r>
      <w:r w:rsidR="008D1607" w:rsidRPr="00271A80">
        <w:rPr>
          <w:rFonts w:eastAsia="UniversPro-Roman"/>
          <w:sz w:val="25"/>
          <w:szCs w:val="25"/>
        </w:rPr>
        <w:t>ł</w:t>
      </w:r>
      <w:r w:rsidR="007C17DA" w:rsidRPr="00271A80">
        <w:rPr>
          <w:rFonts w:eastAsia="UniversPro-Roman"/>
          <w:sz w:val="25"/>
          <w:szCs w:val="25"/>
        </w:rPr>
        <w:t xml:space="preserve">y oszczędności związane z </w:t>
      </w:r>
      <w:r w:rsidR="008D1607" w:rsidRPr="00271A80">
        <w:rPr>
          <w:rFonts w:eastAsia="UniversPro-Roman"/>
          <w:sz w:val="25"/>
          <w:szCs w:val="25"/>
        </w:rPr>
        <w:t xml:space="preserve">organizacją wydarzeń w okresie wrzesień-grudzień 2021 r (w tym </w:t>
      </w:r>
      <w:r w:rsidR="007C17DA" w:rsidRPr="00271A80">
        <w:rPr>
          <w:rFonts w:eastAsia="UniversPro-Roman"/>
          <w:sz w:val="25"/>
          <w:szCs w:val="25"/>
        </w:rPr>
        <w:t xml:space="preserve">anulowanie </w:t>
      </w:r>
      <w:r w:rsidR="008D1607" w:rsidRPr="00271A80">
        <w:rPr>
          <w:rFonts w:eastAsia="UniversPro-Roman"/>
          <w:sz w:val="25"/>
          <w:szCs w:val="25"/>
        </w:rPr>
        <w:t xml:space="preserve">wydarzeń </w:t>
      </w:r>
      <w:r w:rsidR="007C17DA" w:rsidRPr="00271A80">
        <w:rPr>
          <w:rFonts w:eastAsia="UniversPro-Roman"/>
          <w:sz w:val="25"/>
          <w:szCs w:val="25"/>
        </w:rPr>
        <w:t>przez współorganizatorów</w:t>
      </w:r>
      <w:r w:rsidR="008D1607" w:rsidRPr="00271A80">
        <w:rPr>
          <w:rFonts w:eastAsia="UniversPro-Roman"/>
          <w:sz w:val="25"/>
          <w:szCs w:val="25"/>
        </w:rPr>
        <w:t>), w Stacji Naukowej w Rzymie w</w:t>
      </w:r>
      <w:r w:rsidR="008A2764">
        <w:rPr>
          <w:rFonts w:eastAsia="UniversPro-Roman"/>
          <w:sz w:val="25"/>
          <w:szCs w:val="25"/>
        </w:rPr>
        <w:t> </w:t>
      </w:r>
      <w:r w:rsidR="008D1607" w:rsidRPr="00271A80">
        <w:rPr>
          <w:rFonts w:eastAsia="UniversPro-Roman"/>
          <w:sz w:val="25"/>
          <w:szCs w:val="25"/>
        </w:rPr>
        <w:t>związku z nieotrzymaniem wytycznych od partnerów włoskich dotyczących procedur wywozu księgozbioru wydanego przed 1951 r., zrezygnowano z organizacji trzeciego transportu książek do Biblioteki Kórnickiej</w:t>
      </w:r>
      <w:r w:rsidR="00271A80" w:rsidRPr="00271A80">
        <w:rPr>
          <w:rFonts w:eastAsia="UniversPro-Roman"/>
          <w:sz w:val="25"/>
          <w:szCs w:val="25"/>
        </w:rPr>
        <w:t>;</w:t>
      </w:r>
      <w:r w:rsidR="007C17DA" w:rsidRPr="00271A80">
        <w:rPr>
          <w:rFonts w:eastAsia="UniversPro-Roman"/>
          <w:sz w:val="25"/>
          <w:szCs w:val="25"/>
        </w:rPr>
        <w:t xml:space="preserve"> </w:t>
      </w:r>
      <w:r w:rsidR="00271A80" w:rsidRPr="00271A80">
        <w:rPr>
          <w:rFonts w:eastAsia="UniversPro-Roman"/>
          <w:sz w:val="25"/>
          <w:szCs w:val="25"/>
        </w:rPr>
        <w:t>oszczędności</w:t>
      </w:r>
      <w:r w:rsidRPr="00271A80">
        <w:rPr>
          <w:rFonts w:eastAsia="UniversPro-Roman"/>
          <w:sz w:val="25"/>
          <w:szCs w:val="25"/>
        </w:rPr>
        <w:t xml:space="preserve"> Polskiego Instytutu Studiów Zaawansowanych PIASt </w:t>
      </w:r>
      <w:r w:rsidR="00271A80" w:rsidRPr="00271A80">
        <w:rPr>
          <w:rFonts w:eastAsia="UniversPro-Roman"/>
          <w:sz w:val="25"/>
          <w:szCs w:val="25"/>
        </w:rPr>
        <w:t xml:space="preserve">wynikają z mniejszej </w:t>
      </w:r>
      <w:r w:rsidR="008A2764">
        <w:rPr>
          <w:rFonts w:eastAsia="UniversPro-Roman"/>
          <w:sz w:val="25"/>
          <w:szCs w:val="25"/>
        </w:rPr>
        <w:t>liczby</w:t>
      </w:r>
      <w:r w:rsidR="00271A80" w:rsidRPr="00271A80">
        <w:rPr>
          <w:rFonts w:eastAsia="UniversPro-Roman"/>
          <w:sz w:val="25"/>
          <w:szCs w:val="25"/>
        </w:rPr>
        <w:t xml:space="preserve"> </w:t>
      </w:r>
      <w:r w:rsidRPr="00271A80">
        <w:rPr>
          <w:rFonts w:eastAsia="UniversPro-Roman"/>
          <w:sz w:val="25"/>
          <w:szCs w:val="25"/>
        </w:rPr>
        <w:t>stypendystów, a także</w:t>
      </w:r>
      <w:r w:rsidR="00271A80" w:rsidRPr="00271A80">
        <w:rPr>
          <w:rFonts w:eastAsia="UniversPro-Roman"/>
          <w:sz w:val="25"/>
          <w:szCs w:val="25"/>
        </w:rPr>
        <w:t xml:space="preserve"> z braku realizacji planowanego pełnego zatrudnienia pracowników oraz przekroczenia limitu opłacania składek ZUS na wynagrodzeniach</w:t>
      </w:r>
      <w:r w:rsidR="00F758DD" w:rsidRPr="00271A80">
        <w:rPr>
          <w:rFonts w:eastAsia="UniversPro-Roman"/>
          <w:sz w:val="25"/>
          <w:szCs w:val="25"/>
        </w:rPr>
        <w:t>.</w:t>
      </w:r>
    </w:p>
    <w:p w14:paraId="24FD632E" w14:textId="6A209F4E" w:rsidR="00A21F01" w:rsidRPr="00A21F01" w:rsidRDefault="005D42F9" w:rsidP="00A21F01">
      <w:pPr>
        <w:spacing w:line="300" w:lineRule="atLeast"/>
        <w:jc w:val="both"/>
        <w:rPr>
          <w:sz w:val="25"/>
          <w:szCs w:val="25"/>
        </w:rPr>
      </w:pPr>
      <w:r w:rsidRPr="00864B2D">
        <w:rPr>
          <w:sz w:val="25"/>
          <w:szCs w:val="25"/>
        </w:rPr>
        <w:t xml:space="preserve">W przedkładanym obecnie projekcie uchwały (załącznik nr 2), Prezes Polskiej Akademii Nauk proponuje sumę tę przeznaczyć na zwiększenie dotacji podmiotowej dla </w:t>
      </w:r>
      <w:r w:rsidR="00864B2D" w:rsidRPr="00864B2D">
        <w:rPr>
          <w:sz w:val="25"/>
          <w:szCs w:val="25"/>
        </w:rPr>
        <w:t>4</w:t>
      </w:r>
      <w:r w:rsidRPr="00864B2D">
        <w:rPr>
          <w:sz w:val="25"/>
          <w:szCs w:val="25"/>
        </w:rPr>
        <w:t xml:space="preserve"> krajowych jednostek organizacyjnych Akademii nieposiadających osobowości prawnej z</w:t>
      </w:r>
      <w:r w:rsidR="00F758DD" w:rsidRPr="00864B2D">
        <w:rPr>
          <w:sz w:val="25"/>
          <w:szCs w:val="25"/>
        </w:rPr>
        <w:t> </w:t>
      </w:r>
      <w:r w:rsidRPr="00864B2D">
        <w:rPr>
          <w:sz w:val="25"/>
          <w:szCs w:val="25"/>
        </w:rPr>
        <w:t xml:space="preserve">przeznaczeniem </w:t>
      </w:r>
      <w:r w:rsidR="00A21F01" w:rsidRPr="00864B2D">
        <w:rPr>
          <w:sz w:val="25"/>
          <w:szCs w:val="25"/>
        </w:rPr>
        <w:t xml:space="preserve">na sfinansowanie </w:t>
      </w:r>
      <w:r w:rsidR="00E03087" w:rsidRPr="00864B2D">
        <w:rPr>
          <w:sz w:val="25"/>
          <w:szCs w:val="25"/>
        </w:rPr>
        <w:t>wydatków bieżących.</w:t>
      </w:r>
    </w:p>
    <w:p w14:paraId="27D2952F" w14:textId="77777777" w:rsidR="005D42F9" w:rsidRPr="005D42F9" w:rsidRDefault="005D42F9" w:rsidP="005D42F9">
      <w:pPr>
        <w:spacing w:line="300" w:lineRule="atLeast"/>
        <w:jc w:val="both"/>
        <w:rPr>
          <w:rFonts w:ascii="Arial" w:hAnsi="Arial" w:cs="Arial"/>
          <w:sz w:val="25"/>
          <w:szCs w:val="25"/>
        </w:rPr>
      </w:pPr>
      <w:r w:rsidRPr="005D42F9">
        <w:rPr>
          <w:sz w:val="25"/>
          <w:szCs w:val="25"/>
        </w:rPr>
        <w:t xml:space="preserve">Wnioski o przyznanie dodatkowej dotacji zostały złożone i rozpatrzone w trybie określonym w Decyzji Prezesa Polskiej Akademii Nauk Nr 4/2020 z dnia 24 stycznia 2020 roku </w:t>
      </w:r>
      <w:r w:rsidRPr="005D42F9">
        <w:rPr>
          <w:i/>
          <w:sz w:val="25"/>
          <w:szCs w:val="25"/>
        </w:rPr>
        <w:t xml:space="preserve">w sprawie przyznawania dotacji podmiotowej dla jednostek organizacyjnych Akademii nieposiadających osobowości prawnej oraz dla instytutów międzynarodowych. </w:t>
      </w:r>
      <w:r w:rsidRPr="005D42F9">
        <w:rPr>
          <w:rFonts w:ascii="Arial" w:hAnsi="Arial" w:cs="Arial"/>
          <w:sz w:val="25"/>
          <w:szCs w:val="25"/>
        </w:rPr>
        <w:t xml:space="preserve"> </w:t>
      </w:r>
    </w:p>
    <w:p w14:paraId="54B1EBC3" w14:textId="77777777" w:rsidR="000B59ED" w:rsidRPr="00A21F01" w:rsidRDefault="000B59ED" w:rsidP="000B59ED">
      <w:pPr>
        <w:spacing w:before="120" w:line="300" w:lineRule="atLeast"/>
        <w:jc w:val="both"/>
        <w:rPr>
          <w:b/>
          <w:sz w:val="25"/>
          <w:szCs w:val="25"/>
        </w:rPr>
      </w:pPr>
      <w:r w:rsidRPr="00A21F01">
        <w:rPr>
          <w:b/>
          <w:sz w:val="25"/>
          <w:szCs w:val="25"/>
        </w:rPr>
        <w:t>Rozdział 73095</w:t>
      </w:r>
    </w:p>
    <w:p w14:paraId="48AE80D0" w14:textId="6B697CBA" w:rsidR="000B59ED" w:rsidRDefault="000B59ED" w:rsidP="000B59ED">
      <w:pPr>
        <w:spacing w:line="300" w:lineRule="atLeast"/>
        <w:jc w:val="both"/>
        <w:rPr>
          <w:sz w:val="25"/>
          <w:szCs w:val="25"/>
        </w:rPr>
      </w:pPr>
      <w:r w:rsidRPr="00A21F01">
        <w:rPr>
          <w:sz w:val="25"/>
          <w:szCs w:val="25"/>
        </w:rPr>
        <w:t>Zaproponowane zmiany przeznaczenia środków w obrębie rozdziału 73095 są następstwem oszczędności zgłoszonych w pozycji „</w:t>
      </w:r>
      <w:r w:rsidRPr="00A21F01">
        <w:rPr>
          <w:i/>
          <w:sz w:val="25"/>
          <w:szCs w:val="25"/>
        </w:rPr>
        <w:t>Finansowanie współpracy naukowej z zagranicą</w:t>
      </w:r>
      <w:r w:rsidRPr="00A21F01">
        <w:rPr>
          <w:sz w:val="25"/>
          <w:szCs w:val="25"/>
        </w:rPr>
        <w:t xml:space="preserve">”. </w:t>
      </w:r>
      <w:r w:rsidR="00A21F01">
        <w:rPr>
          <w:sz w:val="25"/>
          <w:szCs w:val="25"/>
        </w:rPr>
        <w:t>N</w:t>
      </w:r>
      <w:r w:rsidRPr="00A21F01">
        <w:rPr>
          <w:sz w:val="25"/>
          <w:szCs w:val="25"/>
        </w:rPr>
        <w:t>iższe przewidywane wydatki niż pierwotnie planowano mają ścisły związek z</w:t>
      </w:r>
      <w:r w:rsidR="00A21F01">
        <w:rPr>
          <w:sz w:val="25"/>
          <w:szCs w:val="25"/>
        </w:rPr>
        <w:t> </w:t>
      </w:r>
      <w:r w:rsidRPr="00A21F01">
        <w:rPr>
          <w:sz w:val="25"/>
          <w:szCs w:val="25"/>
        </w:rPr>
        <w:t>pandemią COVID - 19 i ograniczeniem aktywności w obszarze kontaktów zagranicznych i</w:t>
      </w:r>
      <w:r w:rsidR="00A21F01">
        <w:rPr>
          <w:sz w:val="25"/>
          <w:szCs w:val="25"/>
        </w:rPr>
        <w:t> </w:t>
      </w:r>
      <w:r w:rsidRPr="00A21F01">
        <w:rPr>
          <w:sz w:val="25"/>
          <w:szCs w:val="25"/>
        </w:rPr>
        <w:t>wymiany naukowej.</w:t>
      </w:r>
      <w:r w:rsidR="002A3AAC">
        <w:rPr>
          <w:sz w:val="25"/>
          <w:szCs w:val="25"/>
        </w:rPr>
        <w:t xml:space="preserve"> Oszczędności przeznaczone zostaną na sfinansowanie wydatków bieżących realizowanych central</w:t>
      </w:r>
      <w:r w:rsidR="002A3AAC" w:rsidRPr="00B8500F">
        <w:rPr>
          <w:sz w:val="25"/>
          <w:szCs w:val="25"/>
        </w:rPr>
        <w:t>nie</w:t>
      </w:r>
      <w:r w:rsidR="00864B2D">
        <w:rPr>
          <w:sz w:val="25"/>
          <w:szCs w:val="25"/>
        </w:rPr>
        <w:t>,</w:t>
      </w:r>
      <w:r w:rsidR="0061689E" w:rsidRPr="00B8500F">
        <w:rPr>
          <w:sz w:val="25"/>
          <w:szCs w:val="25"/>
        </w:rPr>
        <w:t xml:space="preserve"> w tym remontów</w:t>
      </w:r>
      <w:r w:rsidR="002A3AAC" w:rsidRPr="00B8500F">
        <w:rPr>
          <w:sz w:val="25"/>
          <w:szCs w:val="25"/>
        </w:rPr>
        <w:t>.</w:t>
      </w:r>
    </w:p>
    <w:p w14:paraId="699097C2" w14:textId="77777777" w:rsidR="00A21F01" w:rsidRDefault="00A21F01" w:rsidP="000B59ED">
      <w:pPr>
        <w:spacing w:line="300" w:lineRule="atLeast"/>
        <w:jc w:val="both"/>
        <w:rPr>
          <w:sz w:val="25"/>
          <w:szCs w:val="25"/>
        </w:rPr>
      </w:pPr>
    </w:p>
    <w:p w14:paraId="6B1AD267" w14:textId="77777777" w:rsidR="000B59ED" w:rsidRPr="00B8500F" w:rsidRDefault="000B59ED" w:rsidP="000B59ED">
      <w:pPr>
        <w:pStyle w:val="Akapitzlist"/>
        <w:numPr>
          <w:ilvl w:val="0"/>
          <w:numId w:val="39"/>
        </w:numPr>
        <w:spacing w:line="30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B8500F">
        <w:rPr>
          <w:sz w:val="25"/>
          <w:szCs w:val="25"/>
          <w:u w:val="single"/>
        </w:rPr>
        <w:t>Przemieszczenia wymagające zgody dysponenta części budżetowej.</w:t>
      </w:r>
    </w:p>
    <w:p w14:paraId="7F06ACF4" w14:textId="77777777" w:rsidR="000B59ED" w:rsidRPr="00B8500F" w:rsidRDefault="000B59ED" w:rsidP="000B59ED">
      <w:pPr>
        <w:spacing w:before="120" w:line="300" w:lineRule="atLeast"/>
        <w:jc w:val="both"/>
        <w:rPr>
          <w:b/>
          <w:sz w:val="25"/>
          <w:szCs w:val="25"/>
        </w:rPr>
      </w:pPr>
      <w:r w:rsidRPr="00B8500F">
        <w:rPr>
          <w:b/>
          <w:sz w:val="25"/>
          <w:szCs w:val="25"/>
        </w:rPr>
        <w:t>Rozdział 73010</w:t>
      </w:r>
    </w:p>
    <w:p w14:paraId="3E261071" w14:textId="411F830B" w:rsidR="000B59ED" w:rsidRPr="00B8500F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W wyniku przeprowadzonego monitoringu wydatków zostały ujawnione oszczędności w wydatkach planowanych na finansowanie działalności organów i korporacji uczonych zapisanych </w:t>
      </w:r>
      <w:r w:rsidRPr="00714DB2">
        <w:rPr>
          <w:sz w:val="25"/>
          <w:szCs w:val="25"/>
        </w:rPr>
        <w:t>w rozdziale 73010</w:t>
      </w:r>
      <w:r w:rsidR="002976C0" w:rsidRPr="00714DB2">
        <w:rPr>
          <w:sz w:val="25"/>
          <w:szCs w:val="25"/>
        </w:rPr>
        <w:t xml:space="preserve"> wynikające </w:t>
      </w:r>
      <w:r w:rsidR="00714DB2" w:rsidRPr="00714DB2">
        <w:rPr>
          <w:sz w:val="25"/>
          <w:szCs w:val="25"/>
        </w:rPr>
        <w:t>w szczególności</w:t>
      </w:r>
      <w:r w:rsidR="00271A80" w:rsidRPr="00714DB2">
        <w:rPr>
          <w:sz w:val="25"/>
          <w:szCs w:val="25"/>
        </w:rPr>
        <w:t xml:space="preserve"> </w:t>
      </w:r>
      <w:r w:rsidR="00864B2D" w:rsidRPr="00714DB2">
        <w:rPr>
          <w:sz w:val="25"/>
          <w:szCs w:val="25"/>
        </w:rPr>
        <w:t xml:space="preserve">z </w:t>
      </w:r>
      <w:r w:rsidR="00271A80" w:rsidRPr="00714DB2">
        <w:rPr>
          <w:sz w:val="25"/>
          <w:szCs w:val="25"/>
        </w:rPr>
        <w:t>rezygnacji z podróży służbowych realizowanych przez komitety naukowe, problemowe i rady</w:t>
      </w:r>
      <w:r w:rsidR="00271A80" w:rsidRPr="00271A80">
        <w:rPr>
          <w:sz w:val="25"/>
          <w:szCs w:val="25"/>
        </w:rPr>
        <w:t xml:space="preserve"> oraz komitet</w:t>
      </w:r>
      <w:r w:rsidR="00271A80">
        <w:rPr>
          <w:sz w:val="25"/>
          <w:szCs w:val="25"/>
        </w:rPr>
        <w:t>y</w:t>
      </w:r>
      <w:r w:rsidR="00271A80" w:rsidRPr="00271A80">
        <w:rPr>
          <w:sz w:val="25"/>
          <w:szCs w:val="25"/>
        </w:rPr>
        <w:t xml:space="preserve"> narodow</w:t>
      </w:r>
      <w:r w:rsidR="00271A80">
        <w:rPr>
          <w:sz w:val="25"/>
          <w:szCs w:val="25"/>
        </w:rPr>
        <w:t>e</w:t>
      </w:r>
      <w:r w:rsidR="00714DB2">
        <w:rPr>
          <w:sz w:val="25"/>
          <w:szCs w:val="25"/>
        </w:rPr>
        <w:t xml:space="preserve">, jak również rezygnacji z posiedzeń Prezydium PAN oraz Zgromadzenia Ogólnego PAN w formie </w:t>
      </w:r>
      <w:r w:rsidR="008A2764">
        <w:rPr>
          <w:sz w:val="25"/>
          <w:szCs w:val="25"/>
        </w:rPr>
        <w:t>stacjonarnej</w:t>
      </w:r>
      <w:r w:rsidR="00714DB2">
        <w:rPr>
          <w:sz w:val="25"/>
          <w:szCs w:val="25"/>
        </w:rPr>
        <w:t>.</w:t>
      </w:r>
    </w:p>
    <w:p w14:paraId="55518602" w14:textId="4DC5F738" w:rsidR="000B59ED" w:rsidRPr="00B8500F" w:rsidRDefault="000B59ED" w:rsidP="0029366E">
      <w:pPr>
        <w:spacing w:after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Szacowane oszczędności w tym rozdziale w kwocie </w:t>
      </w:r>
      <w:r w:rsidR="00864B2D">
        <w:rPr>
          <w:sz w:val="25"/>
          <w:szCs w:val="25"/>
        </w:rPr>
        <w:t>266</w:t>
      </w:r>
      <w:r w:rsidRPr="00B8500F">
        <w:rPr>
          <w:sz w:val="25"/>
          <w:szCs w:val="25"/>
        </w:rPr>
        <w:t>.</w:t>
      </w:r>
      <w:r w:rsidR="002976C0" w:rsidRPr="00B8500F">
        <w:rPr>
          <w:sz w:val="25"/>
          <w:szCs w:val="25"/>
        </w:rPr>
        <w:t>00</w:t>
      </w:r>
      <w:r w:rsidRPr="00B8500F">
        <w:rPr>
          <w:sz w:val="25"/>
          <w:szCs w:val="25"/>
        </w:rPr>
        <w:t>0 zł proponuje się przemieścić do rozdziału 73011 z przeznaczeniem dla jednostek organizacyjnych Akademii nieposiadających osobowości prawnej.</w:t>
      </w:r>
      <w:r w:rsidR="00A21F01" w:rsidRPr="00B8500F">
        <w:t xml:space="preserve"> </w:t>
      </w:r>
    </w:p>
    <w:p w14:paraId="338ED517" w14:textId="77777777" w:rsidR="000B59ED" w:rsidRPr="00B8500F" w:rsidRDefault="000B59ED" w:rsidP="0029366E">
      <w:pPr>
        <w:spacing w:line="300" w:lineRule="atLeast"/>
        <w:jc w:val="both"/>
        <w:rPr>
          <w:b/>
          <w:sz w:val="25"/>
          <w:szCs w:val="25"/>
        </w:rPr>
      </w:pPr>
      <w:r w:rsidRPr="00B8500F">
        <w:rPr>
          <w:b/>
          <w:sz w:val="25"/>
          <w:szCs w:val="25"/>
        </w:rPr>
        <w:lastRenderedPageBreak/>
        <w:t xml:space="preserve">Rozdział 73011 </w:t>
      </w:r>
    </w:p>
    <w:p w14:paraId="5C7687CB" w14:textId="277D529B" w:rsidR="00714DB2" w:rsidRDefault="000B59ED" w:rsidP="00714DB2">
      <w:pPr>
        <w:spacing w:line="300" w:lineRule="atLeast"/>
        <w:jc w:val="both"/>
        <w:rPr>
          <w:sz w:val="25"/>
          <w:szCs w:val="25"/>
        </w:rPr>
      </w:pPr>
      <w:r w:rsidRPr="00377666">
        <w:rPr>
          <w:sz w:val="25"/>
          <w:szCs w:val="25"/>
        </w:rPr>
        <w:t xml:space="preserve">W wyniku rozpatrzenia dodatkowych wniosków o dotację podmiotową złożonych w ostatnim okresie przez jednostki organizacyjne Akademii nieposiadające osobowości prawnej, powołany przez Prezesa Akademii Zespół doradczy rekomendował zwiększenie dotacji podmiotowej przekraczające dostępne środki w rozdziale 73011 o sumę </w:t>
      </w:r>
      <w:r w:rsidR="00864B2D" w:rsidRPr="00377666">
        <w:rPr>
          <w:sz w:val="25"/>
          <w:szCs w:val="25"/>
        </w:rPr>
        <w:t>266</w:t>
      </w:r>
      <w:r w:rsidRPr="00377666">
        <w:rPr>
          <w:sz w:val="25"/>
          <w:szCs w:val="25"/>
        </w:rPr>
        <w:t>.</w:t>
      </w:r>
      <w:r w:rsidR="00864B2D" w:rsidRPr="00377666">
        <w:rPr>
          <w:sz w:val="25"/>
          <w:szCs w:val="25"/>
        </w:rPr>
        <w:t>000</w:t>
      </w:r>
      <w:r w:rsidRPr="00377666">
        <w:rPr>
          <w:sz w:val="25"/>
          <w:szCs w:val="25"/>
        </w:rPr>
        <w:t xml:space="preserve"> zł. Zasilenie o tę kwotę dotacji podmiotowej umiejscowionej w rozdziale 73011 w drodze przeniesienia wydatków z rozdział</w:t>
      </w:r>
      <w:r w:rsidR="00864B2D" w:rsidRPr="00377666">
        <w:rPr>
          <w:sz w:val="25"/>
          <w:szCs w:val="25"/>
        </w:rPr>
        <w:t>u</w:t>
      </w:r>
      <w:r w:rsidRPr="00377666">
        <w:rPr>
          <w:sz w:val="25"/>
          <w:szCs w:val="25"/>
        </w:rPr>
        <w:t xml:space="preserve"> 73010 umożliwi Prezesowi Akademii wydanie decyzji zwiększającej dotację podmiotową </w:t>
      </w:r>
      <w:r w:rsidR="00EB7905" w:rsidRPr="00377666">
        <w:rPr>
          <w:sz w:val="25"/>
          <w:szCs w:val="25"/>
        </w:rPr>
        <w:t xml:space="preserve">dla </w:t>
      </w:r>
      <w:r w:rsidR="00864B2D" w:rsidRPr="00377666">
        <w:rPr>
          <w:sz w:val="25"/>
          <w:szCs w:val="25"/>
        </w:rPr>
        <w:t>3</w:t>
      </w:r>
      <w:r w:rsidR="00EB7905" w:rsidRPr="00377666">
        <w:rPr>
          <w:sz w:val="25"/>
          <w:szCs w:val="25"/>
        </w:rPr>
        <w:t xml:space="preserve"> jednostek organizacyjnych nieposiadających osobowości prawnej </w:t>
      </w:r>
      <w:r w:rsidRPr="00377666">
        <w:rPr>
          <w:sz w:val="25"/>
          <w:szCs w:val="25"/>
        </w:rPr>
        <w:t xml:space="preserve">przeznaczoną na </w:t>
      </w:r>
      <w:r w:rsidR="00E03087" w:rsidRPr="00377666">
        <w:rPr>
          <w:sz w:val="25"/>
          <w:szCs w:val="25"/>
        </w:rPr>
        <w:t>sfinansowanie</w:t>
      </w:r>
      <w:r w:rsidR="00EB7905" w:rsidRPr="00377666">
        <w:rPr>
          <w:sz w:val="25"/>
          <w:szCs w:val="25"/>
        </w:rPr>
        <w:t xml:space="preserve"> </w:t>
      </w:r>
      <w:r w:rsidR="00E03087" w:rsidRPr="00377666">
        <w:rPr>
          <w:sz w:val="25"/>
          <w:szCs w:val="25"/>
        </w:rPr>
        <w:t xml:space="preserve">wydatków rzeczowych, w szczególności </w:t>
      </w:r>
      <w:bookmarkStart w:id="1" w:name="_Hlk82428860"/>
      <w:r w:rsidR="00E03087" w:rsidRPr="00377666">
        <w:rPr>
          <w:sz w:val="25"/>
          <w:szCs w:val="25"/>
        </w:rPr>
        <w:t>związanych z</w:t>
      </w:r>
      <w:r w:rsidR="008A2764">
        <w:rPr>
          <w:sz w:val="25"/>
          <w:szCs w:val="25"/>
        </w:rPr>
        <w:t> </w:t>
      </w:r>
      <w:r w:rsidR="00E03087" w:rsidRPr="00377666">
        <w:rPr>
          <w:sz w:val="25"/>
          <w:szCs w:val="25"/>
        </w:rPr>
        <w:t xml:space="preserve">remontami, zakupem aktywów trwałych, </w:t>
      </w:r>
      <w:r w:rsidR="00714DB2" w:rsidRPr="00377666">
        <w:rPr>
          <w:sz w:val="25"/>
          <w:szCs w:val="25"/>
        </w:rPr>
        <w:t xml:space="preserve">wydatków związanych z zabezpieczeniem mienia, jak również </w:t>
      </w:r>
      <w:bookmarkEnd w:id="1"/>
      <w:r w:rsidR="00377666" w:rsidRPr="00377666">
        <w:rPr>
          <w:sz w:val="25"/>
          <w:szCs w:val="25"/>
        </w:rPr>
        <w:t>środków</w:t>
      </w:r>
      <w:r w:rsidR="003E1DE6" w:rsidRPr="00377666">
        <w:rPr>
          <w:sz w:val="25"/>
          <w:szCs w:val="25"/>
        </w:rPr>
        <w:t xml:space="preserve"> na refundację kosztów utrzymania w roku bieżącym siedziby Biura Promocji Nauki PolSCA w Brukseli, prefinansowanych w ciągu roku ze środków pozabudżetowych Akademii</w:t>
      </w:r>
      <w:r w:rsidR="00377666" w:rsidRPr="00377666">
        <w:rPr>
          <w:sz w:val="25"/>
          <w:szCs w:val="25"/>
        </w:rPr>
        <w:t>.</w:t>
      </w:r>
    </w:p>
    <w:p w14:paraId="3C2D3823" w14:textId="77777777" w:rsidR="00714DB2" w:rsidRDefault="00714DB2" w:rsidP="00714DB2">
      <w:pPr>
        <w:spacing w:line="300" w:lineRule="atLeast"/>
        <w:jc w:val="both"/>
        <w:rPr>
          <w:sz w:val="25"/>
          <w:szCs w:val="25"/>
        </w:rPr>
      </w:pPr>
    </w:p>
    <w:p w14:paraId="1A61DB7D" w14:textId="4A44603F" w:rsidR="000B59ED" w:rsidRPr="00B8500F" w:rsidRDefault="000B59ED" w:rsidP="00714DB2">
      <w:pPr>
        <w:spacing w:line="300" w:lineRule="atLeast"/>
        <w:jc w:val="both"/>
        <w:rPr>
          <w:sz w:val="25"/>
          <w:szCs w:val="25"/>
          <w:u w:val="single"/>
        </w:rPr>
      </w:pPr>
      <w:r w:rsidRPr="00B8500F">
        <w:rPr>
          <w:sz w:val="25"/>
          <w:szCs w:val="25"/>
          <w:u w:val="single"/>
        </w:rPr>
        <w:t>Budżet w układzie zadaniowym</w:t>
      </w:r>
    </w:p>
    <w:p w14:paraId="372E16C3" w14:textId="77777777" w:rsidR="000B59ED" w:rsidRPr="00B8500F" w:rsidRDefault="000B59ED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Zaproponowany w niniejszej uchwale podział kwot spowoduje zmiany w układzie zadaniowym (Zadanie 10.1). Po pozytywnym zaopiniowaniu przez Prezydium PAN i</w:t>
      </w:r>
      <w:r w:rsidR="002D2BF9" w:rsidRPr="00B8500F">
        <w:rPr>
          <w:sz w:val="25"/>
          <w:szCs w:val="25"/>
        </w:rPr>
        <w:t> </w:t>
      </w:r>
      <w:r w:rsidRPr="00B8500F">
        <w:rPr>
          <w:sz w:val="25"/>
          <w:szCs w:val="25"/>
        </w:rPr>
        <w:t>wyrażeniu zgody przez ministra właściwego do spraw szkolnictwa wyższego i nauki, będzie przedstawiał się następująco:</w:t>
      </w:r>
    </w:p>
    <w:p w14:paraId="7E2C1432" w14:textId="77777777" w:rsidR="000B59ED" w:rsidRPr="00B8500F" w:rsidRDefault="000B59ED" w:rsidP="00C821E6">
      <w:pPr>
        <w:spacing w:before="120" w:after="240" w:line="300" w:lineRule="atLeast"/>
        <w:ind w:left="357" w:hanging="357"/>
        <w:jc w:val="both"/>
        <w:rPr>
          <w:i/>
          <w:sz w:val="25"/>
          <w:szCs w:val="25"/>
        </w:rPr>
      </w:pPr>
      <w:r w:rsidRPr="00B8500F">
        <w:rPr>
          <w:sz w:val="25"/>
          <w:szCs w:val="25"/>
          <w:u w:val="single"/>
        </w:rPr>
        <w:t>Zadanie 10.1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 xml:space="preserve">Zarządzanie systemem szkolnictwa wyższego i nauki          </w:t>
      </w:r>
      <w:r w:rsidRPr="00B8500F">
        <w:rPr>
          <w:sz w:val="25"/>
          <w:szCs w:val="25"/>
        </w:rPr>
        <w:t xml:space="preserve">  </w:t>
      </w:r>
      <w:r w:rsidRPr="00B8500F">
        <w:rPr>
          <w:sz w:val="25"/>
          <w:szCs w:val="25"/>
        </w:rPr>
        <w:tab/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7C0FCECD" w14:textId="77777777" w:rsidR="000B59ED" w:rsidRPr="00B8500F" w:rsidRDefault="000B59ED" w:rsidP="000B59ED">
      <w:pPr>
        <w:spacing w:line="300" w:lineRule="atLeast"/>
        <w:ind w:left="357" w:hanging="357"/>
        <w:jc w:val="both"/>
        <w:rPr>
          <w:i/>
          <w:sz w:val="25"/>
          <w:szCs w:val="25"/>
        </w:rPr>
      </w:pPr>
      <w:r w:rsidRPr="00B8500F">
        <w:rPr>
          <w:sz w:val="25"/>
          <w:szCs w:val="25"/>
          <w:u w:val="single"/>
        </w:rPr>
        <w:t>Podzadanie 10.1.3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>Upowszechnianie, promocja oraz popularyzacja</w:t>
      </w:r>
    </w:p>
    <w:p w14:paraId="057D8C6E" w14:textId="77777777" w:rsidR="000B59ED" w:rsidRPr="00B8500F" w:rsidRDefault="000B59ED" w:rsidP="000B59ED">
      <w:pPr>
        <w:spacing w:line="300" w:lineRule="atLeast"/>
        <w:ind w:left="357" w:hanging="357"/>
        <w:jc w:val="both"/>
        <w:rPr>
          <w:sz w:val="25"/>
          <w:szCs w:val="25"/>
        </w:rPr>
      </w:pPr>
      <w:r w:rsidRPr="00B8500F">
        <w:rPr>
          <w:i/>
          <w:sz w:val="25"/>
          <w:szCs w:val="25"/>
        </w:rPr>
        <w:t>szkolnictwa wyższego i nauki</w:t>
      </w:r>
      <w:r w:rsidRPr="00B8500F">
        <w:rPr>
          <w:sz w:val="25"/>
          <w:szCs w:val="25"/>
        </w:rPr>
        <w:t xml:space="preserve">                                       </w:t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</w:r>
      <w:r w:rsidR="002D2BF9"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3C81187A" w14:textId="77777777" w:rsidR="000B59ED" w:rsidRPr="00B8500F" w:rsidRDefault="000B59ED" w:rsidP="000B59ED">
      <w:pPr>
        <w:spacing w:before="240" w:line="300" w:lineRule="atLeast"/>
        <w:ind w:left="357" w:hanging="357"/>
        <w:jc w:val="both"/>
        <w:rPr>
          <w:sz w:val="25"/>
          <w:szCs w:val="25"/>
        </w:rPr>
      </w:pPr>
      <w:r w:rsidRPr="00B8500F">
        <w:rPr>
          <w:sz w:val="25"/>
          <w:szCs w:val="25"/>
          <w:u w:val="single"/>
        </w:rPr>
        <w:t>Działanie 10.1.3.1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>Działalność Polskiej Akademii Nauk</w:t>
      </w:r>
      <w:r w:rsidRPr="00B8500F">
        <w:rPr>
          <w:sz w:val="25"/>
          <w:szCs w:val="25"/>
        </w:rPr>
        <w:t xml:space="preserve">     </w:t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  <w:t xml:space="preserve">         </w:t>
      </w:r>
      <w:r w:rsidRPr="00B8500F">
        <w:rPr>
          <w:sz w:val="25"/>
          <w:szCs w:val="25"/>
        </w:rPr>
        <w:tab/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3F94C2DB" w14:textId="77777777" w:rsidR="000B59ED" w:rsidRPr="00B8500F" w:rsidRDefault="000B59ED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Poddziałania:</w:t>
      </w:r>
    </w:p>
    <w:p w14:paraId="490430C9" w14:textId="77777777" w:rsidR="000B59ED" w:rsidRPr="00AB22AD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10.1.3.1.1   </w:t>
      </w:r>
      <w:r w:rsidRPr="00B8500F">
        <w:rPr>
          <w:sz w:val="25"/>
          <w:szCs w:val="25"/>
        </w:rPr>
        <w:tab/>
        <w:t xml:space="preserve">Działalność organów i </w:t>
      </w:r>
      <w:r w:rsidRPr="00AB22AD">
        <w:rPr>
          <w:sz w:val="25"/>
          <w:szCs w:val="25"/>
        </w:rPr>
        <w:t xml:space="preserve">korporacji uczonych </w:t>
      </w:r>
    </w:p>
    <w:p w14:paraId="40D07812" w14:textId="59D8123B" w:rsidR="000B59ED" w:rsidRPr="00AB22AD" w:rsidRDefault="000B59ED" w:rsidP="000B59ED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AB22AD">
        <w:rPr>
          <w:sz w:val="25"/>
          <w:szCs w:val="25"/>
        </w:rPr>
        <w:t xml:space="preserve">Polskiej Akademii Nauk                  </w:t>
      </w:r>
      <w:r w:rsidRPr="00AB22AD">
        <w:rPr>
          <w:sz w:val="25"/>
          <w:szCs w:val="25"/>
        </w:rPr>
        <w:tab/>
      </w:r>
      <w:r w:rsidRPr="00AB22AD">
        <w:rPr>
          <w:sz w:val="25"/>
          <w:szCs w:val="25"/>
        </w:rPr>
        <w:tab/>
        <w:t xml:space="preserve">   </w:t>
      </w:r>
      <w:r w:rsidRPr="00AB22AD">
        <w:rPr>
          <w:sz w:val="25"/>
          <w:szCs w:val="25"/>
        </w:rPr>
        <w:tab/>
        <w:t xml:space="preserve">  - 16</w:t>
      </w:r>
      <w:r w:rsidR="0053058A" w:rsidRPr="00AB22AD">
        <w:rPr>
          <w:sz w:val="25"/>
          <w:szCs w:val="25"/>
        </w:rPr>
        <w:t>.</w:t>
      </w:r>
      <w:r w:rsidR="00AB22AD" w:rsidRPr="00AB22AD">
        <w:rPr>
          <w:sz w:val="25"/>
          <w:szCs w:val="25"/>
        </w:rPr>
        <w:t>106</w:t>
      </w:r>
      <w:r w:rsidRPr="00AB22AD">
        <w:rPr>
          <w:sz w:val="25"/>
          <w:szCs w:val="25"/>
        </w:rPr>
        <w:t>.</w:t>
      </w:r>
      <w:r w:rsidR="0053058A" w:rsidRPr="00AB22AD">
        <w:rPr>
          <w:sz w:val="25"/>
          <w:szCs w:val="25"/>
        </w:rPr>
        <w:t>00</w:t>
      </w:r>
      <w:r w:rsidRPr="00AB22AD">
        <w:rPr>
          <w:sz w:val="25"/>
          <w:szCs w:val="25"/>
        </w:rPr>
        <w:t>0 zł</w:t>
      </w:r>
    </w:p>
    <w:p w14:paraId="189B1758" w14:textId="77777777" w:rsidR="000B59ED" w:rsidRPr="00AB22AD" w:rsidRDefault="000B59ED" w:rsidP="000B59ED">
      <w:pPr>
        <w:spacing w:line="300" w:lineRule="atLeast"/>
        <w:jc w:val="both"/>
        <w:rPr>
          <w:sz w:val="25"/>
          <w:szCs w:val="25"/>
        </w:rPr>
      </w:pPr>
      <w:r w:rsidRPr="00AB22AD">
        <w:rPr>
          <w:sz w:val="25"/>
          <w:szCs w:val="25"/>
        </w:rPr>
        <w:t xml:space="preserve">10.1.3.1.2   </w:t>
      </w:r>
      <w:r w:rsidRPr="00AB22AD">
        <w:rPr>
          <w:sz w:val="25"/>
          <w:szCs w:val="25"/>
        </w:rPr>
        <w:tab/>
        <w:t xml:space="preserve">Działalność Kancelarii i krajowych jednostek </w:t>
      </w:r>
    </w:p>
    <w:p w14:paraId="10DB456B" w14:textId="627945F2" w:rsidR="000B59ED" w:rsidRPr="00AB22AD" w:rsidRDefault="000B59ED" w:rsidP="000B59ED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AB22AD">
        <w:rPr>
          <w:sz w:val="25"/>
          <w:szCs w:val="25"/>
        </w:rPr>
        <w:t xml:space="preserve">organizacyjnych Polskiej Akademii Nauk                </w:t>
      </w:r>
      <w:r w:rsidR="0053058A" w:rsidRPr="00AB22AD">
        <w:rPr>
          <w:sz w:val="25"/>
          <w:szCs w:val="25"/>
        </w:rPr>
        <w:tab/>
      </w:r>
      <w:r w:rsidRPr="00AB22AD">
        <w:rPr>
          <w:sz w:val="25"/>
          <w:szCs w:val="25"/>
        </w:rPr>
        <w:t xml:space="preserve"> -  5</w:t>
      </w:r>
      <w:r w:rsidR="00AB22AD" w:rsidRPr="00AB22AD">
        <w:rPr>
          <w:sz w:val="25"/>
          <w:szCs w:val="25"/>
        </w:rPr>
        <w:t>9</w:t>
      </w:r>
      <w:r w:rsidRPr="00AB22AD">
        <w:rPr>
          <w:sz w:val="25"/>
          <w:szCs w:val="25"/>
        </w:rPr>
        <w:t>.</w:t>
      </w:r>
      <w:r w:rsidR="0053058A" w:rsidRPr="00AB22AD">
        <w:rPr>
          <w:sz w:val="25"/>
          <w:szCs w:val="25"/>
        </w:rPr>
        <w:t>96</w:t>
      </w:r>
      <w:r w:rsidR="00AB22AD" w:rsidRPr="00AB22AD">
        <w:rPr>
          <w:sz w:val="25"/>
          <w:szCs w:val="25"/>
        </w:rPr>
        <w:t>0</w:t>
      </w:r>
      <w:r w:rsidRPr="00AB22AD">
        <w:rPr>
          <w:sz w:val="25"/>
          <w:szCs w:val="25"/>
        </w:rPr>
        <w:t>.</w:t>
      </w:r>
      <w:r w:rsidR="00AB22AD" w:rsidRPr="00AB22AD">
        <w:rPr>
          <w:sz w:val="25"/>
          <w:szCs w:val="25"/>
        </w:rPr>
        <w:t>495</w:t>
      </w:r>
      <w:r w:rsidRPr="00AB22AD">
        <w:rPr>
          <w:sz w:val="25"/>
          <w:szCs w:val="25"/>
        </w:rPr>
        <w:t xml:space="preserve"> zł</w:t>
      </w:r>
    </w:p>
    <w:p w14:paraId="4702C10F" w14:textId="77777777" w:rsidR="000B59ED" w:rsidRPr="00AB22AD" w:rsidRDefault="000B59ED" w:rsidP="000B59ED">
      <w:pPr>
        <w:spacing w:line="300" w:lineRule="atLeast"/>
        <w:jc w:val="both"/>
        <w:rPr>
          <w:sz w:val="25"/>
          <w:szCs w:val="25"/>
        </w:rPr>
      </w:pPr>
      <w:r w:rsidRPr="00AB22AD">
        <w:rPr>
          <w:sz w:val="25"/>
          <w:szCs w:val="25"/>
        </w:rPr>
        <w:t xml:space="preserve">10.1.3.1.3   </w:t>
      </w:r>
      <w:r w:rsidRPr="00AB22AD">
        <w:rPr>
          <w:sz w:val="25"/>
          <w:szCs w:val="25"/>
        </w:rPr>
        <w:tab/>
        <w:t>Wspieranie aktywności Polskiej Akademii Nauk</w:t>
      </w:r>
    </w:p>
    <w:p w14:paraId="4FB53636" w14:textId="0477679D" w:rsidR="000B59ED" w:rsidRPr="000B59ED" w:rsidRDefault="000B59ED" w:rsidP="00106424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AB22AD">
        <w:rPr>
          <w:sz w:val="25"/>
          <w:szCs w:val="25"/>
        </w:rPr>
        <w:t xml:space="preserve">na forum międzynarodowym                                  </w:t>
      </w:r>
      <w:r w:rsidR="008A2764">
        <w:rPr>
          <w:sz w:val="25"/>
          <w:szCs w:val="25"/>
        </w:rPr>
        <w:t xml:space="preserve"> </w:t>
      </w:r>
      <w:r w:rsidRPr="00AB22AD">
        <w:rPr>
          <w:sz w:val="25"/>
          <w:szCs w:val="25"/>
        </w:rPr>
        <w:t xml:space="preserve">    </w:t>
      </w:r>
      <w:r w:rsidR="0053058A" w:rsidRPr="00AB22AD">
        <w:rPr>
          <w:sz w:val="25"/>
          <w:szCs w:val="25"/>
        </w:rPr>
        <w:tab/>
      </w:r>
      <w:r w:rsidR="008A2764">
        <w:rPr>
          <w:sz w:val="25"/>
          <w:szCs w:val="25"/>
        </w:rPr>
        <w:t xml:space="preserve"> </w:t>
      </w:r>
      <w:r w:rsidRPr="00AB22AD">
        <w:rPr>
          <w:sz w:val="25"/>
          <w:szCs w:val="25"/>
        </w:rPr>
        <w:t xml:space="preserve">- </w:t>
      </w:r>
      <w:r w:rsidR="0053058A" w:rsidRPr="00AB22AD">
        <w:rPr>
          <w:sz w:val="25"/>
          <w:szCs w:val="25"/>
        </w:rPr>
        <w:t xml:space="preserve"> </w:t>
      </w:r>
      <w:r w:rsidRPr="00AB22AD">
        <w:rPr>
          <w:sz w:val="25"/>
          <w:szCs w:val="25"/>
        </w:rPr>
        <w:t>1</w:t>
      </w:r>
      <w:r w:rsidR="00AB22AD" w:rsidRPr="00AB22AD">
        <w:rPr>
          <w:sz w:val="25"/>
          <w:szCs w:val="25"/>
        </w:rPr>
        <w:t>5</w:t>
      </w:r>
      <w:r w:rsidRPr="00AB22AD">
        <w:rPr>
          <w:sz w:val="25"/>
          <w:szCs w:val="25"/>
        </w:rPr>
        <w:t>.</w:t>
      </w:r>
      <w:r w:rsidR="00AB22AD" w:rsidRPr="00AB22AD">
        <w:rPr>
          <w:sz w:val="25"/>
          <w:szCs w:val="25"/>
        </w:rPr>
        <w:t>760</w:t>
      </w:r>
      <w:r w:rsidRPr="00AB22AD">
        <w:rPr>
          <w:sz w:val="25"/>
          <w:szCs w:val="25"/>
        </w:rPr>
        <w:t>.</w:t>
      </w:r>
      <w:r w:rsidR="00AB22AD" w:rsidRPr="00AB22AD">
        <w:rPr>
          <w:sz w:val="25"/>
          <w:szCs w:val="25"/>
        </w:rPr>
        <w:t>505</w:t>
      </w:r>
      <w:r w:rsidRPr="00AB22AD">
        <w:rPr>
          <w:sz w:val="25"/>
          <w:szCs w:val="25"/>
        </w:rPr>
        <w:t xml:space="preserve"> zł</w:t>
      </w:r>
    </w:p>
    <w:sectPr w:rsidR="000B59ED" w:rsidRPr="000B59ED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666D7" w14:textId="77777777" w:rsidR="00C24C97" w:rsidRDefault="00C24C97">
      <w:r>
        <w:separator/>
      </w:r>
    </w:p>
  </w:endnote>
  <w:endnote w:type="continuationSeparator" w:id="0">
    <w:p w14:paraId="53F4D4E8" w14:textId="77777777" w:rsidR="00C24C97" w:rsidRDefault="00C2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4CA7F" w14:textId="77777777" w:rsidR="00C24C97" w:rsidRDefault="00C24C97">
      <w:r>
        <w:separator/>
      </w:r>
    </w:p>
  </w:footnote>
  <w:footnote w:type="continuationSeparator" w:id="0">
    <w:p w14:paraId="54B25C2F" w14:textId="77777777" w:rsidR="00C24C97" w:rsidRDefault="00C24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2FDA2CDE"/>
    <w:lvl w:ilvl="0" w:tplc="38240C2E">
      <w:start w:val="1"/>
      <w:numFmt w:val="decimal"/>
      <w:lvlText w:val="%1."/>
      <w:lvlJc w:val="left"/>
      <w:pPr>
        <w:ind w:left="1441" w:hanging="275"/>
      </w:pPr>
      <w:rPr>
        <w:rFonts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C449C"/>
    <w:multiLevelType w:val="hybridMultilevel"/>
    <w:tmpl w:val="BF827FAE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7"/>
  </w:num>
  <w:num w:numId="4">
    <w:abstractNumId w:val="8"/>
  </w:num>
  <w:num w:numId="5">
    <w:abstractNumId w:val="19"/>
  </w:num>
  <w:num w:numId="6">
    <w:abstractNumId w:val="28"/>
  </w:num>
  <w:num w:numId="7">
    <w:abstractNumId w:val="16"/>
  </w:num>
  <w:num w:numId="8">
    <w:abstractNumId w:val="11"/>
  </w:num>
  <w:num w:numId="9">
    <w:abstractNumId w:val="18"/>
  </w:num>
  <w:num w:numId="10">
    <w:abstractNumId w:val="34"/>
  </w:num>
  <w:num w:numId="11">
    <w:abstractNumId w:val="4"/>
  </w:num>
  <w:num w:numId="12">
    <w:abstractNumId w:val="32"/>
  </w:num>
  <w:num w:numId="13">
    <w:abstractNumId w:val="35"/>
  </w:num>
  <w:num w:numId="14">
    <w:abstractNumId w:val="41"/>
  </w:num>
  <w:num w:numId="15">
    <w:abstractNumId w:val="40"/>
  </w:num>
  <w:num w:numId="16">
    <w:abstractNumId w:val="5"/>
  </w:num>
  <w:num w:numId="17">
    <w:abstractNumId w:val="10"/>
  </w:num>
  <w:num w:numId="18">
    <w:abstractNumId w:val="17"/>
  </w:num>
  <w:num w:numId="19">
    <w:abstractNumId w:val="38"/>
  </w:num>
  <w:num w:numId="20">
    <w:abstractNumId w:val="39"/>
  </w:num>
  <w:num w:numId="21">
    <w:abstractNumId w:val="0"/>
  </w:num>
  <w:num w:numId="22">
    <w:abstractNumId w:val="6"/>
  </w:num>
  <w:num w:numId="23">
    <w:abstractNumId w:val="29"/>
  </w:num>
  <w:num w:numId="24">
    <w:abstractNumId w:val="13"/>
  </w:num>
  <w:num w:numId="25">
    <w:abstractNumId w:val="2"/>
  </w:num>
  <w:num w:numId="26">
    <w:abstractNumId w:val="21"/>
  </w:num>
  <w:num w:numId="27">
    <w:abstractNumId w:val="31"/>
  </w:num>
  <w:num w:numId="28">
    <w:abstractNumId w:val="25"/>
  </w:num>
  <w:num w:numId="29">
    <w:abstractNumId w:val="23"/>
  </w:num>
  <w:num w:numId="30">
    <w:abstractNumId w:val="36"/>
  </w:num>
  <w:num w:numId="31">
    <w:abstractNumId w:val="33"/>
  </w:num>
  <w:num w:numId="32">
    <w:abstractNumId w:val="14"/>
  </w:num>
  <w:num w:numId="33">
    <w:abstractNumId w:val="20"/>
  </w:num>
  <w:num w:numId="34">
    <w:abstractNumId w:val="22"/>
  </w:num>
  <w:num w:numId="35">
    <w:abstractNumId w:val="24"/>
  </w:num>
  <w:num w:numId="36">
    <w:abstractNumId w:val="7"/>
  </w:num>
  <w:num w:numId="37">
    <w:abstractNumId w:val="15"/>
  </w:num>
  <w:num w:numId="38">
    <w:abstractNumId w:val="1"/>
  </w:num>
  <w:num w:numId="39">
    <w:abstractNumId w:val="37"/>
  </w:num>
  <w:num w:numId="40">
    <w:abstractNumId w:val="26"/>
  </w:num>
  <w:num w:numId="41">
    <w:abstractNumId w:val="9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653"/>
    <w:rsid w:val="000060EC"/>
    <w:rsid w:val="00012BBB"/>
    <w:rsid w:val="00013B7C"/>
    <w:rsid w:val="000210D2"/>
    <w:rsid w:val="00022F79"/>
    <w:rsid w:val="00023657"/>
    <w:rsid w:val="0003410B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27D7"/>
    <w:rsid w:val="000B59ED"/>
    <w:rsid w:val="000C3208"/>
    <w:rsid w:val="000C5682"/>
    <w:rsid w:val="000C66F9"/>
    <w:rsid w:val="000C7A37"/>
    <w:rsid w:val="000D11B4"/>
    <w:rsid w:val="000D2A4A"/>
    <w:rsid w:val="000D595E"/>
    <w:rsid w:val="000D5A92"/>
    <w:rsid w:val="000D60F7"/>
    <w:rsid w:val="000E7368"/>
    <w:rsid w:val="000F0F13"/>
    <w:rsid w:val="00102D81"/>
    <w:rsid w:val="00106424"/>
    <w:rsid w:val="00107B20"/>
    <w:rsid w:val="00113E2D"/>
    <w:rsid w:val="00124459"/>
    <w:rsid w:val="00125DB2"/>
    <w:rsid w:val="0013115D"/>
    <w:rsid w:val="00131DB1"/>
    <w:rsid w:val="00132B77"/>
    <w:rsid w:val="00134284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367CB"/>
    <w:rsid w:val="00243A3F"/>
    <w:rsid w:val="00271A80"/>
    <w:rsid w:val="00275303"/>
    <w:rsid w:val="0028091F"/>
    <w:rsid w:val="00281FE5"/>
    <w:rsid w:val="00286586"/>
    <w:rsid w:val="00292D1F"/>
    <w:rsid w:val="0029366E"/>
    <w:rsid w:val="002945DC"/>
    <w:rsid w:val="00296AF4"/>
    <w:rsid w:val="002976C0"/>
    <w:rsid w:val="00297828"/>
    <w:rsid w:val="002A3AAC"/>
    <w:rsid w:val="002B0E59"/>
    <w:rsid w:val="002B3D49"/>
    <w:rsid w:val="002C1685"/>
    <w:rsid w:val="002D2BF9"/>
    <w:rsid w:val="002D391F"/>
    <w:rsid w:val="002D4524"/>
    <w:rsid w:val="002D546C"/>
    <w:rsid w:val="002F0B2C"/>
    <w:rsid w:val="002F0DB5"/>
    <w:rsid w:val="002F459D"/>
    <w:rsid w:val="002F5B4B"/>
    <w:rsid w:val="002F613A"/>
    <w:rsid w:val="00300970"/>
    <w:rsid w:val="00301F04"/>
    <w:rsid w:val="003033E0"/>
    <w:rsid w:val="003133E3"/>
    <w:rsid w:val="00314CCC"/>
    <w:rsid w:val="003152E2"/>
    <w:rsid w:val="00316446"/>
    <w:rsid w:val="00324241"/>
    <w:rsid w:val="00332569"/>
    <w:rsid w:val="003412A0"/>
    <w:rsid w:val="00342653"/>
    <w:rsid w:val="00342D1D"/>
    <w:rsid w:val="0034676D"/>
    <w:rsid w:val="00371B91"/>
    <w:rsid w:val="00376D3F"/>
    <w:rsid w:val="00377666"/>
    <w:rsid w:val="0037774B"/>
    <w:rsid w:val="00381C23"/>
    <w:rsid w:val="0038249A"/>
    <w:rsid w:val="003862B0"/>
    <w:rsid w:val="00391F3F"/>
    <w:rsid w:val="003A7FF3"/>
    <w:rsid w:val="003B0F79"/>
    <w:rsid w:val="003B4025"/>
    <w:rsid w:val="003B4C09"/>
    <w:rsid w:val="003B5E58"/>
    <w:rsid w:val="003B5F67"/>
    <w:rsid w:val="003C7DFC"/>
    <w:rsid w:val="003D0A90"/>
    <w:rsid w:val="003D0EF1"/>
    <w:rsid w:val="003D4E17"/>
    <w:rsid w:val="003D55E1"/>
    <w:rsid w:val="003E13CA"/>
    <w:rsid w:val="003E1DE6"/>
    <w:rsid w:val="003F2B24"/>
    <w:rsid w:val="003F66AD"/>
    <w:rsid w:val="004004BE"/>
    <w:rsid w:val="00406BE8"/>
    <w:rsid w:val="00407374"/>
    <w:rsid w:val="00410997"/>
    <w:rsid w:val="00424D5E"/>
    <w:rsid w:val="00462B6D"/>
    <w:rsid w:val="00465786"/>
    <w:rsid w:val="00465FCE"/>
    <w:rsid w:val="0047051C"/>
    <w:rsid w:val="00471888"/>
    <w:rsid w:val="004758CE"/>
    <w:rsid w:val="00491469"/>
    <w:rsid w:val="004A1526"/>
    <w:rsid w:val="004A22D5"/>
    <w:rsid w:val="004B3863"/>
    <w:rsid w:val="004B3F9B"/>
    <w:rsid w:val="004B4C23"/>
    <w:rsid w:val="004B5A02"/>
    <w:rsid w:val="004D3CDF"/>
    <w:rsid w:val="004D60BB"/>
    <w:rsid w:val="004E254B"/>
    <w:rsid w:val="004E3CEA"/>
    <w:rsid w:val="004E4C86"/>
    <w:rsid w:val="004F0CCF"/>
    <w:rsid w:val="004F3D21"/>
    <w:rsid w:val="005029F3"/>
    <w:rsid w:val="0050398A"/>
    <w:rsid w:val="005122C1"/>
    <w:rsid w:val="00520B62"/>
    <w:rsid w:val="00522968"/>
    <w:rsid w:val="00524210"/>
    <w:rsid w:val="00524A7A"/>
    <w:rsid w:val="005263F0"/>
    <w:rsid w:val="0053042F"/>
    <w:rsid w:val="0053058A"/>
    <w:rsid w:val="00542F98"/>
    <w:rsid w:val="0054422F"/>
    <w:rsid w:val="005472D5"/>
    <w:rsid w:val="0055184D"/>
    <w:rsid w:val="00552C51"/>
    <w:rsid w:val="005577D3"/>
    <w:rsid w:val="00564987"/>
    <w:rsid w:val="00577232"/>
    <w:rsid w:val="00580645"/>
    <w:rsid w:val="00581EDA"/>
    <w:rsid w:val="00591927"/>
    <w:rsid w:val="005A23D4"/>
    <w:rsid w:val="005A3748"/>
    <w:rsid w:val="005A6D61"/>
    <w:rsid w:val="005B246F"/>
    <w:rsid w:val="005B5757"/>
    <w:rsid w:val="005B6DDC"/>
    <w:rsid w:val="005B7256"/>
    <w:rsid w:val="005C1DD7"/>
    <w:rsid w:val="005C2314"/>
    <w:rsid w:val="005D20B5"/>
    <w:rsid w:val="005D42F9"/>
    <w:rsid w:val="005F3A13"/>
    <w:rsid w:val="005F3E15"/>
    <w:rsid w:val="00606F41"/>
    <w:rsid w:val="0061689E"/>
    <w:rsid w:val="006203DD"/>
    <w:rsid w:val="00621FE2"/>
    <w:rsid w:val="00624965"/>
    <w:rsid w:val="0062713D"/>
    <w:rsid w:val="0063707D"/>
    <w:rsid w:val="00640867"/>
    <w:rsid w:val="006431B2"/>
    <w:rsid w:val="00652945"/>
    <w:rsid w:val="00657C41"/>
    <w:rsid w:val="00665612"/>
    <w:rsid w:val="00671893"/>
    <w:rsid w:val="00676223"/>
    <w:rsid w:val="00677C0D"/>
    <w:rsid w:val="0068473B"/>
    <w:rsid w:val="00687A0B"/>
    <w:rsid w:val="00687D56"/>
    <w:rsid w:val="006A2D56"/>
    <w:rsid w:val="006A5D73"/>
    <w:rsid w:val="006A6EAF"/>
    <w:rsid w:val="006B2570"/>
    <w:rsid w:val="006B3469"/>
    <w:rsid w:val="006C059E"/>
    <w:rsid w:val="006C0C3E"/>
    <w:rsid w:val="006C239D"/>
    <w:rsid w:val="006D274C"/>
    <w:rsid w:val="006D6808"/>
    <w:rsid w:val="006D6D1C"/>
    <w:rsid w:val="006E32F1"/>
    <w:rsid w:val="006F04BD"/>
    <w:rsid w:val="006F0ECC"/>
    <w:rsid w:val="0070548E"/>
    <w:rsid w:val="00705BBB"/>
    <w:rsid w:val="00707E73"/>
    <w:rsid w:val="00714766"/>
    <w:rsid w:val="00714DB2"/>
    <w:rsid w:val="00716BF4"/>
    <w:rsid w:val="007229B1"/>
    <w:rsid w:val="007358B9"/>
    <w:rsid w:val="0075097D"/>
    <w:rsid w:val="00756ED4"/>
    <w:rsid w:val="00780798"/>
    <w:rsid w:val="007813C9"/>
    <w:rsid w:val="00782CF8"/>
    <w:rsid w:val="0079185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17DA"/>
    <w:rsid w:val="007C402E"/>
    <w:rsid w:val="007D7A68"/>
    <w:rsid w:val="007E7714"/>
    <w:rsid w:val="007F2F69"/>
    <w:rsid w:val="007F40BB"/>
    <w:rsid w:val="007F46DD"/>
    <w:rsid w:val="00807249"/>
    <w:rsid w:val="00843367"/>
    <w:rsid w:val="00853022"/>
    <w:rsid w:val="00856D35"/>
    <w:rsid w:val="00864B2D"/>
    <w:rsid w:val="0087025E"/>
    <w:rsid w:val="00870B20"/>
    <w:rsid w:val="00873C7D"/>
    <w:rsid w:val="00876351"/>
    <w:rsid w:val="00876525"/>
    <w:rsid w:val="0088529E"/>
    <w:rsid w:val="00887209"/>
    <w:rsid w:val="0089191F"/>
    <w:rsid w:val="00892B0C"/>
    <w:rsid w:val="00896863"/>
    <w:rsid w:val="008A06CA"/>
    <w:rsid w:val="008A0FDD"/>
    <w:rsid w:val="008A26A3"/>
    <w:rsid w:val="008A2764"/>
    <w:rsid w:val="008A499A"/>
    <w:rsid w:val="008B00FA"/>
    <w:rsid w:val="008B6953"/>
    <w:rsid w:val="008B6C23"/>
    <w:rsid w:val="008B79C3"/>
    <w:rsid w:val="008C6782"/>
    <w:rsid w:val="008C6AB8"/>
    <w:rsid w:val="008C737F"/>
    <w:rsid w:val="008D1607"/>
    <w:rsid w:val="008D5BFB"/>
    <w:rsid w:val="008F151D"/>
    <w:rsid w:val="00904186"/>
    <w:rsid w:val="00912A0A"/>
    <w:rsid w:val="00912B75"/>
    <w:rsid w:val="00916551"/>
    <w:rsid w:val="0091694D"/>
    <w:rsid w:val="0094116A"/>
    <w:rsid w:val="009456ED"/>
    <w:rsid w:val="009539DE"/>
    <w:rsid w:val="009637B6"/>
    <w:rsid w:val="00967F5B"/>
    <w:rsid w:val="00973AD6"/>
    <w:rsid w:val="00986F34"/>
    <w:rsid w:val="009871CF"/>
    <w:rsid w:val="009B7EA7"/>
    <w:rsid w:val="009C237F"/>
    <w:rsid w:val="009E78CE"/>
    <w:rsid w:val="00A008F4"/>
    <w:rsid w:val="00A01426"/>
    <w:rsid w:val="00A0285E"/>
    <w:rsid w:val="00A1349C"/>
    <w:rsid w:val="00A20D42"/>
    <w:rsid w:val="00A21F01"/>
    <w:rsid w:val="00A44B0D"/>
    <w:rsid w:val="00A46AD4"/>
    <w:rsid w:val="00A50560"/>
    <w:rsid w:val="00A50C31"/>
    <w:rsid w:val="00A72750"/>
    <w:rsid w:val="00A74F70"/>
    <w:rsid w:val="00A76050"/>
    <w:rsid w:val="00A827CC"/>
    <w:rsid w:val="00A86A83"/>
    <w:rsid w:val="00A900A1"/>
    <w:rsid w:val="00A96E8C"/>
    <w:rsid w:val="00AA74C7"/>
    <w:rsid w:val="00AB22AD"/>
    <w:rsid w:val="00AB341E"/>
    <w:rsid w:val="00AB609D"/>
    <w:rsid w:val="00AC1562"/>
    <w:rsid w:val="00AD19B7"/>
    <w:rsid w:val="00AD50D4"/>
    <w:rsid w:val="00AE1349"/>
    <w:rsid w:val="00AE52F6"/>
    <w:rsid w:val="00AF1447"/>
    <w:rsid w:val="00B10162"/>
    <w:rsid w:val="00B116D5"/>
    <w:rsid w:val="00B13FA0"/>
    <w:rsid w:val="00B21010"/>
    <w:rsid w:val="00B30ED4"/>
    <w:rsid w:val="00B323C1"/>
    <w:rsid w:val="00B34CFE"/>
    <w:rsid w:val="00B458DA"/>
    <w:rsid w:val="00B57898"/>
    <w:rsid w:val="00B57D1D"/>
    <w:rsid w:val="00B66E8E"/>
    <w:rsid w:val="00B714FB"/>
    <w:rsid w:val="00B726A2"/>
    <w:rsid w:val="00B82BA7"/>
    <w:rsid w:val="00B8500F"/>
    <w:rsid w:val="00B86A8C"/>
    <w:rsid w:val="00B87D46"/>
    <w:rsid w:val="00B90F09"/>
    <w:rsid w:val="00B95F04"/>
    <w:rsid w:val="00BA4DE6"/>
    <w:rsid w:val="00BB6454"/>
    <w:rsid w:val="00BC07B8"/>
    <w:rsid w:val="00BC0D19"/>
    <w:rsid w:val="00BC46E3"/>
    <w:rsid w:val="00BC5E00"/>
    <w:rsid w:val="00BE2D3E"/>
    <w:rsid w:val="00BE4E76"/>
    <w:rsid w:val="00BF1942"/>
    <w:rsid w:val="00BF24AE"/>
    <w:rsid w:val="00C140EB"/>
    <w:rsid w:val="00C14C1B"/>
    <w:rsid w:val="00C24C97"/>
    <w:rsid w:val="00C3033A"/>
    <w:rsid w:val="00C30546"/>
    <w:rsid w:val="00C32C7C"/>
    <w:rsid w:val="00C33A54"/>
    <w:rsid w:val="00C4309E"/>
    <w:rsid w:val="00C43400"/>
    <w:rsid w:val="00C442BA"/>
    <w:rsid w:val="00C65C3E"/>
    <w:rsid w:val="00C66577"/>
    <w:rsid w:val="00C73325"/>
    <w:rsid w:val="00C75DB7"/>
    <w:rsid w:val="00C80671"/>
    <w:rsid w:val="00C821E6"/>
    <w:rsid w:val="00C92265"/>
    <w:rsid w:val="00C95988"/>
    <w:rsid w:val="00CA04B1"/>
    <w:rsid w:val="00CA05A5"/>
    <w:rsid w:val="00CA3965"/>
    <w:rsid w:val="00CA685A"/>
    <w:rsid w:val="00CB205E"/>
    <w:rsid w:val="00CC1F2E"/>
    <w:rsid w:val="00CD2882"/>
    <w:rsid w:val="00CD3AD4"/>
    <w:rsid w:val="00CE1226"/>
    <w:rsid w:val="00CE1DBD"/>
    <w:rsid w:val="00CE63B7"/>
    <w:rsid w:val="00D05B66"/>
    <w:rsid w:val="00D07134"/>
    <w:rsid w:val="00D07270"/>
    <w:rsid w:val="00D205ED"/>
    <w:rsid w:val="00D309C6"/>
    <w:rsid w:val="00D400E7"/>
    <w:rsid w:val="00D43F67"/>
    <w:rsid w:val="00D55657"/>
    <w:rsid w:val="00D61526"/>
    <w:rsid w:val="00D90881"/>
    <w:rsid w:val="00D91BCB"/>
    <w:rsid w:val="00D93DA9"/>
    <w:rsid w:val="00D95E36"/>
    <w:rsid w:val="00DA27D6"/>
    <w:rsid w:val="00DA5A91"/>
    <w:rsid w:val="00DB18ED"/>
    <w:rsid w:val="00DC4A4F"/>
    <w:rsid w:val="00DC5CDF"/>
    <w:rsid w:val="00DD41F1"/>
    <w:rsid w:val="00DD4479"/>
    <w:rsid w:val="00DE179E"/>
    <w:rsid w:val="00DF2B92"/>
    <w:rsid w:val="00DF6AF1"/>
    <w:rsid w:val="00E03087"/>
    <w:rsid w:val="00E0342F"/>
    <w:rsid w:val="00E0607A"/>
    <w:rsid w:val="00E06539"/>
    <w:rsid w:val="00E10059"/>
    <w:rsid w:val="00E10950"/>
    <w:rsid w:val="00E11C46"/>
    <w:rsid w:val="00E14291"/>
    <w:rsid w:val="00E37517"/>
    <w:rsid w:val="00E46BD8"/>
    <w:rsid w:val="00E6080F"/>
    <w:rsid w:val="00E63133"/>
    <w:rsid w:val="00E63501"/>
    <w:rsid w:val="00E64A9C"/>
    <w:rsid w:val="00E67CB2"/>
    <w:rsid w:val="00E77421"/>
    <w:rsid w:val="00E849F8"/>
    <w:rsid w:val="00E96B8A"/>
    <w:rsid w:val="00E96CF0"/>
    <w:rsid w:val="00E97F7D"/>
    <w:rsid w:val="00EA0240"/>
    <w:rsid w:val="00EA2269"/>
    <w:rsid w:val="00EA22A9"/>
    <w:rsid w:val="00EB11FD"/>
    <w:rsid w:val="00EB4393"/>
    <w:rsid w:val="00EB5657"/>
    <w:rsid w:val="00EB7905"/>
    <w:rsid w:val="00EC3BE7"/>
    <w:rsid w:val="00ED20AC"/>
    <w:rsid w:val="00ED288C"/>
    <w:rsid w:val="00ED314F"/>
    <w:rsid w:val="00ED32A5"/>
    <w:rsid w:val="00ED46B7"/>
    <w:rsid w:val="00ED685B"/>
    <w:rsid w:val="00EE6335"/>
    <w:rsid w:val="00EF46C7"/>
    <w:rsid w:val="00F016A3"/>
    <w:rsid w:val="00F0212C"/>
    <w:rsid w:val="00F02B8E"/>
    <w:rsid w:val="00F04D1C"/>
    <w:rsid w:val="00F06DEE"/>
    <w:rsid w:val="00F30493"/>
    <w:rsid w:val="00F32BC2"/>
    <w:rsid w:val="00F351C4"/>
    <w:rsid w:val="00F358FB"/>
    <w:rsid w:val="00F42003"/>
    <w:rsid w:val="00F448D2"/>
    <w:rsid w:val="00F44E96"/>
    <w:rsid w:val="00F44FCE"/>
    <w:rsid w:val="00F47C2C"/>
    <w:rsid w:val="00F5348F"/>
    <w:rsid w:val="00F66D37"/>
    <w:rsid w:val="00F73BCE"/>
    <w:rsid w:val="00F758DD"/>
    <w:rsid w:val="00F806AB"/>
    <w:rsid w:val="00F808F7"/>
    <w:rsid w:val="00F81E0D"/>
    <w:rsid w:val="00F94C26"/>
    <w:rsid w:val="00FA097B"/>
    <w:rsid w:val="00FB05FE"/>
    <w:rsid w:val="00FB1D6B"/>
    <w:rsid w:val="00FC3204"/>
    <w:rsid w:val="00FC79EB"/>
    <w:rsid w:val="00FE075E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B3BA3"/>
  <w15:docId w15:val="{ABB1D3CD-BC64-454D-8D5F-8BF52888B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1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EB3F83-C606-4B6B-BE28-C09AE8FB22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E2EBA-E632-421B-B27E-AD29A2B604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FB3E6B-9893-450A-B71F-6B7715F9EC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A9D4F4-D3E8-4202-AB5B-4AC47D6A7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10</cp:revision>
  <cp:lastPrinted>2021-09-13T10:51:00Z</cp:lastPrinted>
  <dcterms:created xsi:type="dcterms:W3CDTF">2021-11-11T17:55:00Z</dcterms:created>
  <dcterms:modified xsi:type="dcterms:W3CDTF">2021-11-15T11:24:00Z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