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43F45" w14:textId="3F9138A3" w:rsidR="008F0647" w:rsidRPr="003408DE" w:rsidRDefault="008F0647" w:rsidP="008F0647">
      <w:pPr>
        <w:jc w:val="right"/>
        <w:rPr>
          <w:rFonts w:ascii="Bookman Old Style" w:hAnsi="Bookman Old Style"/>
        </w:rPr>
      </w:pPr>
      <w:r w:rsidRPr="003408DE">
        <w:rPr>
          <w:rFonts w:ascii="Bookman Old Style" w:hAnsi="Bookman Old Style"/>
        </w:rPr>
        <w:t>Warszawa,</w:t>
      </w:r>
      <w:r w:rsidR="007065D7">
        <w:rPr>
          <w:rFonts w:ascii="Bookman Old Style" w:hAnsi="Bookman Old Style"/>
        </w:rPr>
        <w:t xml:space="preserve"> 3 listopada</w:t>
      </w:r>
      <w:r w:rsidRPr="003408DE">
        <w:rPr>
          <w:rFonts w:ascii="Bookman Old Style" w:hAnsi="Bookman Old Style"/>
        </w:rPr>
        <w:t xml:space="preserve"> 2021 r.</w:t>
      </w:r>
    </w:p>
    <w:p w14:paraId="528C2969" w14:textId="0780F5D5" w:rsidR="008F0647" w:rsidRDefault="008F0647" w:rsidP="008F0647">
      <w:pPr>
        <w:rPr>
          <w:rFonts w:ascii="Bookman Old Style" w:hAnsi="Bookman Old Style"/>
        </w:rPr>
      </w:pPr>
      <w:r w:rsidRPr="008F0647">
        <w:rPr>
          <w:rFonts w:ascii="Bookman Old Style" w:hAnsi="Bookman Old Style"/>
        </w:rPr>
        <w:t>ZZP.261.</w:t>
      </w:r>
      <w:r w:rsidR="007065D7">
        <w:rPr>
          <w:rFonts w:ascii="Bookman Old Style" w:hAnsi="Bookman Old Style"/>
        </w:rPr>
        <w:t>33</w:t>
      </w:r>
      <w:r w:rsidRPr="008F0647">
        <w:rPr>
          <w:rFonts w:ascii="Bookman Old Style" w:hAnsi="Bookman Old Style"/>
        </w:rPr>
        <w:t>.2021.PP</w:t>
      </w:r>
    </w:p>
    <w:p w14:paraId="661D77FC" w14:textId="77777777" w:rsidR="008F0647" w:rsidRPr="003408DE" w:rsidRDefault="008F0647" w:rsidP="008F0647">
      <w:pPr>
        <w:rPr>
          <w:rFonts w:ascii="Bookman Old Style" w:hAnsi="Bookman Old Style"/>
          <w:b/>
        </w:rPr>
      </w:pPr>
    </w:p>
    <w:p w14:paraId="39C99D1B" w14:textId="27645E72" w:rsidR="008F0647" w:rsidRPr="003408DE" w:rsidRDefault="008F0647" w:rsidP="00C13460">
      <w:pPr>
        <w:jc w:val="center"/>
        <w:rPr>
          <w:rFonts w:ascii="Bookman Old Style" w:hAnsi="Bookman Old Style"/>
          <w:b/>
        </w:rPr>
      </w:pPr>
      <w:r w:rsidRPr="003408DE">
        <w:rPr>
          <w:rFonts w:ascii="Bookman Old Style" w:hAnsi="Bookman Old Style"/>
          <w:b/>
        </w:rPr>
        <w:t>Wykonawcy</w:t>
      </w:r>
      <w:r w:rsidR="00861ECF">
        <w:rPr>
          <w:rFonts w:ascii="Bookman Old Style" w:hAnsi="Bookman Old Style"/>
          <w:b/>
        </w:rPr>
        <w:t xml:space="preserve"> </w:t>
      </w:r>
      <w:r w:rsidRPr="003408DE">
        <w:rPr>
          <w:rFonts w:ascii="Bookman Old Style" w:hAnsi="Bookman Old Style"/>
          <w:b/>
        </w:rPr>
        <w:t>ubiegający się o udzielenie zamówienia</w:t>
      </w:r>
    </w:p>
    <w:p w14:paraId="069CFA6A" w14:textId="77777777" w:rsidR="009C59A3" w:rsidRPr="009C59A3" w:rsidRDefault="009C59A3" w:rsidP="009C59A3">
      <w:pPr>
        <w:pStyle w:val="Default"/>
        <w:rPr>
          <w:rFonts w:ascii="Tahoma" w:hAnsi="Tahoma" w:cs="Tahoma"/>
          <w:sz w:val="18"/>
          <w:szCs w:val="18"/>
        </w:rPr>
      </w:pPr>
    </w:p>
    <w:p w14:paraId="4F3F73AC" w14:textId="5D8DE60A" w:rsidR="008F0647" w:rsidRDefault="008F0647" w:rsidP="009C59A3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124EC4AE" w14:textId="77777777" w:rsidR="008F0647" w:rsidRPr="008F0647" w:rsidRDefault="008F0647" w:rsidP="009C59A3">
      <w:pPr>
        <w:pStyle w:val="Default"/>
        <w:jc w:val="both"/>
        <w:rPr>
          <w:rFonts w:ascii="Bookman Old Style" w:hAnsi="Bookman Old Style" w:cs="Tahoma"/>
          <w:sz w:val="18"/>
          <w:szCs w:val="18"/>
        </w:rPr>
      </w:pPr>
    </w:p>
    <w:p w14:paraId="72DC0327" w14:textId="0829C605" w:rsidR="009C59A3" w:rsidRPr="008364C5" w:rsidRDefault="009C59A3" w:rsidP="009C59A3">
      <w:pPr>
        <w:pStyle w:val="Default"/>
        <w:jc w:val="both"/>
        <w:rPr>
          <w:rFonts w:ascii="Bookman Old Style" w:hAnsi="Bookman Old Style" w:cs="Tahoma"/>
          <w:sz w:val="22"/>
          <w:szCs w:val="22"/>
        </w:rPr>
      </w:pPr>
      <w:r w:rsidRPr="008364C5">
        <w:rPr>
          <w:rFonts w:ascii="Bookman Old Style" w:hAnsi="Bookman Old Style" w:cs="Tahoma"/>
          <w:b/>
          <w:bCs/>
          <w:sz w:val="22"/>
          <w:szCs w:val="22"/>
        </w:rPr>
        <w:t>Dotyczy</w:t>
      </w:r>
      <w:r w:rsidRPr="008364C5">
        <w:rPr>
          <w:rFonts w:ascii="Bookman Old Style" w:hAnsi="Bookman Old Style" w:cs="Tahoma"/>
          <w:sz w:val="22"/>
          <w:szCs w:val="22"/>
        </w:rPr>
        <w:t xml:space="preserve">: </w:t>
      </w:r>
      <w:r w:rsidR="00B4611C" w:rsidRPr="008364C5">
        <w:rPr>
          <w:rFonts w:ascii="Bookman Old Style" w:hAnsi="Bookman Old Style" w:cs="Tahoma"/>
          <w:sz w:val="22"/>
          <w:szCs w:val="22"/>
        </w:rPr>
        <w:t xml:space="preserve">Odpowiedzi na pytania </w:t>
      </w:r>
      <w:r w:rsidR="008F0647" w:rsidRPr="008364C5">
        <w:rPr>
          <w:rFonts w:ascii="Bookman Old Style" w:hAnsi="Bookman Old Style" w:cs="Tahoma"/>
          <w:sz w:val="22"/>
          <w:szCs w:val="22"/>
        </w:rPr>
        <w:t>do ogłoszenia</w:t>
      </w:r>
      <w:r w:rsidRPr="008364C5">
        <w:rPr>
          <w:rFonts w:ascii="Bookman Old Style" w:hAnsi="Bookman Old Style" w:cs="Tahoma"/>
          <w:sz w:val="22"/>
          <w:szCs w:val="22"/>
        </w:rPr>
        <w:t xml:space="preserve"> o zamówieniu w p</w:t>
      </w:r>
      <w:r w:rsidR="007065D7" w:rsidRPr="008364C5">
        <w:rPr>
          <w:rFonts w:ascii="Bookman Old Style" w:hAnsi="Bookman Old Style" w:cs="Tahoma"/>
          <w:sz w:val="22"/>
          <w:szCs w:val="22"/>
        </w:rPr>
        <w:t>rocedurze</w:t>
      </w:r>
      <w:r w:rsidRPr="008364C5">
        <w:rPr>
          <w:rFonts w:ascii="Bookman Old Style" w:hAnsi="Bookman Old Style" w:cs="Tahoma"/>
          <w:sz w:val="22"/>
          <w:szCs w:val="22"/>
        </w:rPr>
        <w:t xml:space="preserve"> na</w:t>
      </w:r>
      <w:r w:rsidR="007065D7" w:rsidRPr="008364C5">
        <w:rPr>
          <w:rFonts w:ascii="Bookman Old Style" w:hAnsi="Bookman Old Style" w:cs="Tahoma"/>
          <w:sz w:val="22"/>
          <w:szCs w:val="22"/>
        </w:rPr>
        <w:t xml:space="preserve"> sukcesywny zakup</w:t>
      </w:r>
      <w:r w:rsidR="00B4611C" w:rsidRPr="008364C5">
        <w:rPr>
          <w:rFonts w:ascii="Bookman Old Style" w:hAnsi="Bookman Old Style" w:cs="Tahoma"/>
          <w:sz w:val="22"/>
          <w:szCs w:val="22"/>
        </w:rPr>
        <w:t xml:space="preserve"> etyliny bezołowiowej 95 w okresie 12 miesięcy od dnia zawarcia umowy.</w:t>
      </w:r>
      <w:r w:rsidRPr="008364C5">
        <w:rPr>
          <w:rFonts w:ascii="Bookman Old Style" w:hAnsi="Bookman Old Style" w:cs="Tahoma"/>
          <w:sz w:val="22"/>
          <w:szCs w:val="22"/>
        </w:rPr>
        <w:t xml:space="preserve"> Znak sprawy ZZP.261.</w:t>
      </w:r>
      <w:r w:rsidR="007065D7" w:rsidRPr="008364C5">
        <w:rPr>
          <w:rFonts w:ascii="Bookman Old Style" w:hAnsi="Bookman Old Style" w:cs="Tahoma"/>
          <w:sz w:val="22"/>
          <w:szCs w:val="22"/>
        </w:rPr>
        <w:t>33</w:t>
      </w:r>
      <w:r w:rsidRPr="008364C5">
        <w:rPr>
          <w:rFonts w:ascii="Bookman Old Style" w:hAnsi="Bookman Old Style" w:cs="Tahoma"/>
          <w:sz w:val="22"/>
          <w:szCs w:val="22"/>
        </w:rPr>
        <w:t xml:space="preserve">.2021.PP </w:t>
      </w:r>
    </w:p>
    <w:p w14:paraId="7D71D4FE" w14:textId="77777777" w:rsidR="009C59A3" w:rsidRPr="008F0647" w:rsidRDefault="009C59A3" w:rsidP="009C59A3">
      <w:pPr>
        <w:pStyle w:val="Default"/>
        <w:jc w:val="both"/>
        <w:rPr>
          <w:rFonts w:ascii="Bookman Old Style" w:hAnsi="Bookman Old Style" w:cs="Tahoma"/>
          <w:sz w:val="20"/>
          <w:szCs w:val="18"/>
        </w:rPr>
      </w:pPr>
    </w:p>
    <w:p w14:paraId="711122D7" w14:textId="77777777" w:rsidR="008F0647" w:rsidRPr="008F0647" w:rsidRDefault="008F0647" w:rsidP="009C59A3">
      <w:pPr>
        <w:pStyle w:val="Default"/>
        <w:jc w:val="both"/>
        <w:rPr>
          <w:rFonts w:ascii="Bookman Old Style" w:hAnsi="Bookman Old Style" w:cs="Tahoma"/>
          <w:sz w:val="20"/>
          <w:szCs w:val="18"/>
        </w:rPr>
      </w:pPr>
    </w:p>
    <w:p w14:paraId="39728C77" w14:textId="77777777" w:rsidR="009C59A3" w:rsidRPr="000F0FB2" w:rsidRDefault="009C59A3" w:rsidP="009C59A3">
      <w:pPr>
        <w:pStyle w:val="Default"/>
        <w:jc w:val="both"/>
        <w:rPr>
          <w:rFonts w:ascii="Bookman Old Style" w:hAnsi="Bookman Old Style" w:cs="Tahoma"/>
          <w:sz w:val="22"/>
          <w:szCs w:val="18"/>
          <w:u w:val="single"/>
        </w:rPr>
      </w:pPr>
      <w:r w:rsidRPr="000F0FB2">
        <w:rPr>
          <w:rFonts w:ascii="Bookman Old Style" w:hAnsi="Bookman Old Style" w:cs="Tahoma"/>
          <w:b/>
          <w:bCs/>
          <w:sz w:val="22"/>
          <w:szCs w:val="18"/>
          <w:u w:val="single"/>
        </w:rPr>
        <w:t xml:space="preserve">Pytanie 1: </w:t>
      </w:r>
    </w:p>
    <w:p w14:paraId="76AA22C8" w14:textId="6DADD2CC" w:rsidR="000A49B5" w:rsidRPr="000A49B5" w:rsidRDefault="000A49B5" w:rsidP="000A49B5">
      <w:pPr>
        <w:spacing w:after="0" w:line="240" w:lineRule="auto"/>
        <w:jc w:val="both"/>
        <w:rPr>
          <w:rFonts w:ascii="Bookman Old Style" w:hAnsi="Bookman Old Style" w:cs="Arial"/>
        </w:rPr>
      </w:pPr>
      <w:r w:rsidRPr="000A49B5">
        <w:rPr>
          <w:rFonts w:ascii="Bookman Old Style" w:hAnsi="Bookman Old Style" w:cs="Arial"/>
        </w:rPr>
        <w:t>Czy Zamawiający wyrazi zgodę na zmianę zapisu w §</w:t>
      </w:r>
      <w:r w:rsidR="00FF4DC7">
        <w:rPr>
          <w:rFonts w:ascii="Bookman Old Style" w:hAnsi="Bookman Old Style" w:cs="Arial"/>
        </w:rPr>
        <w:t xml:space="preserve"> </w:t>
      </w:r>
      <w:r w:rsidRPr="000A49B5">
        <w:rPr>
          <w:rFonts w:ascii="Bookman Old Style" w:hAnsi="Bookman Old Style" w:cs="Arial"/>
        </w:rPr>
        <w:t>5 ust. 7 Umowy poprzez odstąpienie od umieszczania w załączniku do faktury adresu stacji paliw i</w:t>
      </w:r>
      <w:r>
        <w:rPr>
          <w:rFonts w:ascii="Bookman Old Style" w:hAnsi="Bookman Old Style" w:cs="Arial"/>
        </w:rPr>
        <w:t> </w:t>
      </w:r>
      <w:r w:rsidRPr="000A49B5">
        <w:rPr>
          <w:rFonts w:ascii="Bookman Old Style" w:hAnsi="Bookman Old Style" w:cs="Arial"/>
        </w:rPr>
        <w:t>zaakceptuje numer stacji paliw i miejscowość? Adres stacji paliw dostępny jest na paragonie/wydruku z terminala po zrealizowanej transakcji.</w:t>
      </w:r>
    </w:p>
    <w:p w14:paraId="77663B9D" w14:textId="77777777" w:rsidR="009C59A3" w:rsidRPr="000F0FB2" w:rsidRDefault="009C59A3" w:rsidP="009C59A3">
      <w:pPr>
        <w:pStyle w:val="Default"/>
        <w:jc w:val="both"/>
        <w:rPr>
          <w:rFonts w:ascii="Bookman Old Style" w:hAnsi="Bookman Old Style" w:cs="Tahoma"/>
          <w:sz w:val="22"/>
          <w:szCs w:val="18"/>
        </w:rPr>
      </w:pPr>
    </w:p>
    <w:p w14:paraId="3E329A4C" w14:textId="5E2B6304" w:rsidR="000A49B5" w:rsidRPr="000F0FB2" w:rsidRDefault="009C59A3" w:rsidP="009C59A3">
      <w:pPr>
        <w:pStyle w:val="Default"/>
        <w:jc w:val="both"/>
        <w:rPr>
          <w:rFonts w:ascii="Bookman Old Style" w:hAnsi="Bookman Old Style" w:cs="Tahoma"/>
          <w:b/>
          <w:i/>
          <w:color w:val="0070C0"/>
          <w:sz w:val="22"/>
          <w:szCs w:val="18"/>
        </w:rPr>
      </w:pPr>
      <w:r w:rsidRPr="000F0FB2">
        <w:rPr>
          <w:rFonts w:ascii="Bookman Old Style" w:hAnsi="Bookman Old Style" w:cs="Tahoma"/>
          <w:b/>
          <w:i/>
          <w:color w:val="0070C0"/>
          <w:sz w:val="22"/>
          <w:szCs w:val="18"/>
        </w:rPr>
        <w:t>Odpowiedź na pytanie 1:</w:t>
      </w:r>
    </w:p>
    <w:p w14:paraId="437A6FBB" w14:textId="2F7119E1" w:rsidR="00832E51" w:rsidRDefault="000A49B5" w:rsidP="009C59A3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ahoma"/>
          <w:sz w:val="22"/>
          <w:szCs w:val="18"/>
        </w:rPr>
        <w:t xml:space="preserve">Zamawiający nie zmienia </w:t>
      </w:r>
      <w:r w:rsidRPr="000A49B5">
        <w:rPr>
          <w:rFonts w:ascii="Bookman Old Style" w:hAnsi="Bookman Old Style"/>
          <w:sz w:val="22"/>
          <w:szCs w:val="22"/>
        </w:rPr>
        <w:t>§</w:t>
      </w:r>
      <w:r w:rsidR="00FF4DC7">
        <w:rPr>
          <w:rFonts w:ascii="Bookman Old Style" w:hAnsi="Bookman Old Style"/>
          <w:sz w:val="22"/>
          <w:szCs w:val="22"/>
        </w:rPr>
        <w:t xml:space="preserve"> </w:t>
      </w:r>
      <w:r w:rsidRPr="000A49B5">
        <w:rPr>
          <w:rFonts w:ascii="Bookman Old Style" w:hAnsi="Bookman Old Style"/>
          <w:sz w:val="22"/>
          <w:szCs w:val="22"/>
        </w:rPr>
        <w:t>5 ust. 7 Umowy</w:t>
      </w:r>
      <w:r>
        <w:rPr>
          <w:rFonts w:ascii="Bookman Old Style" w:hAnsi="Bookman Old Style"/>
          <w:sz w:val="22"/>
          <w:szCs w:val="22"/>
        </w:rPr>
        <w:t xml:space="preserve"> ponieważ </w:t>
      </w:r>
      <w:r w:rsidR="00C13460">
        <w:rPr>
          <w:rFonts w:ascii="Bookman Old Style" w:hAnsi="Bookman Old Style"/>
          <w:sz w:val="22"/>
          <w:szCs w:val="22"/>
        </w:rPr>
        <w:t>jest on zgodny z oczekiwaniami oferenta</w:t>
      </w:r>
      <w:r w:rsidR="00B01259">
        <w:rPr>
          <w:rFonts w:ascii="Bookman Old Style" w:hAnsi="Bookman Old Style"/>
          <w:sz w:val="22"/>
          <w:szCs w:val="22"/>
        </w:rPr>
        <w:t>,</w:t>
      </w:r>
      <w:r w:rsidR="00832E51">
        <w:rPr>
          <w:rFonts w:ascii="Bookman Old Style" w:hAnsi="Bookman Old Style"/>
          <w:sz w:val="22"/>
          <w:szCs w:val="22"/>
        </w:rPr>
        <w:t xml:space="preserve"> co uwidaczniamy poniżej:</w:t>
      </w:r>
    </w:p>
    <w:p w14:paraId="1E0238E6" w14:textId="18A7D54C" w:rsidR="008F0EC6" w:rsidRDefault="008F0EC6" w:rsidP="009C59A3">
      <w:pPr>
        <w:pStyle w:val="Default"/>
        <w:jc w:val="both"/>
        <w:rPr>
          <w:rFonts w:ascii="Bookman Old Style" w:hAnsi="Bookman Old Style" w:cs="Tahoma"/>
          <w:sz w:val="22"/>
          <w:szCs w:val="18"/>
        </w:rPr>
      </w:pPr>
    </w:p>
    <w:p w14:paraId="52844AAC" w14:textId="01255BC6" w:rsidR="00832E51" w:rsidRPr="007D3F72" w:rsidRDefault="00832E51" w:rsidP="00832E51">
      <w:pPr>
        <w:spacing w:after="0" w:line="240" w:lineRule="auto"/>
        <w:contextualSpacing/>
        <w:jc w:val="both"/>
        <w:rPr>
          <w:rFonts w:ascii="Bookman Old Style" w:eastAsia="Calibri" w:hAnsi="Bookman Old Style" w:cs="Times New Roman"/>
        </w:rPr>
      </w:pPr>
      <w:r w:rsidRPr="007D3F72">
        <w:rPr>
          <w:rFonts w:ascii="Bookman Old Style" w:eastAsia="Calibri" w:hAnsi="Bookman Old Style" w:cs="Times New Roman"/>
        </w:rPr>
        <w:t>„</w:t>
      </w:r>
      <w:r w:rsidRPr="007D3F72">
        <w:rPr>
          <w:rFonts w:ascii="Bookman Old Style" w:eastAsia="Calibri" w:hAnsi="Bookman Old Style" w:cs="Times New Roman"/>
          <w:i/>
          <w:iCs/>
        </w:rPr>
        <w:t xml:space="preserve">Wykaz, o którym mowa w ust. 5, będzie zawierał następujące dane: adres stacji paliw na której dokonano transakcji </w:t>
      </w:r>
      <w:r w:rsidRPr="007D3F72">
        <w:rPr>
          <w:rFonts w:ascii="Bookman Old Style" w:eastAsia="Calibri" w:hAnsi="Bookman Old Style" w:cs="Times New Roman"/>
          <w:i/>
          <w:iCs/>
          <w:u w:val="single"/>
        </w:rPr>
        <w:t>lub numer stacji paliw, wraz ze wskazaniem miejscowości</w:t>
      </w:r>
      <w:r w:rsidRPr="007D3F72">
        <w:rPr>
          <w:rFonts w:ascii="Bookman Old Style" w:eastAsia="Calibri" w:hAnsi="Bookman Old Style" w:cs="Times New Roman"/>
          <w:i/>
          <w:iCs/>
        </w:rPr>
        <w:t>, datę zakupu, numer rejestracyjny samochodu, ilość i cenę brutto zakupionego paliwa. Zamawiający dopuszcza możliwość pobierania wykazu, o którym mowa w zdaniu 1, przez specjalnie udostępniony mu w tym celu portal internetowy, w przypadku jeżeli Wykonawca zapewnia taką możliwość</w:t>
      </w:r>
      <w:r w:rsidRPr="007D3F72">
        <w:rPr>
          <w:rFonts w:ascii="Bookman Old Style" w:eastAsia="Calibri" w:hAnsi="Bookman Old Style" w:cs="Times New Roman"/>
        </w:rPr>
        <w:t>.</w:t>
      </w:r>
      <w:r w:rsidRPr="007D3F72">
        <w:rPr>
          <w:rFonts w:ascii="Bookman Old Style" w:eastAsia="Calibri" w:hAnsi="Bookman Old Style" w:cs="Times New Roman"/>
        </w:rPr>
        <w:t>”</w:t>
      </w:r>
      <w:r w:rsidRPr="007D3F72">
        <w:rPr>
          <w:rFonts w:ascii="Bookman Old Style" w:eastAsia="Calibri" w:hAnsi="Bookman Old Style" w:cs="Times New Roman"/>
        </w:rPr>
        <w:t xml:space="preserve"> </w:t>
      </w:r>
    </w:p>
    <w:p w14:paraId="3CD1300D" w14:textId="77777777" w:rsidR="00B01259" w:rsidRPr="000F0FB2" w:rsidRDefault="00B01259" w:rsidP="009C59A3">
      <w:pPr>
        <w:pStyle w:val="Default"/>
        <w:jc w:val="both"/>
        <w:rPr>
          <w:rFonts w:ascii="Bookman Old Style" w:hAnsi="Bookman Old Style" w:cs="Tahoma"/>
          <w:sz w:val="22"/>
          <w:szCs w:val="18"/>
        </w:rPr>
      </w:pPr>
    </w:p>
    <w:p w14:paraId="643E7D47" w14:textId="77777777" w:rsidR="009C59A3" w:rsidRPr="000F0FB2" w:rsidRDefault="009C59A3" w:rsidP="009C59A3">
      <w:pPr>
        <w:pStyle w:val="Default"/>
        <w:jc w:val="both"/>
        <w:rPr>
          <w:rFonts w:ascii="Bookman Old Style" w:hAnsi="Bookman Old Style" w:cs="Tahoma"/>
          <w:sz w:val="22"/>
          <w:szCs w:val="18"/>
          <w:u w:val="single"/>
        </w:rPr>
      </w:pPr>
      <w:r w:rsidRPr="000F0FB2">
        <w:rPr>
          <w:rFonts w:ascii="Bookman Old Style" w:hAnsi="Bookman Old Style" w:cs="Tahoma"/>
          <w:b/>
          <w:bCs/>
          <w:sz w:val="22"/>
          <w:szCs w:val="18"/>
          <w:u w:val="single"/>
        </w:rPr>
        <w:t xml:space="preserve">Pytanie 2: </w:t>
      </w:r>
    </w:p>
    <w:p w14:paraId="1FA36218" w14:textId="47F3B95F" w:rsidR="00832E51" w:rsidRPr="00832E51" w:rsidRDefault="00832E51" w:rsidP="00832E51">
      <w:pPr>
        <w:spacing w:after="0" w:line="240" w:lineRule="auto"/>
        <w:jc w:val="both"/>
        <w:rPr>
          <w:rFonts w:ascii="Bookman Old Style" w:hAnsi="Bookman Old Style" w:cs="Arial"/>
        </w:rPr>
      </w:pPr>
      <w:r w:rsidRPr="00832E51">
        <w:rPr>
          <w:rFonts w:ascii="Bookman Old Style" w:hAnsi="Bookman Old Style" w:cs="Arial"/>
        </w:rPr>
        <w:t>Czy Zamawiający wyrazi zgodę aby odstąpić od zapisów w §</w:t>
      </w:r>
      <w:r w:rsidR="00FF4DC7">
        <w:rPr>
          <w:rFonts w:ascii="Bookman Old Style" w:hAnsi="Bookman Old Style" w:cs="Arial"/>
        </w:rPr>
        <w:t xml:space="preserve"> </w:t>
      </w:r>
      <w:r w:rsidRPr="00832E51">
        <w:rPr>
          <w:rFonts w:ascii="Bookman Old Style" w:hAnsi="Bookman Old Style" w:cs="Arial"/>
        </w:rPr>
        <w:t>6 ust. 1 pkt 1 Umowy lub aby zgodnie z zasadą równości stron dodać adekwatne zapisy działające na korzyść Wykonawcy?</w:t>
      </w:r>
    </w:p>
    <w:p w14:paraId="324DB18F" w14:textId="77777777" w:rsidR="009C59A3" w:rsidRPr="000F0FB2" w:rsidRDefault="009C59A3" w:rsidP="009C59A3">
      <w:pPr>
        <w:pStyle w:val="Default"/>
        <w:jc w:val="both"/>
        <w:rPr>
          <w:rFonts w:ascii="Bookman Old Style" w:hAnsi="Bookman Old Style" w:cs="Tahoma"/>
          <w:sz w:val="22"/>
          <w:szCs w:val="18"/>
        </w:rPr>
      </w:pPr>
    </w:p>
    <w:p w14:paraId="69A19B61" w14:textId="77777777" w:rsidR="009C59A3" w:rsidRPr="000F0FB2" w:rsidRDefault="009C59A3" w:rsidP="009C59A3">
      <w:pPr>
        <w:pStyle w:val="Default"/>
        <w:jc w:val="both"/>
        <w:rPr>
          <w:rFonts w:ascii="Bookman Old Style" w:hAnsi="Bookman Old Style" w:cs="Tahoma"/>
          <w:b/>
          <w:i/>
          <w:color w:val="0070C0"/>
          <w:sz w:val="22"/>
          <w:szCs w:val="18"/>
        </w:rPr>
      </w:pPr>
      <w:r w:rsidRPr="000F0FB2">
        <w:rPr>
          <w:rFonts w:ascii="Bookman Old Style" w:hAnsi="Bookman Old Style" w:cs="Tahoma"/>
          <w:b/>
          <w:i/>
          <w:color w:val="0070C0"/>
          <w:sz w:val="22"/>
          <w:szCs w:val="18"/>
        </w:rPr>
        <w:t>Odpowiedź na pytanie 2:</w:t>
      </w:r>
    </w:p>
    <w:p w14:paraId="55106118" w14:textId="77777777" w:rsidR="007D3F72" w:rsidRPr="000F0FB2" w:rsidRDefault="007D3F72" w:rsidP="007D3F72">
      <w:pPr>
        <w:pStyle w:val="Default"/>
        <w:jc w:val="both"/>
        <w:rPr>
          <w:rFonts w:ascii="Bookman Old Style" w:hAnsi="Bookman Old Style" w:cs="Tahoma"/>
          <w:sz w:val="22"/>
          <w:szCs w:val="18"/>
        </w:rPr>
      </w:pPr>
      <w:r w:rsidRPr="000F0FB2">
        <w:rPr>
          <w:rFonts w:ascii="Bookman Old Style" w:hAnsi="Bookman Old Style" w:cs="Tahoma"/>
          <w:sz w:val="22"/>
          <w:szCs w:val="18"/>
        </w:rPr>
        <w:t>Zamawiający nie wyraża zgody na wprowadzenie zmiany we wnioskowanym zakresie.</w:t>
      </w:r>
    </w:p>
    <w:p w14:paraId="7A37C492" w14:textId="77777777" w:rsidR="00861ECF" w:rsidRDefault="00861ECF" w:rsidP="009C59A3">
      <w:pPr>
        <w:pStyle w:val="Default"/>
        <w:jc w:val="both"/>
        <w:rPr>
          <w:rFonts w:ascii="Bookman Old Style" w:hAnsi="Bookman Old Style" w:cs="Tahoma"/>
          <w:b/>
          <w:bCs/>
          <w:sz w:val="22"/>
          <w:szCs w:val="18"/>
          <w:u w:val="single"/>
        </w:rPr>
      </w:pPr>
    </w:p>
    <w:p w14:paraId="0DE2F52E" w14:textId="657CA7A1" w:rsidR="009C59A3" w:rsidRPr="000F0FB2" w:rsidRDefault="009C59A3" w:rsidP="009C59A3">
      <w:pPr>
        <w:pStyle w:val="Default"/>
        <w:jc w:val="both"/>
        <w:rPr>
          <w:rFonts w:ascii="Bookman Old Style" w:hAnsi="Bookman Old Style" w:cs="Tahoma"/>
          <w:sz w:val="22"/>
          <w:szCs w:val="18"/>
          <w:u w:val="single"/>
        </w:rPr>
      </w:pPr>
      <w:r w:rsidRPr="000F0FB2">
        <w:rPr>
          <w:rFonts w:ascii="Bookman Old Style" w:hAnsi="Bookman Old Style" w:cs="Tahoma"/>
          <w:b/>
          <w:bCs/>
          <w:sz w:val="22"/>
          <w:szCs w:val="18"/>
          <w:u w:val="single"/>
        </w:rPr>
        <w:t xml:space="preserve">Pytanie 3: </w:t>
      </w:r>
    </w:p>
    <w:p w14:paraId="6D934A71" w14:textId="6EBCE818" w:rsidR="00E67B6C" w:rsidRPr="00E67B6C" w:rsidRDefault="00E67B6C" w:rsidP="00E67B6C">
      <w:pPr>
        <w:spacing w:after="0" w:line="240" w:lineRule="auto"/>
        <w:jc w:val="both"/>
        <w:rPr>
          <w:rFonts w:ascii="Bookman Old Style" w:hAnsi="Bookman Old Style" w:cs="Arial"/>
        </w:rPr>
      </w:pPr>
      <w:r w:rsidRPr="00E67B6C">
        <w:rPr>
          <w:rFonts w:ascii="Bookman Old Style" w:hAnsi="Bookman Old Style" w:cs="Arial"/>
        </w:rPr>
        <w:t>Czy Zamawiający wyrazi zgodę na zmianę zapisów w §</w:t>
      </w:r>
      <w:r w:rsidR="00FF4DC7">
        <w:rPr>
          <w:rFonts w:ascii="Bookman Old Style" w:hAnsi="Bookman Old Style" w:cs="Arial"/>
        </w:rPr>
        <w:t xml:space="preserve"> </w:t>
      </w:r>
      <w:r w:rsidRPr="00E67B6C">
        <w:rPr>
          <w:rFonts w:ascii="Bookman Old Style" w:hAnsi="Bookman Old Style" w:cs="Arial"/>
        </w:rPr>
        <w:t>7 ust. 9 oraz §</w:t>
      </w:r>
      <w:r w:rsidR="00FF4DC7">
        <w:rPr>
          <w:rFonts w:ascii="Bookman Old Style" w:hAnsi="Bookman Old Style" w:cs="Arial"/>
        </w:rPr>
        <w:t xml:space="preserve"> </w:t>
      </w:r>
      <w:r w:rsidRPr="00E67B6C">
        <w:rPr>
          <w:rFonts w:ascii="Bookman Old Style" w:hAnsi="Bookman Old Style" w:cs="Arial"/>
        </w:rPr>
        <w:t>9</w:t>
      </w:r>
      <w:r w:rsidR="008364C5">
        <w:rPr>
          <w:rFonts w:ascii="Bookman Old Style" w:hAnsi="Bookman Old Style" w:cs="Arial"/>
        </w:rPr>
        <w:t xml:space="preserve"> </w:t>
      </w:r>
      <w:r w:rsidRPr="00E67B6C">
        <w:rPr>
          <w:rFonts w:ascii="Bookman Old Style" w:hAnsi="Bookman Old Style" w:cs="Arial"/>
        </w:rPr>
        <w:t>ust. 1, pkt. 1 poprzez wydłużenie czasu dostarczenia kart z 7 do 14 dni?</w:t>
      </w:r>
    </w:p>
    <w:p w14:paraId="6B87DD20" w14:textId="77777777" w:rsidR="009C59A3" w:rsidRPr="000F0FB2" w:rsidRDefault="009C59A3" w:rsidP="009C59A3">
      <w:pPr>
        <w:pStyle w:val="Default"/>
        <w:jc w:val="both"/>
        <w:rPr>
          <w:rFonts w:ascii="Bookman Old Style" w:hAnsi="Bookman Old Style" w:cs="Tahoma"/>
          <w:i/>
          <w:iCs/>
          <w:sz w:val="22"/>
          <w:szCs w:val="18"/>
        </w:rPr>
      </w:pPr>
    </w:p>
    <w:p w14:paraId="563B144D" w14:textId="77777777" w:rsidR="009C59A3" w:rsidRPr="000F0FB2" w:rsidRDefault="009C59A3" w:rsidP="009C59A3">
      <w:pPr>
        <w:pStyle w:val="Default"/>
        <w:jc w:val="both"/>
        <w:rPr>
          <w:rFonts w:ascii="Bookman Old Style" w:hAnsi="Bookman Old Style" w:cs="Tahoma"/>
          <w:b/>
          <w:i/>
          <w:color w:val="0070C0"/>
          <w:sz w:val="22"/>
          <w:szCs w:val="18"/>
        </w:rPr>
      </w:pPr>
      <w:r w:rsidRPr="000F0FB2">
        <w:rPr>
          <w:rFonts w:ascii="Bookman Old Style" w:hAnsi="Bookman Old Style" w:cs="Tahoma"/>
          <w:b/>
          <w:i/>
          <w:color w:val="0070C0"/>
          <w:sz w:val="22"/>
          <w:szCs w:val="18"/>
        </w:rPr>
        <w:t>Odpowiedź na pytanie 3:</w:t>
      </w:r>
    </w:p>
    <w:p w14:paraId="3386BB98" w14:textId="7393214F" w:rsidR="008F0EC6" w:rsidRPr="00DA3A9E" w:rsidRDefault="008F0EC6" w:rsidP="009C59A3">
      <w:pPr>
        <w:pStyle w:val="Default"/>
        <w:jc w:val="both"/>
        <w:rPr>
          <w:rFonts w:ascii="Bookman Old Style" w:hAnsi="Bookman Old Style" w:cs="Tahoma"/>
          <w:sz w:val="22"/>
          <w:szCs w:val="22"/>
        </w:rPr>
      </w:pPr>
      <w:bookmarkStart w:id="0" w:name="_Hlk86825198"/>
      <w:r w:rsidRPr="00DA3A9E">
        <w:rPr>
          <w:rFonts w:ascii="Bookman Old Style" w:hAnsi="Bookman Old Style" w:cs="Tahoma"/>
          <w:sz w:val="22"/>
          <w:szCs w:val="22"/>
        </w:rPr>
        <w:t>Zamawiający wyraża zgod</w:t>
      </w:r>
      <w:r w:rsidR="00E67B6C" w:rsidRPr="00DA3A9E">
        <w:rPr>
          <w:rFonts w:ascii="Bookman Old Style" w:hAnsi="Bookman Old Style" w:cs="Tahoma"/>
          <w:sz w:val="22"/>
          <w:szCs w:val="22"/>
        </w:rPr>
        <w:t>ę</w:t>
      </w:r>
      <w:r w:rsidRPr="00DA3A9E">
        <w:rPr>
          <w:rFonts w:ascii="Bookman Old Style" w:hAnsi="Bookman Old Style" w:cs="Tahoma"/>
          <w:sz w:val="22"/>
          <w:szCs w:val="22"/>
        </w:rPr>
        <w:t xml:space="preserve"> na wprowadzenie zmiany we wnioskowanym zakresie.</w:t>
      </w:r>
    </w:p>
    <w:bookmarkEnd w:id="0"/>
    <w:p w14:paraId="5C6E7D74" w14:textId="77777777" w:rsidR="00FF4DC7" w:rsidRPr="00DA3A9E" w:rsidRDefault="00FF4DC7" w:rsidP="00FF4DC7">
      <w:pPr>
        <w:pStyle w:val="Default"/>
        <w:jc w:val="both"/>
        <w:rPr>
          <w:rFonts w:ascii="Bookman Old Style" w:hAnsi="Bookman Old Style" w:cs="Tahoma"/>
          <w:sz w:val="22"/>
          <w:szCs w:val="22"/>
        </w:rPr>
      </w:pPr>
    </w:p>
    <w:p w14:paraId="4C5504EB" w14:textId="76734BF6" w:rsidR="00FF4DC7" w:rsidRPr="00DA3A9E" w:rsidRDefault="00FF4DC7" w:rsidP="00FF4DC7">
      <w:pPr>
        <w:pStyle w:val="Default"/>
        <w:jc w:val="both"/>
        <w:rPr>
          <w:rFonts w:ascii="Bookman Old Style" w:hAnsi="Bookman Old Style" w:cs="Tahoma"/>
          <w:sz w:val="22"/>
          <w:szCs w:val="22"/>
        </w:rPr>
      </w:pPr>
      <w:r w:rsidRPr="00DA3A9E">
        <w:rPr>
          <w:rFonts w:ascii="Bookman Old Style" w:hAnsi="Bookman Old Style" w:cs="Tahoma"/>
          <w:sz w:val="22"/>
          <w:szCs w:val="22"/>
        </w:rPr>
        <w:t xml:space="preserve">W związku z tym </w:t>
      </w:r>
      <w:r w:rsidRPr="00DA3A9E">
        <w:rPr>
          <w:rFonts w:ascii="Bookman Old Style" w:hAnsi="Bookman Old Style"/>
          <w:sz w:val="22"/>
          <w:szCs w:val="22"/>
        </w:rPr>
        <w:t>§ 7 ust. 9</w:t>
      </w:r>
      <w:r w:rsidR="00DA3A9E" w:rsidRPr="00DA3A9E">
        <w:rPr>
          <w:rFonts w:ascii="Bookman Old Style" w:hAnsi="Bookman Old Style"/>
          <w:sz w:val="22"/>
          <w:szCs w:val="22"/>
        </w:rPr>
        <w:t>:</w:t>
      </w:r>
      <w:r w:rsidRPr="00DA3A9E">
        <w:rPr>
          <w:rFonts w:ascii="Bookman Old Style" w:hAnsi="Bookman Old Style"/>
          <w:sz w:val="22"/>
          <w:szCs w:val="22"/>
        </w:rPr>
        <w:t xml:space="preserve"> </w:t>
      </w:r>
    </w:p>
    <w:p w14:paraId="02A57678" w14:textId="2549DA3E" w:rsidR="00DA3A9E" w:rsidRPr="00DA3A9E" w:rsidRDefault="00DA3A9E" w:rsidP="00DA3A9E">
      <w:pPr>
        <w:spacing w:after="0" w:line="276" w:lineRule="auto"/>
        <w:jc w:val="both"/>
        <w:rPr>
          <w:rFonts w:ascii="Bookman Old Style" w:eastAsia="Calibri" w:hAnsi="Bookman Old Style" w:cs="Times New Roman"/>
        </w:rPr>
      </w:pPr>
      <w:r w:rsidRPr="00DA3A9E">
        <w:rPr>
          <w:rFonts w:ascii="Bookman Old Style" w:eastAsia="Calibri" w:hAnsi="Bookman Old Style" w:cs="Times New Roman"/>
        </w:rPr>
        <w:t>„</w:t>
      </w:r>
      <w:r w:rsidR="008034B5" w:rsidRPr="00DA3A9E">
        <w:rPr>
          <w:rFonts w:ascii="Bookman Old Style" w:eastAsia="Calibri" w:hAnsi="Bookman Old Style" w:cs="Times New Roman"/>
          <w:i/>
          <w:iCs/>
        </w:rPr>
        <w:t>Wykonawca, w terminie 7 dni od terminu o którym mowa w ust. 7, wyda Zamawiającemu duplikat karty, z zastrzeżeniem ust. 5</w:t>
      </w:r>
      <w:r w:rsidRPr="00DA3A9E">
        <w:rPr>
          <w:rFonts w:ascii="Bookman Old Style" w:eastAsia="Calibri" w:hAnsi="Bookman Old Style" w:cs="Times New Roman"/>
          <w:i/>
          <w:iCs/>
        </w:rPr>
        <w:t>”</w:t>
      </w:r>
    </w:p>
    <w:p w14:paraId="162FF615" w14:textId="77777777" w:rsidR="00DA3A9E" w:rsidRDefault="00DA3A9E" w:rsidP="00DA3A9E">
      <w:pPr>
        <w:pStyle w:val="Default"/>
        <w:jc w:val="both"/>
        <w:rPr>
          <w:rFonts w:ascii="Bookman Old Style" w:hAnsi="Bookman Old Style" w:cs="Tahoma"/>
          <w:sz w:val="22"/>
          <w:szCs w:val="18"/>
        </w:rPr>
      </w:pPr>
    </w:p>
    <w:p w14:paraId="775BC2B3" w14:textId="3C1D318B" w:rsidR="00DA3A9E" w:rsidRPr="000F0FB2" w:rsidRDefault="00DA3A9E" w:rsidP="00DA3A9E">
      <w:pPr>
        <w:pStyle w:val="Default"/>
        <w:jc w:val="both"/>
        <w:rPr>
          <w:rFonts w:ascii="Bookman Old Style" w:hAnsi="Bookman Old Style" w:cs="Tahoma"/>
          <w:sz w:val="22"/>
          <w:szCs w:val="18"/>
        </w:rPr>
      </w:pPr>
      <w:r>
        <w:rPr>
          <w:rFonts w:ascii="Bookman Old Style" w:hAnsi="Bookman Old Style" w:cs="Tahoma"/>
          <w:sz w:val="22"/>
          <w:szCs w:val="18"/>
        </w:rPr>
        <w:t>p</w:t>
      </w:r>
      <w:r w:rsidRPr="000F0FB2">
        <w:rPr>
          <w:rFonts w:ascii="Bookman Old Style" w:hAnsi="Bookman Old Style" w:cs="Tahoma"/>
          <w:sz w:val="22"/>
          <w:szCs w:val="18"/>
        </w:rPr>
        <w:t>rzyjmuje brzmienie:</w:t>
      </w:r>
    </w:p>
    <w:p w14:paraId="6E5D7068" w14:textId="45179773" w:rsidR="00DA3A9E" w:rsidRDefault="00DA3A9E" w:rsidP="00DA3A9E">
      <w:pPr>
        <w:spacing w:after="0" w:line="276" w:lineRule="auto"/>
        <w:jc w:val="both"/>
        <w:rPr>
          <w:rFonts w:ascii="Bookman Old Style" w:hAnsi="Bookman Old Style" w:cs="Arial"/>
        </w:rPr>
      </w:pPr>
      <w:r w:rsidRPr="00DA3A9E">
        <w:rPr>
          <w:rFonts w:ascii="Bookman Old Style" w:eastAsia="Calibri" w:hAnsi="Bookman Old Style" w:cs="Times New Roman"/>
          <w:i/>
          <w:iCs/>
        </w:rPr>
        <w:t xml:space="preserve">Wykonawca, w terminie </w:t>
      </w:r>
      <w:r w:rsidR="00EB21FA">
        <w:rPr>
          <w:rFonts w:ascii="Bookman Old Style" w:eastAsia="Calibri" w:hAnsi="Bookman Old Style" w:cs="Times New Roman"/>
          <w:i/>
          <w:iCs/>
        </w:rPr>
        <w:t>14</w:t>
      </w:r>
      <w:r w:rsidRPr="00DA3A9E">
        <w:rPr>
          <w:rFonts w:ascii="Bookman Old Style" w:eastAsia="Calibri" w:hAnsi="Bookman Old Style" w:cs="Times New Roman"/>
          <w:i/>
          <w:iCs/>
        </w:rPr>
        <w:t xml:space="preserve"> dni od terminu o którym mowa w ust. 7, wyda Zamawiającemu duplikat karty, z zastrzeżeniem ust. 5</w:t>
      </w:r>
    </w:p>
    <w:p w14:paraId="2A5678AC" w14:textId="77777777" w:rsidR="00EB21FA" w:rsidRDefault="00EB21FA" w:rsidP="00DA3A9E">
      <w:pPr>
        <w:spacing w:after="0" w:line="276" w:lineRule="auto"/>
        <w:jc w:val="both"/>
        <w:rPr>
          <w:rFonts w:ascii="Bookman Old Style" w:hAnsi="Bookman Old Style" w:cs="Arial"/>
        </w:rPr>
      </w:pPr>
    </w:p>
    <w:p w14:paraId="22C1466B" w14:textId="21C85B35" w:rsidR="00DA3A9E" w:rsidRPr="00DA3A9E" w:rsidRDefault="00DA3A9E" w:rsidP="00DA3A9E">
      <w:pPr>
        <w:spacing w:after="0" w:line="276" w:lineRule="auto"/>
        <w:jc w:val="both"/>
        <w:rPr>
          <w:rFonts w:ascii="Bookman Old Style" w:eastAsia="Calibri" w:hAnsi="Bookman Old Style" w:cs="Times New Roman"/>
        </w:rPr>
      </w:pPr>
      <w:r w:rsidRPr="00DA3A9E">
        <w:rPr>
          <w:rFonts w:ascii="Bookman Old Style" w:hAnsi="Bookman Old Style" w:cs="Arial"/>
        </w:rPr>
        <w:t>oraz</w:t>
      </w:r>
      <w:r w:rsidR="00EB21FA">
        <w:rPr>
          <w:rFonts w:ascii="Bookman Old Style" w:hAnsi="Bookman Old Style" w:cs="Arial"/>
        </w:rPr>
        <w:t xml:space="preserve"> </w:t>
      </w:r>
      <w:r w:rsidRPr="00DA3A9E">
        <w:rPr>
          <w:rFonts w:ascii="Bookman Old Style" w:hAnsi="Bookman Old Style" w:cs="Arial"/>
        </w:rPr>
        <w:t>§</w:t>
      </w:r>
      <w:r w:rsidRPr="00DA3A9E">
        <w:rPr>
          <w:rFonts w:ascii="Bookman Old Style" w:hAnsi="Bookman Old Style"/>
        </w:rPr>
        <w:t xml:space="preserve"> </w:t>
      </w:r>
      <w:r w:rsidRPr="00DA3A9E">
        <w:rPr>
          <w:rFonts w:ascii="Bookman Old Style" w:hAnsi="Bookman Old Style" w:cs="Arial"/>
        </w:rPr>
        <w:t>9</w:t>
      </w:r>
      <w:r w:rsidRPr="00DA3A9E">
        <w:rPr>
          <w:rFonts w:ascii="Bookman Old Style" w:hAnsi="Bookman Old Style"/>
        </w:rPr>
        <w:t xml:space="preserve"> </w:t>
      </w:r>
      <w:r w:rsidRPr="00DA3A9E">
        <w:rPr>
          <w:rFonts w:ascii="Bookman Old Style" w:hAnsi="Bookman Old Style" w:cs="Arial"/>
        </w:rPr>
        <w:t>ust. 1, pkt. 1</w:t>
      </w:r>
      <w:r w:rsidRPr="00DA3A9E">
        <w:rPr>
          <w:rFonts w:ascii="Bookman Old Style" w:hAnsi="Bookman Old Style"/>
        </w:rPr>
        <w:t>:</w:t>
      </w:r>
      <w:r w:rsidRPr="00DA3A9E">
        <w:rPr>
          <w:rFonts w:ascii="Bookman Old Style" w:hAnsi="Bookman Old Style" w:cs="Arial"/>
        </w:rPr>
        <w:t xml:space="preserve"> </w:t>
      </w:r>
      <w:r w:rsidRPr="00DA3A9E">
        <w:rPr>
          <w:rFonts w:ascii="Bookman Old Style" w:hAnsi="Bookman Old Style" w:cs="Tahoma"/>
        </w:rPr>
        <w:t xml:space="preserve"> </w:t>
      </w:r>
    </w:p>
    <w:p w14:paraId="683A829B" w14:textId="798E936A" w:rsidR="008034B5" w:rsidRPr="00EB21FA" w:rsidRDefault="00DA3A9E" w:rsidP="00DA3A9E">
      <w:pPr>
        <w:spacing w:after="0" w:line="276" w:lineRule="auto"/>
        <w:jc w:val="both"/>
        <w:rPr>
          <w:rFonts w:ascii="Bookman Old Style" w:eastAsia="Calibri" w:hAnsi="Bookman Old Style" w:cs="Times New Roman"/>
          <w:i/>
          <w:iCs/>
        </w:rPr>
      </w:pPr>
      <w:r w:rsidRPr="00EB21FA">
        <w:rPr>
          <w:rFonts w:ascii="Bookman Old Style" w:eastAsia="Calibri" w:hAnsi="Bookman Old Style" w:cs="Times New Roman"/>
          <w:i/>
          <w:iCs/>
        </w:rPr>
        <w:t>„</w:t>
      </w:r>
      <w:r w:rsidR="008034B5" w:rsidRPr="00EB21FA">
        <w:rPr>
          <w:rFonts w:ascii="Bookman Old Style" w:eastAsia="Calibri" w:hAnsi="Bookman Old Style" w:cs="Times New Roman"/>
          <w:i/>
          <w:iCs/>
        </w:rPr>
        <w:t>opóźnienie w wydaniu kart paliwowych, o których mowa w §7 ust. 1, przekroczy 7</w:t>
      </w:r>
      <w:r w:rsidR="001A6E2E">
        <w:rPr>
          <w:rFonts w:ascii="Bookman Old Style" w:eastAsia="Calibri" w:hAnsi="Bookman Old Style" w:cs="Times New Roman"/>
          <w:i/>
          <w:iCs/>
        </w:rPr>
        <w:t> </w:t>
      </w:r>
      <w:r w:rsidR="008034B5" w:rsidRPr="00EB21FA">
        <w:rPr>
          <w:rFonts w:ascii="Bookman Old Style" w:eastAsia="Calibri" w:hAnsi="Bookman Old Style" w:cs="Times New Roman"/>
          <w:i/>
          <w:iCs/>
        </w:rPr>
        <w:t>dni kalendarzowych</w:t>
      </w:r>
      <w:r w:rsidRPr="00EB21FA">
        <w:rPr>
          <w:rFonts w:ascii="Bookman Old Style" w:eastAsia="Calibri" w:hAnsi="Bookman Old Style" w:cs="Times New Roman"/>
          <w:i/>
          <w:iCs/>
        </w:rPr>
        <w:t>”</w:t>
      </w:r>
    </w:p>
    <w:p w14:paraId="31401253" w14:textId="77777777" w:rsidR="008F0EC6" w:rsidRPr="000F0FB2" w:rsidRDefault="008F0EC6" w:rsidP="009C59A3">
      <w:pPr>
        <w:pStyle w:val="Default"/>
        <w:jc w:val="both"/>
        <w:rPr>
          <w:rFonts w:ascii="Bookman Old Style" w:hAnsi="Bookman Old Style" w:cs="Tahoma"/>
          <w:sz w:val="22"/>
          <w:szCs w:val="18"/>
        </w:rPr>
      </w:pPr>
    </w:p>
    <w:p w14:paraId="06E0C114" w14:textId="1549B201" w:rsidR="00DA3A9E" w:rsidRPr="000F0FB2" w:rsidRDefault="00DA3A9E" w:rsidP="00DA3A9E">
      <w:pPr>
        <w:pStyle w:val="Default"/>
        <w:jc w:val="both"/>
        <w:rPr>
          <w:rFonts w:ascii="Bookman Old Style" w:hAnsi="Bookman Old Style" w:cs="Tahoma"/>
          <w:sz w:val="22"/>
          <w:szCs w:val="18"/>
        </w:rPr>
      </w:pPr>
      <w:r>
        <w:rPr>
          <w:rFonts w:ascii="Bookman Old Style" w:hAnsi="Bookman Old Style" w:cs="Tahoma"/>
          <w:sz w:val="22"/>
          <w:szCs w:val="18"/>
        </w:rPr>
        <w:t>p</w:t>
      </w:r>
      <w:r w:rsidRPr="000F0FB2">
        <w:rPr>
          <w:rFonts w:ascii="Bookman Old Style" w:hAnsi="Bookman Old Style" w:cs="Tahoma"/>
          <w:sz w:val="22"/>
          <w:szCs w:val="18"/>
        </w:rPr>
        <w:t>rzyjmuje brzmienie:</w:t>
      </w:r>
    </w:p>
    <w:p w14:paraId="1CF74057" w14:textId="1E06C450" w:rsidR="00EB21FA" w:rsidRPr="00EB21FA" w:rsidRDefault="00EB21FA" w:rsidP="00EB21FA">
      <w:pPr>
        <w:spacing w:after="0" w:line="276" w:lineRule="auto"/>
        <w:jc w:val="both"/>
        <w:rPr>
          <w:rFonts w:ascii="Bookman Old Style" w:eastAsia="Calibri" w:hAnsi="Bookman Old Style" w:cs="Times New Roman"/>
          <w:i/>
          <w:iCs/>
        </w:rPr>
      </w:pPr>
      <w:r w:rsidRPr="00EB21FA">
        <w:rPr>
          <w:rFonts w:ascii="Bookman Old Style" w:eastAsia="Calibri" w:hAnsi="Bookman Old Style" w:cs="Times New Roman"/>
          <w:i/>
          <w:iCs/>
        </w:rPr>
        <w:t xml:space="preserve">„opóźnienie w wydaniu kart paliwowych, o których mowa w §7 ust. 1, przekroczy </w:t>
      </w:r>
      <w:r>
        <w:rPr>
          <w:rFonts w:ascii="Bookman Old Style" w:eastAsia="Calibri" w:hAnsi="Bookman Old Style" w:cs="Times New Roman"/>
          <w:i/>
          <w:iCs/>
        </w:rPr>
        <w:t>14</w:t>
      </w:r>
      <w:r w:rsidR="001A6E2E">
        <w:rPr>
          <w:rFonts w:ascii="Bookman Old Style" w:eastAsia="Calibri" w:hAnsi="Bookman Old Style" w:cs="Times New Roman"/>
          <w:i/>
          <w:iCs/>
        </w:rPr>
        <w:t> </w:t>
      </w:r>
      <w:r w:rsidRPr="00EB21FA">
        <w:rPr>
          <w:rFonts w:ascii="Bookman Old Style" w:eastAsia="Calibri" w:hAnsi="Bookman Old Style" w:cs="Times New Roman"/>
          <w:i/>
          <w:iCs/>
        </w:rPr>
        <w:t>dni kalendarzowych”</w:t>
      </w:r>
    </w:p>
    <w:p w14:paraId="02842EDA" w14:textId="77777777" w:rsidR="00FF4DC7" w:rsidRDefault="00FF4DC7" w:rsidP="009C59A3">
      <w:pPr>
        <w:pStyle w:val="Default"/>
        <w:jc w:val="both"/>
        <w:rPr>
          <w:rFonts w:ascii="Bookman Old Style" w:hAnsi="Bookman Old Style" w:cs="Tahoma"/>
          <w:b/>
          <w:bCs/>
          <w:sz w:val="22"/>
          <w:szCs w:val="18"/>
          <w:u w:val="single"/>
        </w:rPr>
      </w:pPr>
    </w:p>
    <w:p w14:paraId="020BB832" w14:textId="310406C3" w:rsidR="009C59A3" w:rsidRPr="000F0FB2" w:rsidRDefault="009C59A3" w:rsidP="009C59A3">
      <w:pPr>
        <w:pStyle w:val="Default"/>
        <w:jc w:val="both"/>
        <w:rPr>
          <w:rFonts w:ascii="Bookman Old Style" w:hAnsi="Bookman Old Style" w:cs="Tahoma"/>
          <w:sz w:val="22"/>
          <w:szCs w:val="18"/>
          <w:u w:val="single"/>
        </w:rPr>
      </w:pPr>
      <w:r w:rsidRPr="000F0FB2">
        <w:rPr>
          <w:rFonts w:ascii="Bookman Old Style" w:hAnsi="Bookman Old Style" w:cs="Tahoma"/>
          <w:b/>
          <w:bCs/>
          <w:sz w:val="22"/>
          <w:szCs w:val="18"/>
          <w:u w:val="single"/>
        </w:rPr>
        <w:t xml:space="preserve">Pytanie 4: </w:t>
      </w:r>
    </w:p>
    <w:p w14:paraId="1D0526B6" w14:textId="7A301A57" w:rsidR="003B355B" w:rsidRPr="003B355B" w:rsidRDefault="003B355B" w:rsidP="003B355B">
      <w:pPr>
        <w:spacing w:after="0" w:line="240" w:lineRule="auto"/>
        <w:jc w:val="both"/>
        <w:rPr>
          <w:rFonts w:ascii="Bookman Old Style" w:hAnsi="Bookman Old Style" w:cs="Arial"/>
        </w:rPr>
      </w:pPr>
      <w:r w:rsidRPr="003B355B">
        <w:rPr>
          <w:rFonts w:ascii="Bookman Old Style" w:hAnsi="Bookman Old Style" w:cs="Arial"/>
        </w:rPr>
        <w:t>„Czy Zamawiający wyrazi zgodę na zmianę zapisów w §</w:t>
      </w:r>
      <w:r>
        <w:rPr>
          <w:rFonts w:ascii="Bookman Old Style" w:hAnsi="Bookman Old Style" w:cs="Arial"/>
        </w:rPr>
        <w:t xml:space="preserve"> </w:t>
      </w:r>
      <w:r w:rsidRPr="003B355B">
        <w:rPr>
          <w:rFonts w:ascii="Bookman Old Style" w:hAnsi="Bookman Old Style" w:cs="Arial"/>
        </w:rPr>
        <w:t>9 ust. 1 pkt 2 poprzez dodanie po słowie „… uchybień …” słów „… po uznanej reklamacji?”</w:t>
      </w:r>
    </w:p>
    <w:p w14:paraId="7D170FDE" w14:textId="77777777" w:rsidR="009C59A3" w:rsidRPr="000F0FB2" w:rsidRDefault="009C59A3" w:rsidP="009C59A3">
      <w:pPr>
        <w:pStyle w:val="Default"/>
        <w:jc w:val="both"/>
        <w:rPr>
          <w:rFonts w:ascii="Bookman Old Style" w:hAnsi="Bookman Old Style" w:cs="Tahoma"/>
          <w:sz w:val="22"/>
          <w:szCs w:val="18"/>
        </w:rPr>
      </w:pPr>
    </w:p>
    <w:p w14:paraId="78C8AB56" w14:textId="77777777" w:rsidR="009C59A3" w:rsidRPr="000F0FB2" w:rsidRDefault="009C59A3" w:rsidP="009C59A3">
      <w:pPr>
        <w:pStyle w:val="Default"/>
        <w:jc w:val="both"/>
        <w:rPr>
          <w:rFonts w:ascii="Bookman Old Style" w:hAnsi="Bookman Old Style" w:cs="Tahoma"/>
          <w:b/>
          <w:i/>
          <w:color w:val="0070C0"/>
          <w:sz w:val="22"/>
          <w:szCs w:val="18"/>
        </w:rPr>
      </w:pPr>
      <w:r w:rsidRPr="000F0FB2">
        <w:rPr>
          <w:rFonts w:ascii="Bookman Old Style" w:hAnsi="Bookman Old Style" w:cs="Tahoma"/>
          <w:b/>
          <w:i/>
          <w:color w:val="0070C0"/>
          <w:sz w:val="22"/>
          <w:szCs w:val="18"/>
        </w:rPr>
        <w:t>Odpowiedź na pytanie 4:</w:t>
      </w:r>
    </w:p>
    <w:p w14:paraId="3E0D398B" w14:textId="4674045E" w:rsidR="00861ECF" w:rsidRPr="008364C5" w:rsidRDefault="008364C5" w:rsidP="008364C5">
      <w:pPr>
        <w:pStyle w:val="Default"/>
        <w:jc w:val="both"/>
        <w:rPr>
          <w:rFonts w:ascii="Bookman Old Style" w:hAnsi="Bookman Old Style" w:cs="Tahoma"/>
          <w:sz w:val="22"/>
          <w:szCs w:val="22"/>
        </w:rPr>
      </w:pPr>
      <w:r w:rsidRPr="00DA3A9E">
        <w:rPr>
          <w:rFonts w:ascii="Bookman Old Style" w:hAnsi="Bookman Old Style" w:cs="Tahoma"/>
          <w:sz w:val="22"/>
          <w:szCs w:val="22"/>
        </w:rPr>
        <w:t>Zamawiający wyraża zgodę na wprowadzenie zmiany we wnioskowanym zakresie.</w:t>
      </w:r>
    </w:p>
    <w:p w14:paraId="7F1BF6F6" w14:textId="77777777" w:rsidR="008364C5" w:rsidRDefault="008364C5" w:rsidP="008364C5">
      <w:pPr>
        <w:pStyle w:val="Default"/>
        <w:jc w:val="both"/>
        <w:rPr>
          <w:rFonts w:ascii="Bookman Old Style" w:hAnsi="Bookman Old Style" w:cs="Tahoma"/>
          <w:sz w:val="22"/>
          <w:szCs w:val="22"/>
        </w:rPr>
      </w:pPr>
    </w:p>
    <w:p w14:paraId="63C70481" w14:textId="142ED95F" w:rsidR="008364C5" w:rsidRPr="00DA3A9E" w:rsidRDefault="008364C5" w:rsidP="008364C5">
      <w:pPr>
        <w:pStyle w:val="Default"/>
        <w:jc w:val="both"/>
        <w:rPr>
          <w:rFonts w:ascii="Bookman Old Style" w:hAnsi="Bookman Old Style" w:cs="Tahoma"/>
          <w:sz w:val="22"/>
          <w:szCs w:val="22"/>
        </w:rPr>
      </w:pPr>
      <w:r w:rsidRPr="00DA3A9E">
        <w:rPr>
          <w:rFonts w:ascii="Bookman Old Style" w:hAnsi="Bookman Old Style" w:cs="Tahoma"/>
          <w:sz w:val="22"/>
          <w:szCs w:val="22"/>
        </w:rPr>
        <w:t>W związku z tym</w:t>
      </w:r>
      <w:r w:rsidR="00D66E9C">
        <w:rPr>
          <w:rFonts w:ascii="Bookman Old Style" w:hAnsi="Bookman Old Style" w:cs="Tahoma"/>
          <w:sz w:val="22"/>
          <w:szCs w:val="22"/>
        </w:rPr>
        <w:t xml:space="preserve"> </w:t>
      </w:r>
      <w:r w:rsidRPr="00DA3A9E">
        <w:rPr>
          <w:rFonts w:ascii="Bookman Old Style" w:hAnsi="Bookman Old Style"/>
          <w:sz w:val="22"/>
          <w:szCs w:val="22"/>
        </w:rPr>
        <w:t>§</w:t>
      </w:r>
      <w:r w:rsidRPr="00DA3A9E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9</w:t>
      </w:r>
      <w:r w:rsidRPr="00DA3A9E">
        <w:rPr>
          <w:rFonts w:ascii="Bookman Old Style" w:hAnsi="Bookman Old Style"/>
          <w:sz w:val="22"/>
          <w:szCs w:val="22"/>
        </w:rPr>
        <w:t xml:space="preserve"> ust. </w:t>
      </w:r>
      <w:r>
        <w:rPr>
          <w:rFonts w:ascii="Bookman Old Style" w:hAnsi="Bookman Old Style"/>
          <w:sz w:val="22"/>
          <w:szCs w:val="22"/>
        </w:rPr>
        <w:t>1 pkt 2</w:t>
      </w:r>
      <w:r w:rsidRPr="00DA3A9E">
        <w:rPr>
          <w:rFonts w:ascii="Bookman Old Style" w:hAnsi="Bookman Old Style"/>
          <w:sz w:val="22"/>
          <w:szCs w:val="22"/>
        </w:rPr>
        <w:t>:</w:t>
      </w:r>
      <w:r w:rsidRPr="00DA3A9E">
        <w:rPr>
          <w:rFonts w:ascii="Bookman Old Style" w:hAnsi="Bookman Old Style"/>
          <w:sz w:val="22"/>
          <w:szCs w:val="22"/>
        </w:rPr>
        <w:t xml:space="preserve"> </w:t>
      </w:r>
    </w:p>
    <w:p w14:paraId="42CEE234" w14:textId="77777777" w:rsidR="00C13460" w:rsidRDefault="008364C5" w:rsidP="00C13460">
      <w:pPr>
        <w:jc w:val="both"/>
        <w:rPr>
          <w:rFonts w:ascii="Bookman Old Style" w:eastAsia="Calibri" w:hAnsi="Bookman Old Style" w:cs="Times New Roman"/>
          <w:i/>
          <w:iCs/>
        </w:rPr>
      </w:pPr>
      <w:r w:rsidRPr="008364C5">
        <w:rPr>
          <w:rFonts w:ascii="Bookman Old Style" w:eastAsia="Calibri" w:hAnsi="Bookman Old Style" w:cs="Times New Roman"/>
          <w:i/>
          <w:iCs/>
        </w:rPr>
        <w:t>„</w:t>
      </w:r>
      <w:r w:rsidRPr="008364C5">
        <w:rPr>
          <w:rFonts w:ascii="Bookman Old Style" w:eastAsia="Calibri" w:hAnsi="Bookman Old Style" w:cs="Times New Roman"/>
          <w:i/>
          <w:iCs/>
        </w:rPr>
        <w:t>Wykonawca wykonuje umowę w sposób sprzeczny z jej postanowieniami, ofertą Wykonawcy stanowiącą załącznik nr 1, przedmiot umowy nie spełnia wymogów o których mowa w § 3 ust. 1 i 2 lub nie usunie stwierdzonych przez Zamawiającego uchybień, mimo wezwania go do tego przez Zamawiającego, w terminie określonym w wezwaniu</w:t>
      </w:r>
      <w:r w:rsidRPr="008364C5">
        <w:rPr>
          <w:rFonts w:ascii="Bookman Old Style" w:eastAsia="Calibri" w:hAnsi="Bookman Old Style" w:cs="Times New Roman"/>
          <w:i/>
          <w:iCs/>
        </w:rPr>
        <w:t>”</w:t>
      </w:r>
    </w:p>
    <w:p w14:paraId="45E1CC8C" w14:textId="77777777" w:rsidR="001A6E2E" w:rsidRDefault="00D66E9C" w:rsidP="001A6E2E">
      <w:pPr>
        <w:spacing w:after="0"/>
        <w:jc w:val="both"/>
        <w:rPr>
          <w:rFonts w:ascii="Bookman Old Style" w:hAnsi="Bookman Old Style" w:cs="Tahoma"/>
          <w:szCs w:val="18"/>
        </w:rPr>
      </w:pPr>
      <w:r>
        <w:rPr>
          <w:rFonts w:ascii="Bookman Old Style" w:hAnsi="Bookman Old Style" w:cs="Tahoma"/>
          <w:szCs w:val="18"/>
        </w:rPr>
        <w:t>p</w:t>
      </w:r>
      <w:r w:rsidRPr="000F0FB2">
        <w:rPr>
          <w:rFonts w:ascii="Bookman Old Style" w:hAnsi="Bookman Old Style" w:cs="Tahoma"/>
          <w:szCs w:val="18"/>
        </w:rPr>
        <w:t>rzyjmuje brzmienie:</w:t>
      </w:r>
    </w:p>
    <w:p w14:paraId="35359F87" w14:textId="6DFAB43F" w:rsidR="008F0647" w:rsidRPr="001A6E2E" w:rsidRDefault="00C13460" w:rsidP="001A6E2E">
      <w:pPr>
        <w:spacing w:after="0"/>
        <w:jc w:val="both"/>
        <w:rPr>
          <w:rFonts w:ascii="Bookman Old Style" w:eastAsia="Calibri" w:hAnsi="Bookman Old Style" w:cs="Times New Roman"/>
          <w:b/>
          <w:bCs/>
          <w:i/>
          <w:iCs/>
        </w:rPr>
      </w:pPr>
      <w:r>
        <w:rPr>
          <w:rFonts w:ascii="Bookman Old Style" w:eastAsia="Calibri" w:hAnsi="Bookman Old Style" w:cs="Times New Roman"/>
          <w:i/>
          <w:iCs/>
        </w:rPr>
        <w:t>„</w:t>
      </w:r>
      <w:r w:rsidR="00D66E9C" w:rsidRPr="008364C5">
        <w:rPr>
          <w:rFonts w:ascii="Bookman Old Style" w:eastAsia="Calibri" w:hAnsi="Bookman Old Style" w:cs="Times New Roman"/>
          <w:i/>
          <w:iCs/>
        </w:rPr>
        <w:t>Wykonawca wykonuje umowę w sposób sprzeczny z jej postanowieniami, ofertą Wykonawcy stanowiącą załącznik nr 1, przedmiot umowy nie spełnia wymogów o których mowa w § 3 ust. 1 i 2 lub nie usunie stwierdzonych przez Zamawiającego uchybień,</w:t>
      </w:r>
      <w:r w:rsidR="00573E52">
        <w:rPr>
          <w:rFonts w:ascii="Bookman Old Style" w:eastAsia="Calibri" w:hAnsi="Bookman Old Style" w:cs="Times New Roman"/>
          <w:i/>
          <w:iCs/>
        </w:rPr>
        <w:t xml:space="preserve"> po uznaniu reklamacji Zamawiającego,</w:t>
      </w:r>
      <w:r w:rsidR="00D66E9C" w:rsidRPr="008364C5">
        <w:rPr>
          <w:rFonts w:ascii="Bookman Old Style" w:eastAsia="Calibri" w:hAnsi="Bookman Old Style" w:cs="Times New Roman"/>
          <w:i/>
          <w:iCs/>
        </w:rPr>
        <w:t xml:space="preserve"> mimo wezwania go do tego przez Zamawiającego, w terminie określonym w wezwaniu”</w:t>
      </w:r>
    </w:p>
    <w:sectPr w:rsidR="008F0647" w:rsidRPr="001A6E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A056B"/>
    <w:multiLevelType w:val="hybridMultilevel"/>
    <w:tmpl w:val="3502083C"/>
    <w:lvl w:ilvl="0" w:tplc="2EA0031E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14" w:hanging="360"/>
      </w:pPr>
    </w:lvl>
    <w:lvl w:ilvl="2" w:tplc="0415001B">
      <w:start w:val="1"/>
      <w:numFmt w:val="lowerRoman"/>
      <w:lvlText w:val="%3."/>
      <w:lvlJc w:val="right"/>
      <w:pPr>
        <w:ind w:left="1734" w:hanging="180"/>
      </w:pPr>
    </w:lvl>
    <w:lvl w:ilvl="3" w:tplc="0415000F">
      <w:start w:val="1"/>
      <w:numFmt w:val="decimal"/>
      <w:lvlText w:val="%4."/>
      <w:lvlJc w:val="left"/>
      <w:pPr>
        <w:ind w:left="2454" w:hanging="360"/>
      </w:pPr>
    </w:lvl>
    <w:lvl w:ilvl="4" w:tplc="04150019">
      <w:start w:val="1"/>
      <w:numFmt w:val="lowerLetter"/>
      <w:lvlText w:val="%5."/>
      <w:lvlJc w:val="left"/>
      <w:pPr>
        <w:ind w:left="3174" w:hanging="360"/>
      </w:pPr>
    </w:lvl>
    <w:lvl w:ilvl="5" w:tplc="0415001B">
      <w:start w:val="1"/>
      <w:numFmt w:val="lowerRoman"/>
      <w:lvlText w:val="%6."/>
      <w:lvlJc w:val="right"/>
      <w:pPr>
        <w:ind w:left="3894" w:hanging="180"/>
      </w:pPr>
    </w:lvl>
    <w:lvl w:ilvl="6" w:tplc="0415000F">
      <w:start w:val="1"/>
      <w:numFmt w:val="decimal"/>
      <w:lvlText w:val="%7."/>
      <w:lvlJc w:val="left"/>
      <w:pPr>
        <w:ind w:left="4614" w:hanging="360"/>
      </w:pPr>
    </w:lvl>
    <w:lvl w:ilvl="7" w:tplc="04150019">
      <w:start w:val="1"/>
      <w:numFmt w:val="lowerLetter"/>
      <w:lvlText w:val="%8."/>
      <w:lvlJc w:val="left"/>
      <w:pPr>
        <w:ind w:left="5334" w:hanging="360"/>
      </w:pPr>
    </w:lvl>
    <w:lvl w:ilvl="8" w:tplc="0415001B">
      <w:start w:val="1"/>
      <w:numFmt w:val="lowerRoman"/>
      <w:lvlText w:val="%9."/>
      <w:lvlJc w:val="right"/>
      <w:pPr>
        <w:ind w:left="6054" w:hanging="180"/>
      </w:pPr>
    </w:lvl>
  </w:abstractNum>
  <w:abstractNum w:abstractNumId="1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7A1"/>
    <w:rsid w:val="00043FA8"/>
    <w:rsid w:val="000717A1"/>
    <w:rsid w:val="000A49B5"/>
    <w:rsid w:val="000F0FB2"/>
    <w:rsid w:val="001A6E2E"/>
    <w:rsid w:val="00247F50"/>
    <w:rsid w:val="00283CAC"/>
    <w:rsid w:val="003B355B"/>
    <w:rsid w:val="00471185"/>
    <w:rsid w:val="004B4512"/>
    <w:rsid w:val="00573E52"/>
    <w:rsid w:val="007065D7"/>
    <w:rsid w:val="007D3F72"/>
    <w:rsid w:val="008034B5"/>
    <w:rsid w:val="00832E51"/>
    <w:rsid w:val="008364C5"/>
    <w:rsid w:val="00861ECF"/>
    <w:rsid w:val="008F0647"/>
    <w:rsid w:val="008F0EC6"/>
    <w:rsid w:val="009C59A3"/>
    <w:rsid w:val="00B01259"/>
    <w:rsid w:val="00B4611C"/>
    <w:rsid w:val="00C13460"/>
    <w:rsid w:val="00D66E9C"/>
    <w:rsid w:val="00DA3A9E"/>
    <w:rsid w:val="00E67B6C"/>
    <w:rsid w:val="00EB21FA"/>
    <w:rsid w:val="00EB6800"/>
    <w:rsid w:val="00FF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63E3"/>
  <w15:chartTrackingRefBased/>
  <w15:docId w15:val="{5788C0E9-F737-4A33-BA59-55A8C9A19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59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32E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Nestorowicz</dc:creator>
  <cp:keywords/>
  <dc:description/>
  <cp:lastModifiedBy>Malesza Artur</cp:lastModifiedBy>
  <cp:revision>8</cp:revision>
  <dcterms:created xsi:type="dcterms:W3CDTF">2021-11-03T08:06:00Z</dcterms:created>
  <dcterms:modified xsi:type="dcterms:W3CDTF">2021-11-03T10:23:00Z</dcterms:modified>
</cp:coreProperties>
</file>