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9BFF2" w14:textId="08338FFF" w:rsidR="007F22DE" w:rsidRPr="00501BBF" w:rsidRDefault="007F22DE" w:rsidP="007F22DE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501BBF">
        <w:rPr>
          <w:rFonts w:ascii="Bookman Old Style" w:hAnsi="Bookman Old Style"/>
          <w:b/>
          <w:sz w:val="22"/>
          <w:szCs w:val="22"/>
        </w:rPr>
        <w:t>Uchwała Nr</w:t>
      </w:r>
      <w:r w:rsidR="00C2301F">
        <w:rPr>
          <w:rFonts w:ascii="Bookman Old Style" w:hAnsi="Bookman Old Style"/>
          <w:b/>
          <w:sz w:val="22"/>
          <w:szCs w:val="22"/>
        </w:rPr>
        <w:t xml:space="preserve"> 33</w:t>
      </w:r>
      <w:r w:rsidR="00501BBF">
        <w:rPr>
          <w:rFonts w:ascii="Bookman Old Style" w:hAnsi="Bookman Old Style"/>
          <w:b/>
          <w:sz w:val="22"/>
          <w:szCs w:val="22"/>
        </w:rPr>
        <w:t>/20</w:t>
      </w:r>
      <w:r w:rsidR="00437655">
        <w:rPr>
          <w:rFonts w:ascii="Bookman Old Style" w:hAnsi="Bookman Old Style"/>
          <w:b/>
          <w:sz w:val="22"/>
          <w:szCs w:val="22"/>
        </w:rPr>
        <w:t>21</w:t>
      </w:r>
    </w:p>
    <w:p w14:paraId="00F5ABB1" w14:textId="77777777" w:rsidR="007F22DE" w:rsidRPr="00501BBF" w:rsidRDefault="007F22DE" w:rsidP="007F22DE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501BBF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6BC853AE" w14:textId="1FB0C281" w:rsidR="007F22DE" w:rsidRPr="008B4A1D" w:rsidRDefault="007F22DE" w:rsidP="007F22DE">
      <w:pPr>
        <w:jc w:val="center"/>
        <w:rPr>
          <w:rFonts w:ascii="Bookman Old Style" w:hAnsi="Bookman Old Style"/>
          <w:bCs/>
          <w:sz w:val="22"/>
          <w:szCs w:val="22"/>
        </w:rPr>
      </w:pPr>
      <w:r w:rsidRPr="008B4A1D">
        <w:rPr>
          <w:rFonts w:ascii="Bookman Old Style" w:hAnsi="Bookman Old Style"/>
          <w:bCs/>
          <w:sz w:val="22"/>
          <w:szCs w:val="22"/>
        </w:rPr>
        <w:t xml:space="preserve">z dnia </w:t>
      </w:r>
      <w:r w:rsidR="00BD27FF" w:rsidRPr="008B4A1D">
        <w:rPr>
          <w:rFonts w:ascii="Bookman Old Style" w:hAnsi="Bookman Old Style"/>
          <w:bCs/>
          <w:sz w:val="22"/>
          <w:szCs w:val="22"/>
        </w:rPr>
        <w:t>13 października</w:t>
      </w:r>
      <w:r w:rsidR="00140B89" w:rsidRPr="008B4A1D">
        <w:rPr>
          <w:rFonts w:ascii="Bookman Old Style" w:hAnsi="Bookman Old Style"/>
          <w:bCs/>
          <w:sz w:val="22"/>
          <w:szCs w:val="22"/>
        </w:rPr>
        <w:t xml:space="preserve"> </w:t>
      </w:r>
      <w:r w:rsidR="00501BBF" w:rsidRPr="008B4A1D">
        <w:rPr>
          <w:rFonts w:ascii="Bookman Old Style" w:hAnsi="Bookman Old Style"/>
          <w:bCs/>
          <w:sz w:val="22"/>
          <w:szCs w:val="22"/>
        </w:rPr>
        <w:t>20</w:t>
      </w:r>
      <w:r w:rsidR="00437655" w:rsidRPr="008B4A1D">
        <w:rPr>
          <w:rFonts w:ascii="Bookman Old Style" w:hAnsi="Bookman Old Style"/>
          <w:bCs/>
          <w:sz w:val="22"/>
          <w:szCs w:val="22"/>
        </w:rPr>
        <w:t>21</w:t>
      </w:r>
      <w:r w:rsidRPr="008B4A1D">
        <w:rPr>
          <w:rFonts w:ascii="Bookman Old Style" w:hAnsi="Bookman Old Style"/>
          <w:bCs/>
          <w:sz w:val="22"/>
          <w:szCs w:val="22"/>
        </w:rPr>
        <w:t xml:space="preserve"> r.</w:t>
      </w:r>
    </w:p>
    <w:p w14:paraId="65F4EAA4" w14:textId="3D27CE6D" w:rsidR="00EA44F0" w:rsidRDefault="007F22DE" w:rsidP="00EA44F0">
      <w:pPr>
        <w:spacing w:after="0"/>
        <w:jc w:val="both"/>
        <w:rPr>
          <w:rFonts w:ascii="Bookman Old Style" w:hAnsi="Bookman Old Style"/>
          <w:b/>
          <w:sz w:val="22"/>
          <w:szCs w:val="22"/>
        </w:rPr>
      </w:pPr>
      <w:r w:rsidRPr="00501BBF">
        <w:rPr>
          <w:rFonts w:ascii="Bookman Old Style" w:hAnsi="Bookman Old Style"/>
          <w:b/>
          <w:sz w:val="22"/>
          <w:szCs w:val="22"/>
        </w:rPr>
        <w:t xml:space="preserve">w sprawie </w:t>
      </w:r>
      <w:r w:rsidR="008862D7">
        <w:rPr>
          <w:rFonts w:ascii="Bookman Old Style" w:hAnsi="Bookman Old Style"/>
          <w:b/>
          <w:sz w:val="22"/>
          <w:szCs w:val="22"/>
        </w:rPr>
        <w:t>likwidacji</w:t>
      </w:r>
      <w:r w:rsidR="006E146A" w:rsidRPr="006E146A">
        <w:rPr>
          <w:rFonts w:ascii="Bookman Old Style" w:hAnsi="Bookman Old Style"/>
          <w:bCs/>
          <w:sz w:val="22"/>
          <w:szCs w:val="22"/>
        </w:rPr>
        <w:t xml:space="preserve"> </w:t>
      </w:r>
      <w:r w:rsidR="006E146A" w:rsidRPr="006E146A">
        <w:rPr>
          <w:rFonts w:ascii="Bookman Old Style" w:hAnsi="Bookman Old Style"/>
          <w:b/>
          <w:sz w:val="22"/>
          <w:szCs w:val="22"/>
        </w:rPr>
        <w:t>Instytutu  Środowiska Rolniczego i Leśnego Polskiej Akademii Nauk z siedzibą w Poznaniu</w:t>
      </w:r>
      <w:r w:rsidR="008862D7">
        <w:rPr>
          <w:rFonts w:ascii="Bookman Old Style" w:hAnsi="Bookman Old Style"/>
          <w:b/>
          <w:sz w:val="22"/>
          <w:szCs w:val="22"/>
        </w:rPr>
        <w:t xml:space="preserve"> </w:t>
      </w:r>
    </w:p>
    <w:p w14:paraId="7F520F98" w14:textId="77777777" w:rsidR="00EA44F0" w:rsidRDefault="00EA44F0" w:rsidP="00EA44F0">
      <w:pPr>
        <w:spacing w:after="0"/>
        <w:jc w:val="both"/>
        <w:rPr>
          <w:rFonts w:ascii="Bookman Old Style" w:hAnsi="Bookman Old Style"/>
          <w:b/>
          <w:sz w:val="22"/>
          <w:szCs w:val="22"/>
        </w:rPr>
      </w:pPr>
    </w:p>
    <w:p w14:paraId="17ECCDDC" w14:textId="6AFE0246" w:rsidR="007F22DE" w:rsidRPr="00501BBF" w:rsidRDefault="007F22DE" w:rsidP="00FB445E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501BBF">
        <w:rPr>
          <w:rFonts w:ascii="Bookman Old Style" w:hAnsi="Bookman Old Style"/>
          <w:sz w:val="22"/>
          <w:szCs w:val="22"/>
        </w:rPr>
        <w:t>Na podstawie art.</w:t>
      </w:r>
      <w:r w:rsidR="00FB17FF">
        <w:rPr>
          <w:rFonts w:ascii="Bookman Old Style" w:hAnsi="Bookman Old Style"/>
          <w:sz w:val="22"/>
          <w:szCs w:val="22"/>
        </w:rPr>
        <w:t xml:space="preserve"> </w:t>
      </w:r>
      <w:r w:rsidR="008862D7" w:rsidRPr="00EA44F0">
        <w:rPr>
          <w:rFonts w:ascii="Bookman Old Style" w:hAnsi="Bookman Old Style"/>
          <w:color w:val="auto"/>
          <w:sz w:val="22"/>
          <w:szCs w:val="22"/>
        </w:rPr>
        <w:t>61 w zw</w:t>
      </w:r>
      <w:r w:rsidR="00FB445E">
        <w:rPr>
          <w:rFonts w:ascii="Bookman Old Style" w:hAnsi="Bookman Old Style"/>
          <w:color w:val="auto"/>
          <w:sz w:val="22"/>
          <w:szCs w:val="22"/>
        </w:rPr>
        <w:t>iązku</w:t>
      </w:r>
      <w:r w:rsidR="008862D7" w:rsidRPr="00EA44F0">
        <w:rPr>
          <w:rFonts w:ascii="Bookman Old Style" w:hAnsi="Bookman Old Style"/>
          <w:color w:val="auto"/>
          <w:sz w:val="22"/>
          <w:szCs w:val="22"/>
        </w:rPr>
        <w:t xml:space="preserve"> z art. 65 ust. 1 pkt 1)</w:t>
      </w:r>
      <w:r w:rsidR="008862D7" w:rsidRPr="00437655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8862D7">
        <w:rPr>
          <w:rFonts w:ascii="Bookman Old Style" w:hAnsi="Bookman Old Style"/>
          <w:sz w:val="22"/>
          <w:szCs w:val="22"/>
        </w:rPr>
        <w:t xml:space="preserve">ustawy z dnia 30 kwietnia </w:t>
      </w:r>
      <w:r w:rsidR="00FB17FF">
        <w:rPr>
          <w:rFonts w:ascii="Bookman Old Style" w:hAnsi="Bookman Old Style"/>
          <w:sz w:val="22"/>
          <w:szCs w:val="22"/>
        </w:rPr>
        <w:br/>
      </w:r>
      <w:r w:rsidR="008862D7">
        <w:rPr>
          <w:rFonts w:ascii="Bookman Old Style" w:hAnsi="Bookman Old Style"/>
          <w:sz w:val="22"/>
          <w:szCs w:val="22"/>
        </w:rPr>
        <w:t xml:space="preserve">2010 r. </w:t>
      </w:r>
      <w:r w:rsidR="00501BBF">
        <w:rPr>
          <w:rFonts w:ascii="Bookman Old Style" w:hAnsi="Bookman Old Style"/>
          <w:sz w:val="22"/>
          <w:szCs w:val="22"/>
        </w:rPr>
        <w:t xml:space="preserve">o Polskiej Akademii Nauk </w:t>
      </w:r>
      <w:r w:rsidRPr="00501BBF">
        <w:rPr>
          <w:rFonts w:ascii="Bookman Old Style" w:hAnsi="Bookman Old Style"/>
          <w:sz w:val="22"/>
          <w:szCs w:val="22"/>
        </w:rPr>
        <w:t>(Dz. U. z 20</w:t>
      </w:r>
      <w:r w:rsidR="00437655">
        <w:rPr>
          <w:rFonts w:ascii="Bookman Old Style" w:hAnsi="Bookman Old Style"/>
          <w:sz w:val="22"/>
          <w:szCs w:val="22"/>
        </w:rPr>
        <w:t>20</w:t>
      </w:r>
      <w:r w:rsidRPr="00501BBF">
        <w:rPr>
          <w:rFonts w:ascii="Bookman Old Style" w:hAnsi="Bookman Old Style"/>
          <w:sz w:val="22"/>
          <w:szCs w:val="22"/>
        </w:rPr>
        <w:t xml:space="preserve"> r. poz.</w:t>
      </w:r>
      <w:r w:rsidR="00437655">
        <w:rPr>
          <w:rFonts w:ascii="Bookman Old Style" w:hAnsi="Bookman Old Style"/>
          <w:sz w:val="22"/>
          <w:szCs w:val="22"/>
        </w:rPr>
        <w:t xml:space="preserve"> 1796</w:t>
      </w:r>
      <w:r w:rsidRPr="00501BBF">
        <w:rPr>
          <w:rFonts w:ascii="Bookman Old Style" w:hAnsi="Bookman Old Style"/>
          <w:sz w:val="22"/>
          <w:szCs w:val="22"/>
        </w:rPr>
        <w:t xml:space="preserve">) </w:t>
      </w:r>
      <w:r w:rsidR="00006924">
        <w:rPr>
          <w:rFonts w:ascii="Bookman Old Style" w:hAnsi="Bookman Old Style"/>
          <w:sz w:val="22"/>
          <w:szCs w:val="22"/>
        </w:rPr>
        <w:t xml:space="preserve">oraz § 17 </w:t>
      </w:r>
      <w:r w:rsidR="00EA44F0" w:rsidRPr="00EA44F0">
        <w:rPr>
          <w:rFonts w:ascii="Bookman Old Style" w:hAnsi="Bookman Old Style"/>
          <w:bCs/>
          <w:sz w:val="22"/>
          <w:szCs w:val="22"/>
        </w:rPr>
        <w:t>Rozporządzenia</w:t>
      </w:r>
      <w:r w:rsidR="00FB445E">
        <w:rPr>
          <w:rFonts w:ascii="Bookman Old Style" w:hAnsi="Bookman Old Style"/>
          <w:bCs/>
          <w:sz w:val="22"/>
          <w:szCs w:val="22"/>
        </w:rPr>
        <w:t xml:space="preserve"> </w:t>
      </w:r>
      <w:r w:rsidR="00EA44F0" w:rsidRPr="00EA44F0">
        <w:rPr>
          <w:rFonts w:ascii="Bookman Old Style" w:hAnsi="Bookman Old Style"/>
          <w:bCs/>
          <w:sz w:val="22"/>
          <w:szCs w:val="22"/>
        </w:rPr>
        <w:t xml:space="preserve">Ministra Nauki </w:t>
      </w:r>
      <w:r w:rsidR="00EA44F0">
        <w:rPr>
          <w:rFonts w:ascii="Bookman Old Style" w:hAnsi="Bookman Old Style"/>
          <w:bCs/>
          <w:sz w:val="22"/>
          <w:szCs w:val="22"/>
        </w:rPr>
        <w:t>i</w:t>
      </w:r>
      <w:r w:rsidR="00EA44F0" w:rsidRPr="00EA44F0">
        <w:rPr>
          <w:rFonts w:ascii="Bookman Old Style" w:hAnsi="Bookman Old Style"/>
          <w:bCs/>
          <w:sz w:val="22"/>
          <w:szCs w:val="22"/>
        </w:rPr>
        <w:t xml:space="preserve"> Szkolnictwa Wyższego </w:t>
      </w:r>
      <w:r w:rsidR="000205B1" w:rsidRPr="00EA44F0">
        <w:rPr>
          <w:rFonts w:ascii="Bookman Old Style" w:hAnsi="Bookman Old Style"/>
          <w:bCs/>
          <w:sz w:val="22"/>
          <w:szCs w:val="22"/>
        </w:rPr>
        <w:t>z dnia 29 grudnia 2010 r.</w:t>
      </w:r>
      <w:r w:rsidR="00EA44F0" w:rsidRPr="00EA44F0">
        <w:rPr>
          <w:rFonts w:ascii="Bookman Old Style" w:hAnsi="Bookman Old Style"/>
          <w:bCs/>
          <w:sz w:val="22"/>
          <w:szCs w:val="22"/>
        </w:rPr>
        <w:t xml:space="preserve"> </w:t>
      </w:r>
      <w:r w:rsidR="00FB17FF">
        <w:rPr>
          <w:rFonts w:ascii="Bookman Old Style" w:hAnsi="Bookman Old Style"/>
          <w:bCs/>
          <w:sz w:val="22"/>
          <w:szCs w:val="22"/>
        </w:rPr>
        <w:br/>
      </w:r>
      <w:r w:rsidR="000205B1" w:rsidRPr="00EA44F0">
        <w:rPr>
          <w:rFonts w:ascii="Bookman Old Style" w:hAnsi="Bookman Old Style"/>
          <w:bCs/>
          <w:sz w:val="22"/>
          <w:szCs w:val="22"/>
        </w:rPr>
        <w:t>w sprawie tworzenia, łączenia, podziału, reorganizacji i likwidacji instytutów naukowych oraz tworzenia i likwidacji pomocniczych jednostek naukowych Polskiej Akademii Nauk</w:t>
      </w:r>
      <w:r w:rsidR="00295CC4">
        <w:rPr>
          <w:rFonts w:ascii="Bookman Old Style" w:hAnsi="Bookman Old Style"/>
          <w:bCs/>
          <w:sz w:val="22"/>
          <w:szCs w:val="22"/>
        </w:rPr>
        <w:t xml:space="preserve"> </w:t>
      </w:r>
      <w:r w:rsidR="00EA44F0">
        <w:rPr>
          <w:rFonts w:ascii="Bookman Old Style" w:hAnsi="Bookman Old Style"/>
          <w:bCs/>
          <w:sz w:val="22"/>
          <w:szCs w:val="22"/>
        </w:rPr>
        <w:t>(Dz. U. z 201</w:t>
      </w:r>
      <w:r w:rsidR="00FB445E">
        <w:rPr>
          <w:rFonts w:ascii="Bookman Old Style" w:hAnsi="Bookman Old Style"/>
          <w:bCs/>
          <w:sz w:val="22"/>
          <w:szCs w:val="22"/>
        </w:rPr>
        <w:t>1</w:t>
      </w:r>
      <w:r w:rsidR="008917ED">
        <w:rPr>
          <w:rFonts w:ascii="Bookman Old Style" w:hAnsi="Bookman Old Style"/>
          <w:bCs/>
          <w:sz w:val="22"/>
          <w:szCs w:val="22"/>
        </w:rPr>
        <w:t xml:space="preserve"> </w:t>
      </w:r>
      <w:r w:rsidR="00EA44F0">
        <w:rPr>
          <w:rFonts w:ascii="Bookman Old Style" w:hAnsi="Bookman Old Style"/>
          <w:bCs/>
          <w:sz w:val="22"/>
          <w:szCs w:val="22"/>
        </w:rPr>
        <w:t xml:space="preserve">r. </w:t>
      </w:r>
      <w:r w:rsidR="00FB445E">
        <w:rPr>
          <w:rFonts w:ascii="Bookman Old Style" w:hAnsi="Bookman Old Style"/>
          <w:bCs/>
          <w:sz w:val="22"/>
          <w:szCs w:val="22"/>
        </w:rPr>
        <w:t xml:space="preserve">Nr 10 </w:t>
      </w:r>
      <w:r w:rsidR="00EA44F0">
        <w:rPr>
          <w:rFonts w:ascii="Bookman Old Style" w:hAnsi="Bookman Old Style"/>
          <w:bCs/>
          <w:sz w:val="22"/>
          <w:szCs w:val="22"/>
        </w:rPr>
        <w:t xml:space="preserve">poz. 52) </w:t>
      </w:r>
      <w:r w:rsidR="008862D7">
        <w:rPr>
          <w:rFonts w:ascii="Bookman Old Style" w:hAnsi="Bookman Old Style"/>
          <w:sz w:val="22"/>
          <w:szCs w:val="22"/>
        </w:rPr>
        <w:t>Prezydium Polskiej Akademii Nauk</w:t>
      </w:r>
      <w:r w:rsidR="000B35F4">
        <w:rPr>
          <w:rFonts w:ascii="Bookman Old Style" w:hAnsi="Bookman Old Style"/>
          <w:sz w:val="22"/>
          <w:szCs w:val="22"/>
        </w:rPr>
        <w:t>,</w:t>
      </w:r>
      <w:r w:rsidR="008862D7">
        <w:rPr>
          <w:rFonts w:ascii="Bookman Old Style" w:hAnsi="Bookman Old Style"/>
          <w:sz w:val="22"/>
          <w:szCs w:val="22"/>
        </w:rPr>
        <w:t xml:space="preserve"> </w:t>
      </w:r>
      <w:r w:rsidR="000B35F4">
        <w:rPr>
          <w:rFonts w:ascii="Bookman Old Style" w:hAnsi="Bookman Old Style"/>
          <w:sz w:val="22"/>
          <w:szCs w:val="22"/>
        </w:rPr>
        <w:t xml:space="preserve">zwane dalej „Prezydium PAN” </w:t>
      </w:r>
      <w:r w:rsidR="008862D7">
        <w:rPr>
          <w:rFonts w:ascii="Bookman Old Style" w:hAnsi="Bookman Old Style"/>
          <w:sz w:val="22"/>
          <w:szCs w:val="22"/>
        </w:rPr>
        <w:t>postanawia</w:t>
      </w:r>
      <w:r w:rsidRPr="00501BBF">
        <w:rPr>
          <w:rFonts w:ascii="Bookman Old Style" w:hAnsi="Bookman Old Style"/>
          <w:sz w:val="22"/>
          <w:szCs w:val="22"/>
        </w:rPr>
        <w:t xml:space="preserve">, co następuje: </w:t>
      </w:r>
    </w:p>
    <w:p w14:paraId="72A2381A" w14:textId="2062F98A" w:rsidR="007F22DE" w:rsidRDefault="007F22DE" w:rsidP="00006924">
      <w:pPr>
        <w:spacing w:before="240" w:after="120" w:line="240" w:lineRule="auto"/>
        <w:ind w:left="426"/>
        <w:jc w:val="center"/>
        <w:rPr>
          <w:rFonts w:ascii="Bookman Old Style" w:hAnsi="Bookman Old Style"/>
          <w:sz w:val="22"/>
          <w:szCs w:val="22"/>
        </w:rPr>
      </w:pPr>
      <w:r w:rsidRPr="00501BBF">
        <w:rPr>
          <w:rFonts w:ascii="Bookman Old Style" w:hAnsi="Bookman Old Style"/>
          <w:sz w:val="22"/>
          <w:szCs w:val="22"/>
        </w:rPr>
        <w:t>§ 1</w:t>
      </w:r>
    </w:p>
    <w:p w14:paraId="100BD44A" w14:textId="77777777" w:rsidR="00EA44F0" w:rsidRPr="00501BBF" w:rsidRDefault="00EA44F0" w:rsidP="00006924">
      <w:pPr>
        <w:spacing w:before="240" w:after="120" w:line="240" w:lineRule="auto"/>
        <w:ind w:left="426"/>
        <w:jc w:val="center"/>
        <w:rPr>
          <w:rFonts w:ascii="Bookman Old Style" w:hAnsi="Bookman Old Style"/>
          <w:sz w:val="22"/>
          <w:szCs w:val="22"/>
        </w:rPr>
      </w:pPr>
    </w:p>
    <w:p w14:paraId="5C2B3692" w14:textId="64197F12" w:rsidR="00E41F43" w:rsidRPr="00E41F43" w:rsidRDefault="008862D7" w:rsidP="00E41F43">
      <w:pPr>
        <w:spacing w:after="0"/>
        <w:ind w:right="141"/>
        <w:jc w:val="both"/>
        <w:rPr>
          <w:rFonts w:ascii="Bookman Old Style" w:hAnsi="Bookman Old Style"/>
          <w:sz w:val="22"/>
          <w:szCs w:val="22"/>
        </w:rPr>
      </w:pPr>
      <w:r w:rsidRPr="00E41F43">
        <w:rPr>
          <w:rFonts w:ascii="Bookman Old Style" w:hAnsi="Bookman Old Style"/>
          <w:sz w:val="22"/>
          <w:szCs w:val="22"/>
        </w:rPr>
        <w:t xml:space="preserve">Zarządza się likwidację </w:t>
      </w:r>
      <w:r w:rsidR="00437655" w:rsidRPr="00E41F43">
        <w:rPr>
          <w:rFonts w:ascii="Bookman Old Style" w:hAnsi="Bookman Old Style"/>
          <w:sz w:val="22"/>
          <w:szCs w:val="22"/>
        </w:rPr>
        <w:t>instytutu</w:t>
      </w:r>
      <w:r w:rsidRPr="00E41F43">
        <w:rPr>
          <w:rFonts w:ascii="Bookman Old Style" w:hAnsi="Bookman Old Style"/>
          <w:sz w:val="22"/>
          <w:szCs w:val="22"/>
        </w:rPr>
        <w:t xml:space="preserve"> naukowego P</w:t>
      </w:r>
      <w:r w:rsidR="00C43AA2">
        <w:rPr>
          <w:rFonts w:ascii="Bookman Old Style" w:hAnsi="Bookman Old Style"/>
          <w:sz w:val="22"/>
          <w:szCs w:val="22"/>
        </w:rPr>
        <w:t xml:space="preserve">olskiej </w:t>
      </w:r>
      <w:r w:rsidRPr="00E41F43">
        <w:rPr>
          <w:rFonts w:ascii="Bookman Old Style" w:hAnsi="Bookman Old Style"/>
          <w:sz w:val="22"/>
          <w:szCs w:val="22"/>
        </w:rPr>
        <w:t>A</w:t>
      </w:r>
      <w:r w:rsidR="00C43AA2">
        <w:rPr>
          <w:rFonts w:ascii="Bookman Old Style" w:hAnsi="Bookman Old Style"/>
          <w:sz w:val="22"/>
          <w:szCs w:val="22"/>
        </w:rPr>
        <w:t xml:space="preserve">kademii </w:t>
      </w:r>
      <w:r w:rsidRPr="00E41F43">
        <w:rPr>
          <w:rFonts w:ascii="Bookman Old Style" w:hAnsi="Bookman Old Style"/>
          <w:sz w:val="22"/>
          <w:szCs w:val="22"/>
        </w:rPr>
        <w:t>N</w:t>
      </w:r>
      <w:r w:rsidR="00C43AA2">
        <w:rPr>
          <w:rFonts w:ascii="Bookman Old Style" w:hAnsi="Bookman Old Style"/>
          <w:sz w:val="22"/>
          <w:szCs w:val="22"/>
        </w:rPr>
        <w:t xml:space="preserve">auk, </w:t>
      </w:r>
      <w:r w:rsidRPr="00E41F43">
        <w:rPr>
          <w:rFonts w:ascii="Bookman Old Style" w:hAnsi="Bookman Old Style"/>
          <w:sz w:val="22"/>
          <w:szCs w:val="22"/>
        </w:rPr>
        <w:t>działającego pod nazwą</w:t>
      </w:r>
      <w:r w:rsidR="006E146A" w:rsidRPr="00E41F43">
        <w:rPr>
          <w:rFonts w:ascii="Bookman Old Style" w:hAnsi="Bookman Old Style"/>
          <w:bCs/>
          <w:sz w:val="22"/>
          <w:szCs w:val="22"/>
        </w:rPr>
        <w:t xml:space="preserve"> Instytut Środowiska Rolniczego i Leśnego Polskiej Akademii Nauk </w:t>
      </w:r>
      <w:r w:rsidR="00C2301F">
        <w:rPr>
          <w:rFonts w:ascii="Bookman Old Style" w:hAnsi="Bookman Old Style"/>
          <w:bCs/>
          <w:sz w:val="22"/>
          <w:szCs w:val="22"/>
        </w:rPr>
        <w:br/>
      </w:r>
      <w:r w:rsidR="006E146A" w:rsidRPr="00E41F43">
        <w:rPr>
          <w:rFonts w:ascii="Bookman Old Style" w:hAnsi="Bookman Old Style"/>
          <w:bCs/>
          <w:sz w:val="22"/>
          <w:szCs w:val="22"/>
        </w:rPr>
        <w:t>z siedzibą w Poznaniu, zwanego dalej „Instytutem”.</w:t>
      </w:r>
    </w:p>
    <w:p w14:paraId="0D568FFA" w14:textId="77777777" w:rsidR="00E41F43" w:rsidRDefault="00E41F43" w:rsidP="00E41F43">
      <w:pPr>
        <w:spacing w:after="0"/>
        <w:ind w:right="141"/>
        <w:jc w:val="both"/>
        <w:rPr>
          <w:rFonts w:ascii="Bookman Old Style" w:hAnsi="Bookman Old Style"/>
          <w:sz w:val="22"/>
          <w:szCs w:val="22"/>
        </w:rPr>
      </w:pPr>
    </w:p>
    <w:p w14:paraId="544F2CB7" w14:textId="55B6C232" w:rsidR="008862D7" w:rsidRDefault="008862D7" w:rsidP="00E41F43">
      <w:pPr>
        <w:spacing w:after="0"/>
        <w:ind w:right="141"/>
        <w:jc w:val="both"/>
        <w:rPr>
          <w:rFonts w:ascii="Bookman Old Style" w:hAnsi="Bookman Old Style"/>
          <w:sz w:val="22"/>
          <w:szCs w:val="22"/>
        </w:rPr>
      </w:pPr>
      <w:r w:rsidRPr="00E41F43">
        <w:rPr>
          <w:rFonts w:ascii="Bookman Old Style" w:hAnsi="Bookman Old Style"/>
          <w:sz w:val="22"/>
          <w:szCs w:val="22"/>
        </w:rPr>
        <w:t xml:space="preserve"> </w:t>
      </w:r>
      <w:r w:rsidR="00E41F43">
        <w:rPr>
          <w:rFonts w:ascii="Bookman Old Style" w:hAnsi="Bookman Old Style"/>
          <w:sz w:val="22"/>
          <w:szCs w:val="22"/>
        </w:rPr>
        <w:tab/>
      </w:r>
      <w:r w:rsidR="00E41F43">
        <w:rPr>
          <w:rFonts w:ascii="Bookman Old Style" w:hAnsi="Bookman Old Style"/>
          <w:sz w:val="22"/>
          <w:szCs w:val="22"/>
        </w:rPr>
        <w:tab/>
      </w:r>
      <w:r w:rsidR="00E41F43">
        <w:rPr>
          <w:rFonts w:ascii="Bookman Old Style" w:hAnsi="Bookman Old Style"/>
          <w:sz w:val="22"/>
          <w:szCs w:val="22"/>
        </w:rPr>
        <w:tab/>
      </w:r>
      <w:r w:rsidR="00E41F43">
        <w:rPr>
          <w:rFonts w:ascii="Bookman Old Style" w:hAnsi="Bookman Old Style"/>
          <w:sz w:val="22"/>
          <w:szCs w:val="22"/>
        </w:rPr>
        <w:tab/>
      </w:r>
      <w:r w:rsidR="00E41F43">
        <w:rPr>
          <w:rFonts w:ascii="Bookman Old Style" w:hAnsi="Bookman Old Style"/>
          <w:sz w:val="22"/>
          <w:szCs w:val="22"/>
        </w:rPr>
        <w:tab/>
      </w:r>
      <w:r w:rsidR="00E41F43">
        <w:rPr>
          <w:rFonts w:ascii="Bookman Old Style" w:hAnsi="Bookman Old Style"/>
          <w:sz w:val="22"/>
          <w:szCs w:val="22"/>
        </w:rPr>
        <w:tab/>
      </w:r>
      <w:r w:rsidR="005068D9">
        <w:rPr>
          <w:rFonts w:ascii="Bookman Old Style" w:hAnsi="Bookman Old Style"/>
          <w:sz w:val="22"/>
          <w:szCs w:val="22"/>
        </w:rPr>
        <w:t xml:space="preserve">    </w:t>
      </w:r>
      <w:r w:rsidR="00E41F43">
        <w:rPr>
          <w:rFonts w:ascii="Bookman Old Style" w:hAnsi="Bookman Old Style"/>
          <w:sz w:val="22"/>
          <w:szCs w:val="22"/>
        </w:rPr>
        <w:t xml:space="preserve">§  2 </w:t>
      </w:r>
    </w:p>
    <w:p w14:paraId="756BABDE" w14:textId="77777777" w:rsidR="00E41F43" w:rsidRPr="00E41F43" w:rsidRDefault="00E41F43" w:rsidP="00D42885">
      <w:pPr>
        <w:spacing w:before="240" w:after="120" w:line="240" w:lineRule="auto"/>
        <w:ind w:left="426"/>
        <w:jc w:val="center"/>
        <w:rPr>
          <w:rFonts w:ascii="Bookman Old Style" w:hAnsi="Bookman Old Style"/>
          <w:sz w:val="22"/>
          <w:szCs w:val="22"/>
        </w:rPr>
      </w:pPr>
    </w:p>
    <w:p w14:paraId="7C733847" w14:textId="2454DAD7" w:rsidR="008862D7" w:rsidRPr="00140B89" w:rsidRDefault="008862D7" w:rsidP="00774AC0">
      <w:pPr>
        <w:pStyle w:val="Akapitzlist"/>
        <w:numPr>
          <w:ilvl w:val="0"/>
          <w:numId w:val="6"/>
        </w:numPr>
        <w:spacing w:after="0"/>
        <w:ind w:left="426" w:right="141"/>
        <w:jc w:val="both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Dzień otwarcia likwidacji </w:t>
      </w:r>
      <w:r w:rsidR="00C332CF">
        <w:rPr>
          <w:rFonts w:ascii="Bookman Old Style" w:hAnsi="Bookman Old Style"/>
          <w:sz w:val="22"/>
          <w:szCs w:val="22"/>
        </w:rPr>
        <w:t>ustala</w:t>
      </w:r>
      <w:r>
        <w:rPr>
          <w:rFonts w:ascii="Bookman Old Style" w:hAnsi="Bookman Old Style"/>
          <w:sz w:val="22"/>
          <w:szCs w:val="22"/>
        </w:rPr>
        <w:t xml:space="preserve"> się na </w:t>
      </w:r>
      <w:r w:rsidR="00BD27FF">
        <w:rPr>
          <w:rFonts w:ascii="Bookman Old Style" w:hAnsi="Bookman Old Style"/>
          <w:b/>
          <w:bCs/>
          <w:sz w:val="22"/>
          <w:szCs w:val="22"/>
        </w:rPr>
        <w:t>14 października</w:t>
      </w:r>
      <w:r w:rsidRPr="00140B89">
        <w:rPr>
          <w:rFonts w:ascii="Bookman Old Style" w:hAnsi="Bookman Old Style"/>
          <w:b/>
          <w:bCs/>
          <w:sz w:val="22"/>
          <w:szCs w:val="22"/>
        </w:rPr>
        <w:t xml:space="preserve"> 20</w:t>
      </w:r>
      <w:r w:rsidR="00437655" w:rsidRPr="00140B89">
        <w:rPr>
          <w:rFonts w:ascii="Bookman Old Style" w:hAnsi="Bookman Old Style"/>
          <w:b/>
          <w:bCs/>
          <w:sz w:val="22"/>
          <w:szCs w:val="22"/>
        </w:rPr>
        <w:t>21</w:t>
      </w:r>
      <w:r w:rsidRPr="00140B89">
        <w:rPr>
          <w:rFonts w:ascii="Bookman Old Style" w:hAnsi="Bookman Old Style"/>
          <w:b/>
          <w:bCs/>
          <w:sz w:val="22"/>
          <w:szCs w:val="22"/>
        </w:rPr>
        <w:t xml:space="preserve"> r.</w:t>
      </w:r>
    </w:p>
    <w:p w14:paraId="49BA9843" w14:textId="665C27FF" w:rsidR="00006924" w:rsidRPr="00006924" w:rsidRDefault="00C332CF" w:rsidP="00774AC0">
      <w:pPr>
        <w:pStyle w:val="Akapitzlist"/>
        <w:numPr>
          <w:ilvl w:val="0"/>
          <w:numId w:val="6"/>
        </w:numPr>
        <w:spacing w:after="0"/>
        <w:ind w:left="426" w:right="141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D</w:t>
      </w:r>
      <w:r w:rsidR="008862D7">
        <w:rPr>
          <w:rFonts w:ascii="Bookman Old Style" w:hAnsi="Bookman Old Style"/>
          <w:sz w:val="22"/>
          <w:szCs w:val="22"/>
        </w:rPr>
        <w:t xml:space="preserve">zień zakończenia likwidacji </w:t>
      </w:r>
      <w:r>
        <w:rPr>
          <w:rFonts w:ascii="Bookman Old Style" w:hAnsi="Bookman Old Style"/>
          <w:sz w:val="22"/>
          <w:szCs w:val="22"/>
        </w:rPr>
        <w:t xml:space="preserve">ustala </w:t>
      </w:r>
      <w:r w:rsidR="008862D7">
        <w:rPr>
          <w:rFonts w:ascii="Bookman Old Style" w:hAnsi="Bookman Old Style"/>
          <w:sz w:val="22"/>
          <w:szCs w:val="22"/>
        </w:rPr>
        <w:t>się na</w:t>
      </w:r>
      <w:r w:rsidR="00494243">
        <w:rPr>
          <w:rFonts w:ascii="Bookman Old Style" w:hAnsi="Bookman Old Style"/>
          <w:sz w:val="22"/>
          <w:szCs w:val="22"/>
        </w:rPr>
        <w:t xml:space="preserve"> </w:t>
      </w:r>
      <w:r w:rsidR="008F1A23" w:rsidRPr="00140B89">
        <w:rPr>
          <w:rFonts w:ascii="Bookman Old Style" w:hAnsi="Bookman Old Style"/>
          <w:b/>
          <w:bCs/>
          <w:sz w:val="22"/>
          <w:szCs w:val="22"/>
        </w:rPr>
        <w:t>30 czerwca 2022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8862D7" w:rsidRPr="00140B89">
        <w:rPr>
          <w:rFonts w:ascii="Bookman Old Style" w:hAnsi="Bookman Old Style"/>
          <w:b/>
          <w:bCs/>
          <w:sz w:val="22"/>
          <w:szCs w:val="22"/>
        </w:rPr>
        <w:t>r.</w:t>
      </w:r>
    </w:p>
    <w:p w14:paraId="017BBCB1" w14:textId="2878D5D8" w:rsidR="00D26B31" w:rsidRDefault="00006924" w:rsidP="00774AC0">
      <w:pPr>
        <w:pStyle w:val="Akapitzlist"/>
        <w:numPr>
          <w:ilvl w:val="0"/>
          <w:numId w:val="6"/>
        </w:numPr>
        <w:spacing w:after="0"/>
        <w:ind w:left="426" w:right="141"/>
        <w:jc w:val="both"/>
        <w:rPr>
          <w:rFonts w:ascii="Bookman Old Style" w:hAnsi="Bookman Old Style"/>
          <w:sz w:val="22"/>
          <w:szCs w:val="22"/>
        </w:rPr>
      </w:pPr>
      <w:r w:rsidRPr="00D26B31">
        <w:rPr>
          <w:rFonts w:ascii="Bookman Old Style" w:hAnsi="Bookman Old Style"/>
          <w:sz w:val="22"/>
          <w:szCs w:val="22"/>
        </w:rPr>
        <w:t xml:space="preserve">Po powzięciu </w:t>
      </w:r>
      <w:r w:rsidR="000C7CBF">
        <w:rPr>
          <w:rFonts w:ascii="Bookman Old Style" w:hAnsi="Bookman Old Style"/>
          <w:sz w:val="22"/>
          <w:szCs w:val="22"/>
        </w:rPr>
        <w:t>u</w:t>
      </w:r>
      <w:r w:rsidRPr="00D26B31">
        <w:rPr>
          <w:rFonts w:ascii="Bookman Old Style" w:hAnsi="Bookman Old Style"/>
          <w:sz w:val="22"/>
          <w:szCs w:val="22"/>
        </w:rPr>
        <w:t>chwały o likwidacji Instytutu</w:t>
      </w:r>
      <w:r w:rsidR="008917ED">
        <w:rPr>
          <w:rFonts w:ascii="Bookman Old Style" w:hAnsi="Bookman Old Style"/>
          <w:sz w:val="22"/>
          <w:szCs w:val="22"/>
        </w:rPr>
        <w:t>,</w:t>
      </w:r>
      <w:r w:rsidRPr="00D26B31">
        <w:rPr>
          <w:rFonts w:ascii="Bookman Old Style" w:hAnsi="Bookman Old Style"/>
          <w:sz w:val="22"/>
          <w:szCs w:val="22"/>
        </w:rPr>
        <w:t xml:space="preserve"> Prezes Polskiej Akademii Nauk odwołuje dyrektora instytutu i wyznacza likwidatora.</w:t>
      </w:r>
    </w:p>
    <w:p w14:paraId="30C8A313" w14:textId="1E320EF1" w:rsidR="00D26B31" w:rsidRDefault="00D26B31" w:rsidP="00774AC0">
      <w:pPr>
        <w:pStyle w:val="Akapitzlist"/>
        <w:numPr>
          <w:ilvl w:val="0"/>
          <w:numId w:val="6"/>
        </w:numPr>
        <w:spacing w:after="0"/>
        <w:ind w:left="426" w:right="141"/>
        <w:jc w:val="both"/>
        <w:rPr>
          <w:rFonts w:ascii="Bookman Old Style" w:hAnsi="Bookman Old Style"/>
          <w:sz w:val="22"/>
          <w:szCs w:val="22"/>
        </w:rPr>
      </w:pPr>
      <w:r w:rsidRPr="00D26B31">
        <w:rPr>
          <w:rFonts w:ascii="Bookman Old Style" w:hAnsi="Bookman Old Style"/>
          <w:sz w:val="22"/>
          <w:szCs w:val="22"/>
        </w:rPr>
        <w:t xml:space="preserve">Likwidator wykonuje prawa i obowiązki dyrektora likwidowanego </w:t>
      </w:r>
      <w:r w:rsidR="008917ED">
        <w:rPr>
          <w:rFonts w:ascii="Bookman Old Style" w:hAnsi="Bookman Old Style"/>
          <w:sz w:val="22"/>
          <w:szCs w:val="22"/>
        </w:rPr>
        <w:t>I</w:t>
      </w:r>
      <w:r w:rsidR="008917ED" w:rsidRPr="00D26B31">
        <w:rPr>
          <w:rFonts w:ascii="Bookman Old Style" w:hAnsi="Bookman Old Style"/>
          <w:sz w:val="22"/>
          <w:szCs w:val="22"/>
        </w:rPr>
        <w:t xml:space="preserve">nstytutu </w:t>
      </w:r>
      <w:r w:rsidR="00C2301F">
        <w:rPr>
          <w:rFonts w:ascii="Bookman Old Style" w:hAnsi="Bookman Old Style"/>
          <w:sz w:val="22"/>
          <w:szCs w:val="22"/>
        </w:rPr>
        <w:br/>
      </w:r>
      <w:r w:rsidRPr="00D26B31">
        <w:rPr>
          <w:rFonts w:ascii="Bookman Old Style" w:hAnsi="Bookman Old Style"/>
          <w:sz w:val="22"/>
          <w:szCs w:val="22"/>
        </w:rPr>
        <w:t xml:space="preserve">w zakresie niezbędnym do zakończenia działalności tego </w:t>
      </w:r>
      <w:r w:rsidR="008917ED">
        <w:rPr>
          <w:rFonts w:ascii="Bookman Old Style" w:hAnsi="Bookman Old Style"/>
          <w:sz w:val="22"/>
          <w:szCs w:val="22"/>
        </w:rPr>
        <w:t>I</w:t>
      </w:r>
      <w:r w:rsidR="008917ED" w:rsidRPr="00D26B31">
        <w:rPr>
          <w:rFonts w:ascii="Bookman Old Style" w:hAnsi="Bookman Old Style"/>
          <w:sz w:val="22"/>
          <w:szCs w:val="22"/>
        </w:rPr>
        <w:t>nstytutu</w:t>
      </w:r>
      <w:r w:rsidRPr="00D26B31">
        <w:rPr>
          <w:rFonts w:ascii="Bookman Old Style" w:hAnsi="Bookman Old Style"/>
          <w:sz w:val="22"/>
          <w:szCs w:val="22"/>
        </w:rPr>
        <w:t>.</w:t>
      </w:r>
    </w:p>
    <w:p w14:paraId="4E43D3A0" w14:textId="7D6F4575" w:rsidR="00D26B31" w:rsidRPr="00D26B31" w:rsidRDefault="00D26B31" w:rsidP="00774AC0">
      <w:pPr>
        <w:pStyle w:val="Akapitzlist"/>
        <w:numPr>
          <w:ilvl w:val="0"/>
          <w:numId w:val="6"/>
        </w:numPr>
        <w:spacing w:after="0"/>
        <w:ind w:left="426" w:right="141"/>
        <w:jc w:val="both"/>
        <w:rPr>
          <w:rFonts w:ascii="Bookman Old Style" w:hAnsi="Bookman Old Style"/>
          <w:sz w:val="22"/>
          <w:szCs w:val="22"/>
        </w:rPr>
      </w:pPr>
      <w:r w:rsidRPr="00D26B31">
        <w:rPr>
          <w:rFonts w:ascii="Bookman Old Style" w:hAnsi="Bookman Old Style"/>
          <w:sz w:val="22"/>
          <w:szCs w:val="22"/>
        </w:rPr>
        <w:t>Do obowiązków likwidatora należy w szczególności:</w:t>
      </w:r>
    </w:p>
    <w:p w14:paraId="1498706F" w14:textId="4FE458A2" w:rsidR="00040DC8" w:rsidRPr="00D42885" w:rsidRDefault="00D26B31" w:rsidP="00D42885">
      <w:pPr>
        <w:pStyle w:val="Akapitzlist"/>
        <w:numPr>
          <w:ilvl w:val="1"/>
          <w:numId w:val="9"/>
        </w:numPr>
        <w:spacing w:after="0"/>
        <w:ind w:left="567" w:right="141" w:hanging="141"/>
        <w:jc w:val="both"/>
        <w:rPr>
          <w:rFonts w:ascii="Bookman Old Style" w:hAnsi="Bookman Old Style"/>
          <w:sz w:val="22"/>
          <w:szCs w:val="22"/>
        </w:rPr>
      </w:pPr>
      <w:r w:rsidRPr="00D42885">
        <w:rPr>
          <w:rFonts w:ascii="Bookman Old Style" w:hAnsi="Bookman Old Style"/>
          <w:sz w:val="22"/>
          <w:szCs w:val="22"/>
        </w:rPr>
        <w:t>sporządzenie planu finansowego likwidacji;</w:t>
      </w:r>
    </w:p>
    <w:p w14:paraId="6DB37DF0" w14:textId="718E1101" w:rsidR="00040DC8" w:rsidRPr="00D42885" w:rsidRDefault="00D26B31" w:rsidP="00D42885">
      <w:pPr>
        <w:pStyle w:val="Akapitzlist"/>
        <w:numPr>
          <w:ilvl w:val="1"/>
          <w:numId w:val="9"/>
        </w:numPr>
        <w:spacing w:after="0"/>
        <w:ind w:left="567" w:right="141" w:hanging="141"/>
        <w:jc w:val="both"/>
        <w:rPr>
          <w:rFonts w:ascii="Bookman Old Style" w:hAnsi="Bookman Old Style"/>
          <w:sz w:val="22"/>
          <w:szCs w:val="22"/>
        </w:rPr>
      </w:pPr>
      <w:r w:rsidRPr="00D42885">
        <w:rPr>
          <w:rFonts w:ascii="Bookman Old Style" w:hAnsi="Bookman Old Style"/>
          <w:sz w:val="22"/>
          <w:szCs w:val="22"/>
        </w:rPr>
        <w:t>opracowanie harmonogramu likwidacji;</w:t>
      </w:r>
    </w:p>
    <w:p w14:paraId="698E62A9" w14:textId="026CD333" w:rsidR="00040DC8" w:rsidRPr="00D42885" w:rsidRDefault="00D26B31" w:rsidP="00D42885">
      <w:pPr>
        <w:pStyle w:val="Akapitzlist"/>
        <w:numPr>
          <w:ilvl w:val="1"/>
          <w:numId w:val="9"/>
        </w:numPr>
        <w:spacing w:after="0"/>
        <w:ind w:left="567" w:right="141" w:hanging="141"/>
        <w:jc w:val="both"/>
        <w:rPr>
          <w:rFonts w:ascii="Bookman Old Style" w:hAnsi="Bookman Old Style"/>
          <w:sz w:val="22"/>
          <w:szCs w:val="22"/>
        </w:rPr>
      </w:pPr>
      <w:r w:rsidRPr="00D42885">
        <w:rPr>
          <w:rFonts w:ascii="Bookman Old Style" w:hAnsi="Bookman Old Style"/>
          <w:sz w:val="22"/>
          <w:szCs w:val="22"/>
        </w:rPr>
        <w:t xml:space="preserve">zgłoszenie do rejestru instytutów Akademii wniosku o wpisanie otwarcia likwidacji </w:t>
      </w:r>
      <w:r w:rsidR="008917ED" w:rsidRPr="00D42885">
        <w:rPr>
          <w:rFonts w:ascii="Bookman Old Style" w:hAnsi="Bookman Old Style"/>
          <w:sz w:val="22"/>
          <w:szCs w:val="22"/>
        </w:rPr>
        <w:t>Instytutu</w:t>
      </w:r>
      <w:r w:rsidRPr="00D42885">
        <w:rPr>
          <w:rFonts w:ascii="Bookman Old Style" w:hAnsi="Bookman Old Style"/>
          <w:sz w:val="22"/>
          <w:szCs w:val="22"/>
        </w:rPr>
        <w:t>;</w:t>
      </w:r>
    </w:p>
    <w:p w14:paraId="7D40FF85" w14:textId="0ED407EF" w:rsidR="00040DC8" w:rsidRPr="00D42885" w:rsidRDefault="00D26B31" w:rsidP="00D42885">
      <w:pPr>
        <w:pStyle w:val="Akapitzlist"/>
        <w:numPr>
          <w:ilvl w:val="1"/>
          <w:numId w:val="9"/>
        </w:numPr>
        <w:spacing w:after="0"/>
        <w:ind w:left="567" w:right="141" w:hanging="141"/>
        <w:jc w:val="both"/>
        <w:rPr>
          <w:rFonts w:ascii="Bookman Old Style" w:hAnsi="Bookman Old Style"/>
          <w:sz w:val="22"/>
          <w:szCs w:val="22"/>
        </w:rPr>
      </w:pPr>
      <w:r w:rsidRPr="00D42885">
        <w:rPr>
          <w:rFonts w:ascii="Bookman Old Style" w:hAnsi="Bookman Old Style"/>
          <w:sz w:val="22"/>
          <w:szCs w:val="22"/>
        </w:rPr>
        <w:t xml:space="preserve">zawiadomienie banku obsługującego </w:t>
      </w:r>
      <w:r w:rsidR="008917ED" w:rsidRPr="00D42885">
        <w:rPr>
          <w:rFonts w:ascii="Bookman Old Style" w:hAnsi="Bookman Old Style"/>
          <w:sz w:val="22"/>
          <w:szCs w:val="22"/>
        </w:rPr>
        <w:t xml:space="preserve">Instytut </w:t>
      </w:r>
      <w:r w:rsidRPr="00D42885">
        <w:rPr>
          <w:rFonts w:ascii="Bookman Old Style" w:hAnsi="Bookman Old Style"/>
          <w:sz w:val="22"/>
          <w:szCs w:val="22"/>
        </w:rPr>
        <w:t>o otwarciu likwidacji;</w:t>
      </w:r>
    </w:p>
    <w:p w14:paraId="57858CD5" w14:textId="171441B7" w:rsidR="00040DC8" w:rsidRPr="00D42885" w:rsidRDefault="00D26B31" w:rsidP="00D42885">
      <w:pPr>
        <w:pStyle w:val="Akapitzlist"/>
        <w:numPr>
          <w:ilvl w:val="1"/>
          <w:numId w:val="9"/>
        </w:numPr>
        <w:spacing w:after="0"/>
        <w:ind w:left="567" w:right="141" w:hanging="141"/>
        <w:jc w:val="both"/>
        <w:rPr>
          <w:rFonts w:ascii="Bookman Old Style" w:hAnsi="Bookman Old Style"/>
          <w:sz w:val="22"/>
          <w:szCs w:val="22"/>
        </w:rPr>
      </w:pPr>
      <w:r w:rsidRPr="00D42885">
        <w:rPr>
          <w:rFonts w:ascii="Bookman Old Style" w:hAnsi="Bookman Old Style"/>
          <w:sz w:val="22"/>
          <w:szCs w:val="22"/>
        </w:rPr>
        <w:t>składanie Prezesowi Akademii okresowych sprawozdań z przebiegu likwidacji;</w:t>
      </w:r>
    </w:p>
    <w:p w14:paraId="01340027" w14:textId="75629E4C" w:rsidR="00040DC8" w:rsidRPr="00D42885" w:rsidRDefault="00D26B31" w:rsidP="00D42885">
      <w:pPr>
        <w:pStyle w:val="Akapitzlist"/>
        <w:numPr>
          <w:ilvl w:val="1"/>
          <w:numId w:val="9"/>
        </w:numPr>
        <w:spacing w:after="0"/>
        <w:ind w:left="567" w:right="141" w:hanging="141"/>
        <w:jc w:val="both"/>
        <w:rPr>
          <w:rFonts w:ascii="Bookman Old Style" w:hAnsi="Bookman Old Style"/>
          <w:sz w:val="22"/>
          <w:szCs w:val="22"/>
        </w:rPr>
      </w:pPr>
      <w:r w:rsidRPr="00D42885">
        <w:rPr>
          <w:rFonts w:ascii="Bookman Old Style" w:hAnsi="Bookman Old Style"/>
          <w:sz w:val="22"/>
          <w:szCs w:val="22"/>
        </w:rPr>
        <w:t>sporządzenie sprawozdania finansowego zgodnie z przepisami</w:t>
      </w:r>
      <w:r w:rsidR="00C2301F">
        <w:rPr>
          <w:rFonts w:ascii="Bookman Old Style" w:hAnsi="Bookman Old Style"/>
          <w:sz w:val="22"/>
          <w:szCs w:val="22"/>
        </w:rPr>
        <w:br/>
      </w:r>
      <w:r w:rsidRPr="00D42885">
        <w:rPr>
          <w:rFonts w:ascii="Bookman Old Style" w:hAnsi="Bookman Old Style"/>
          <w:sz w:val="22"/>
          <w:szCs w:val="22"/>
        </w:rPr>
        <w:t>o rachunkowości;</w:t>
      </w:r>
    </w:p>
    <w:p w14:paraId="320DA15D" w14:textId="4DBA2E15" w:rsidR="00040DC8" w:rsidRPr="00D42885" w:rsidRDefault="00D26B31" w:rsidP="00D42885">
      <w:pPr>
        <w:pStyle w:val="Akapitzlist"/>
        <w:numPr>
          <w:ilvl w:val="1"/>
          <w:numId w:val="9"/>
        </w:numPr>
        <w:spacing w:after="0"/>
        <w:ind w:left="567" w:right="141" w:hanging="141"/>
        <w:jc w:val="both"/>
        <w:rPr>
          <w:rFonts w:ascii="Bookman Old Style" w:hAnsi="Bookman Old Style"/>
          <w:sz w:val="22"/>
          <w:szCs w:val="22"/>
        </w:rPr>
      </w:pPr>
      <w:r w:rsidRPr="00D42885">
        <w:rPr>
          <w:rFonts w:ascii="Bookman Old Style" w:hAnsi="Bookman Old Style"/>
          <w:sz w:val="22"/>
          <w:szCs w:val="22"/>
        </w:rPr>
        <w:t>egzekucja należności, zaspokojenie lub zabezpieczenie wierzycieli;</w:t>
      </w:r>
    </w:p>
    <w:p w14:paraId="15768A32" w14:textId="676D9806" w:rsidR="00040DC8" w:rsidRPr="00D42885" w:rsidRDefault="00D26B31" w:rsidP="00D42885">
      <w:pPr>
        <w:pStyle w:val="Akapitzlist"/>
        <w:numPr>
          <w:ilvl w:val="1"/>
          <w:numId w:val="9"/>
        </w:numPr>
        <w:spacing w:after="0"/>
        <w:ind w:left="567" w:right="141" w:hanging="141"/>
        <w:jc w:val="both"/>
        <w:rPr>
          <w:rFonts w:ascii="Bookman Old Style" w:hAnsi="Bookman Old Style"/>
          <w:sz w:val="22"/>
          <w:szCs w:val="22"/>
        </w:rPr>
      </w:pPr>
      <w:r w:rsidRPr="00D42885">
        <w:rPr>
          <w:rFonts w:ascii="Bookman Old Style" w:hAnsi="Bookman Old Style"/>
          <w:sz w:val="22"/>
          <w:szCs w:val="22"/>
        </w:rPr>
        <w:t>zagospodarowanie mienia według wskazań Prezesa Akademii;</w:t>
      </w:r>
    </w:p>
    <w:p w14:paraId="27F3CA40" w14:textId="58073594" w:rsidR="00040DC8" w:rsidRPr="00D42885" w:rsidRDefault="00D26B31" w:rsidP="00D42885">
      <w:pPr>
        <w:pStyle w:val="Akapitzlist"/>
        <w:numPr>
          <w:ilvl w:val="1"/>
          <w:numId w:val="9"/>
        </w:numPr>
        <w:spacing w:after="0"/>
        <w:ind w:left="567" w:right="141" w:hanging="141"/>
        <w:jc w:val="both"/>
        <w:rPr>
          <w:rFonts w:ascii="Bookman Old Style" w:hAnsi="Bookman Old Style"/>
          <w:sz w:val="22"/>
          <w:szCs w:val="22"/>
        </w:rPr>
      </w:pPr>
      <w:r w:rsidRPr="00D42885">
        <w:rPr>
          <w:rFonts w:ascii="Bookman Old Style" w:hAnsi="Bookman Old Style"/>
          <w:sz w:val="22"/>
          <w:szCs w:val="22"/>
        </w:rPr>
        <w:t xml:space="preserve">rozwiązanie stosunku pracy z pracownikami </w:t>
      </w:r>
      <w:r w:rsidR="008917ED" w:rsidRPr="00D42885">
        <w:rPr>
          <w:rFonts w:ascii="Bookman Old Style" w:hAnsi="Bookman Old Style"/>
          <w:sz w:val="22"/>
          <w:szCs w:val="22"/>
        </w:rPr>
        <w:t>Instytutu</w:t>
      </w:r>
      <w:r w:rsidRPr="00D42885">
        <w:rPr>
          <w:rFonts w:ascii="Bookman Old Style" w:hAnsi="Bookman Old Style"/>
          <w:sz w:val="22"/>
          <w:szCs w:val="22"/>
        </w:rPr>
        <w:t>;</w:t>
      </w:r>
    </w:p>
    <w:p w14:paraId="1FE7D8E1" w14:textId="24CDF2B0" w:rsidR="00D26B31" w:rsidRPr="00D42885" w:rsidRDefault="00D26B31" w:rsidP="00D42885">
      <w:pPr>
        <w:pStyle w:val="Akapitzlist"/>
        <w:numPr>
          <w:ilvl w:val="1"/>
          <w:numId w:val="9"/>
        </w:numPr>
        <w:spacing w:after="0"/>
        <w:ind w:left="709" w:right="141" w:hanging="425"/>
        <w:jc w:val="both"/>
        <w:rPr>
          <w:rFonts w:ascii="Bookman Old Style" w:hAnsi="Bookman Old Style"/>
          <w:sz w:val="22"/>
          <w:szCs w:val="22"/>
        </w:rPr>
      </w:pPr>
      <w:r w:rsidRPr="00D42885">
        <w:rPr>
          <w:rFonts w:ascii="Bookman Old Style" w:hAnsi="Bookman Old Style"/>
          <w:sz w:val="22"/>
          <w:szCs w:val="22"/>
        </w:rPr>
        <w:t xml:space="preserve">przekazanie materiałów dotyczących likwidacji instytutom przejmującym działalność i majątek likwidowanego </w:t>
      </w:r>
      <w:r w:rsidR="00A56724" w:rsidRPr="00D42885">
        <w:rPr>
          <w:rFonts w:ascii="Bookman Old Style" w:hAnsi="Bookman Old Style"/>
          <w:sz w:val="22"/>
          <w:szCs w:val="22"/>
        </w:rPr>
        <w:t xml:space="preserve">Instytutu </w:t>
      </w:r>
      <w:r w:rsidRPr="00D42885">
        <w:rPr>
          <w:rFonts w:ascii="Bookman Old Style" w:hAnsi="Bookman Old Style"/>
          <w:sz w:val="22"/>
          <w:szCs w:val="22"/>
        </w:rPr>
        <w:t>lub do archiwum.</w:t>
      </w:r>
    </w:p>
    <w:p w14:paraId="1989A35C" w14:textId="0BE4207C" w:rsidR="00D26B31" w:rsidRPr="00D26B31" w:rsidRDefault="00D26B31" w:rsidP="00E41F43">
      <w:pPr>
        <w:pStyle w:val="Akapitzlist"/>
        <w:numPr>
          <w:ilvl w:val="0"/>
          <w:numId w:val="6"/>
        </w:numPr>
        <w:spacing w:before="107" w:after="0"/>
        <w:ind w:left="426" w:hanging="284"/>
        <w:jc w:val="both"/>
        <w:rPr>
          <w:rFonts w:ascii="Bookman Old Style" w:hAnsi="Bookman Old Style"/>
          <w:sz w:val="22"/>
          <w:szCs w:val="22"/>
        </w:rPr>
      </w:pPr>
      <w:r w:rsidRPr="00D26B31">
        <w:rPr>
          <w:rFonts w:ascii="Bookman Old Style" w:hAnsi="Bookman Old Style"/>
          <w:sz w:val="22"/>
          <w:szCs w:val="22"/>
        </w:rPr>
        <w:lastRenderedPageBreak/>
        <w:t xml:space="preserve">Z dniem otwarcia likwidacji </w:t>
      </w:r>
      <w:r w:rsidR="00A56724">
        <w:rPr>
          <w:rFonts w:ascii="Bookman Old Style" w:hAnsi="Bookman Old Style"/>
          <w:sz w:val="22"/>
          <w:szCs w:val="22"/>
        </w:rPr>
        <w:t>I</w:t>
      </w:r>
      <w:r w:rsidR="00A56724" w:rsidRPr="00D26B31">
        <w:rPr>
          <w:rFonts w:ascii="Bookman Old Style" w:hAnsi="Bookman Old Style"/>
          <w:sz w:val="22"/>
          <w:szCs w:val="22"/>
        </w:rPr>
        <w:t xml:space="preserve">nstytutu </w:t>
      </w:r>
      <w:r w:rsidRPr="00D26B31">
        <w:rPr>
          <w:rFonts w:ascii="Bookman Old Style" w:hAnsi="Bookman Old Style"/>
          <w:sz w:val="22"/>
          <w:szCs w:val="22"/>
        </w:rPr>
        <w:t>wygasają pełnomocnictwa udzielone przed tym terminem.</w:t>
      </w:r>
    </w:p>
    <w:p w14:paraId="009CBBE9" w14:textId="3B4AA897" w:rsidR="007F22DE" w:rsidRDefault="007F22DE" w:rsidP="00EA44F0">
      <w:pPr>
        <w:spacing w:before="240" w:after="120" w:line="240" w:lineRule="auto"/>
        <w:ind w:right="141"/>
        <w:jc w:val="center"/>
        <w:rPr>
          <w:rFonts w:ascii="Bookman Old Style" w:hAnsi="Bookman Old Style"/>
          <w:color w:val="000000" w:themeColor="text1"/>
          <w:sz w:val="22"/>
          <w:szCs w:val="22"/>
        </w:rPr>
      </w:pPr>
      <w:r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§ </w:t>
      </w:r>
      <w:r w:rsidR="00E41F43" w:rsidRPr="00B6338B">
        <w:rPr>
          <w:rFonts w:ascii="Bookman Old Style" w:hAnsi="Bookman Old Style"/>
          <w:color w:val="000000" w:themeColor="text1"/>
          <w:sz w:val="22"/>
          <w:szCs w:val="22"/>
        </w:rPr>
        <w:t>3</w:t>
      </w:r>
    </w:p>
    <w:p w14:paraId="3A326FE3" w14:textId="77777777" w:rsidR="00B52C83" w:rsidRPr="00B6338B" w:rsidRDefault="00B52C83" w:rsidP="00EA44F0">
      <w:pPr>
        <w:spacing w:before="240" w:after="120" w:line="240" w:lineRule="auto"/>
        <w:ind w:right="141"/>
        <w:jc w:val="center"/>
        <w:rPr>
          <w:rFonts w:ascii="Bookman Old Style" w:hAnsi="Bookman Old Style"/>
          <w:color w:val="000000" w:themeColor="text1"/>
          <w:sz w:val="22"/>
          <w:szCs w:val="22"/>
        </w:rPr>
      </w:pPr>
    </w:p>
    <w:p w14:paraId="06A7F2FC" w14:textId="345201ED" w:rsidR="00CA209A" w:rsidRDefault="00D1081E" w:rsidP="00EA44F0">
      <w:pPr>
        <w:pStyle w:val="Akapitzlist"/>
        <w:numPr>
          <w:ilvl w:val="0"/>
          <w:numId w:val="5"/>
        </w:numPr>
        <w:ind w:left="284" w:right="141" w:hanging="284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Z dniem zakończenia likwidacji </w:t>
      </w:r>
      <w:r w:rsidR="006E146A" w:rsidRPr="00B6338B">
        <w:rPr>
          <w:rFonts w:ascii="Bookman Old Style" w:hAnsi="Bookman Old Style"/>
          <w:color w:val="000000" w:themeColor="text1"/>
          <w:sz w:val="22"/>
          <w:szCs w:val="22"/>
        </w:rPr>
        <w:t>Instytutu</w:t>
      </w:r>
      <w:r w:rsidRPr="00B6338B">
        <w:rPr>
          <w:rFonts w:ascii="Bookman Old Style" w:hAnsi="Bookman Old Style"/>
          <w:color w:val="000000" w:themeColor="text1"/>
          <w:sz w:val="22"/>
          <w:szCs w:val="22"/>
        </w:rPr>
        <w:t>, Instytut</w:t>
      </w:r>
      <w:r w:rsidR="008F1A2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Dendrologii Polskiej Akademii </w:t>
      </w:r>
      <w:r w:rsidR="00140B89" w:rsidRPr="00B6338B">
        <w:rPr>
          <w:rFonts w:ascii="Bookman Old Style" w:hAnsi="Bookman Old Style"/>
          <w:color w:val="000000" w:themeColor="text1"/>
          <w:sz w:val="22"/>
          <w:szCs w:val="22"/>
        </w:rPr>
        <w:t>N</w:t>
      </w:r>
      <w:r w:rsidR="008F1A2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auk </w:t>
      </w:r>
      <w:r w:rsidR="00A56724">
        <w:rPr>
          <w:rFonts w:ascii="Bookman Old Style" w:hAnsi="Bookman Old Style"/>
          <w:color w:val="000000" w:themeColor="text1"/>
          <w:sz w:val="22"/>
          <w:szCs w:val="22"/>
        </w:rPr>
        <w:t xml:space="preserve">z siedzibą w Kórniku </w:t>
      </w:r>
      <w:r w:rsidRPr="00B6338B">
        <w:rPr>
          <w:rFonts w:ascii="Bookman Old Style" w:hAnsi="Bookman Old Style"/>
          <w:color w:val="000000" w:themeColor="text1"/>
          <w:sz w:val="22"/>
          <w:szCs w:val="22"/>
        </w:rPr>
        <w:t>przejm</w:t>
      </w:r>
      <w:r w:rsidR="006E146A" w:rsidRPr="00B6338B">
        <w:rPr>
          <w:rFonts w:ascii="Bookman Old Style" w:hAnsi="Bookman Old Style"/>
          <w:color w:val="000000" w:themeColor="text1"/>
          <w:sz w:val="22"/>
          <w:szCs w:val="22"/>
        </w:rPr>
        <w:t>i</w:t>
      </w:r>
      <w:r w:rsidRPr="00B6338B">
        <w:rPr>
          <w:rFonts w:ascii="Bookman Old Style" w:hAnsi="Bookman Old Style"/>
          <w:color w:val="000000" w:themeColor="text1"/>
          <w:sz w:val="22"/>
          <w:szCs w:val="22"/>
        </w:rPr>
        <w:t>e</w:t>
      </w:r>
      <w:r w:rsidR="00B60832">
        <w:rPr>
          <w:rFonts w:ascii="Bookman Old Style" w:hAnsi="Bookman Old Style"/>
          <w:color w:val="000000" w:themeColor="text1"/>
          <w:sz w:val="22"/>
          <w:szCs w:val="22"/>
        </w:rPr>
        <w:t xml:space="preserve"> następujące nieruchomości:</w:t>
      </w:r>
    </w:p>
    <w:p w14:paraId="00BD7830" w14:textId="00B590EE" w:rsidR="00CA209A" w:rsidRDefault="00B60832" w:rsidP="00CA209A">
      <w:pPr>
        <w:pStyle w:val="Akapitzlist"/>
        <w:numPr>
          <w:ilvl w:val="0"/>
          <w:numId w:val="7"/>
        </w:numPr>
        <w:ind w:right="141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>
        <w:rPr>
          <w:rFonts w:ascii="Bookman Old Style" w:hAnsi="Bookman Old Style"/>
          <w:color w:val="000000" w:themeColor="text1"/>
          <w:sz w:val="22"/>
          <w:szCs w:val="22"/>
        </w:rPr>
        <w:t>p</w:t>
      </w:r>
      <w:r w:rsidR="00CA209A">
        <w:rPr>
          <w:rFonts w:ascii="Bookman Old Style" w:hAnsi="Bookman Old Style"/>
          <w:color w:val="000000" w:themeColor="text1"/>
          <w:sz w:val="22"/>
          <w:szCs w:val="22"/>
        </w:rPr>
        <w:t xml:space="preserve">rawo użytkowania wieczystego </w:t>
      </w:r>
      <w:r>
        <w:rPr>
          <w:rFonts w:ascii="Bookman Old Style" w:hAnsi="Bookman Old Style"/>
          <w:color w:val="000000" w:themeColor="text1"/>
          <w:sz w:val="22"/>
          <w:szCs w:val="22"/>
        </w:rPr>
        <w:t xml:space="preserve">zabudowanej </w:t>
      </w:r>
      <w:r w:rsidR="00B6338B">
        <w:rPr>
          <w:rFonts w:ascii="Bookman Old Style" w:hAnsi="Bookman Old Style"/>
          <w:color w:val="000000" w:themeColor="text1"/>
          <w:sz w:val="22"/>
          <w:szCs w:val="22"/>
        </w:rPr>
        <w:t>nieruchomoś</w:t>
      </w:r>
      <w:r w:rsidR="00CA209A">
        <w:rPr>
          <w:rFonts w:ascii="Bookman Old Style" w:hAnsi="Bookman Old Style"/>
          <w:color w:val="000000" w:themeColor="text1"/>
          <w:sz w:val="22"/>
          <w:szCs w:val="22"/>
        </w:rPr>
        <w:t>ci</w:t>
      </w:r>
      <w:r w:rsidR="00B6338B">
        <w:rPr>
          <w:rFonts w:ascii="Bookman Old Style" w:hAnsi="Bookman Old Style"/>
          <w:color w:val="000000" w:themeColor="text1"/>
          <w:sz w:val="22"/>
          <w:szCs w:val="22"/>
        </w:rPr>
        <w:t xml:space="preserve"> położon</w:t>
      </w:r>
      <w:r w:rsidR="00CA209A">
        <w:rPr>
          <w:rFonts w:ascii="Bookman Old Style" w:hAnsi="Bookman Old Style"/>
          <w:color w:val="000000" w:themeColor="text1"/>
          <w:sz w:val="22"/>
          <w:szCs w:val="22"/>
        </w:rPr>
        <w:t>ej</w:t>
      </w:r>
      <w:r w:rsidR="00B6338B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CA209A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w Poznaniu </w:t>
      </w:r>
      <w:r w:rsidR="00B6338B">
        <w:rPr>
          <w:rFonts w:ascii="Bookman Old Style" w:hAnsi="Bookman Old Style"/>
          <w:color w:val="000000" w:themeColor="text1"/>
          <w:sz w:val="22"/>
          <w:szCs w:val="22"/>
        </w:rPr>
        <w:t xml:space="preserve">przy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>ul. Bukowskiej 19</w:t>
      </w:r>
      <w:r w:rsidR="00663948">
        <w:rPr>
          <w:rFonts w:ascii="Bookman Old Style" w:hAnsi="Bookman Old Style"/>
          <w:color w:val="000000" w:themeColor="text1"/>
          <w:sz w:val="22"/>
          <w:szCs w:val="22"/>
        </w:rPr>
        <w:t>, oznaczonej jako działka nr 86/1 o pow. 0,1556 ha,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F64B6A">
        <w:rPr>
          <w:rFonts w:ascii="Bookman Old Style" w:hAnsi="Bookman Old Style"/>
          <w:color w:val="000000" w:themeColor="text1"/>
          <w:sz w:val="22"/>
          <w:szCs w:val="22"/>
        </w:rPr>
        <w:t>wpisan</w:t>
      </w:r>
      <w:r w:rsidR="00CA209A">
        <w:rPr>
          <w:rFonts w:ascii="Bookman Old Style" w:hAnsi="Bookman Old Style"/>
          <w:color w:val="000000" w:themeColor="text1"/>
          <w:sz w:val="22"/>
          <w:szCs w:val="22"/>
        </w:rPr>
        <w:t>ej</w:t>
      </w:r>
      <w:r w:rsidR="00F64B6A">
        <w:rPr>
          <w:rFonts w:ascii="Bookman Old Style" w:hAnsi="Bookman Old Style"/>
          <w:color w:val="000000" w:themeColor="text1"/>
          <w:sz w:val="22"/>
          <w:szCs w:val="22"/>
        </w:rPr>
        <w:t xml:space="preserve"> do księgi wieczystej Nr PO1P/00120162/4, prowadzon</w:t>
      </w:r>
      <w:r w:rsidR="00CA209A">
        <w:rPr>
          <w:rFonts w:ascii="Bookman Old Style" w:hAnsi="Bookman Old Style"/>
          <w:color w:val="000000" w:themeColor="text1"/>
          <w:sz w:val="22"/>
          <w:szCs w:val="22"/>
        </w:rPr>
        <w:t>ej</w:t>
      </w:r>
      <w:r w:rsidR="00F64B6A">
        <w:rPr>
          <w:rFonts w:ascii="Bookman Old Style" w:hAnsi="Bookman Old Style"/>
          <w:color w:val="000000" w:themeColor="text1"/>
          <w:sz w:val="22"/>
          <w:szCs w:val="22"/>
        </w:rPr>
        <w:t xml:space="preserve"> przez S</w:t>
      </w:r>
      <w:r>
        <w:rPr>
          <w:rFonts w:ascii="Bookman Old Style" w:hAnsi="Bookman Old Style"/>
          <w:color w:val="000000" w:themeColor="text1"/>
          <w:sz w:val="22"/>
          <w:szCs w:val="22"/>
        </w:rPr>
        <w:t>ą</w:t>
      </w:r>
      <w:r w:rsidR="00F64B6A">
        <w:rPr>
          <w:rFonts w:ascii="Bookman Old Style" w:hAnsi="Bookman Old Style"/>
          <w:color w:val="000000" w:themeColor="text1"/>
          <w:sz w:val="22"/>
          <w:szCs w:val="22"/>
        </w:rPr>
        <w:t xml:space="preserve">d Rejonowy </w:t>
      </w:r>
      <w:r w:rsidR="001F5BAA">
        <w:rPr>
          <w:rFonts w:ascii="Bookman Old Style" w:hAnsi="Bookman Old Style"/>
          <w:color w:val="000000" w:themeColor="text1"/>
          <w:sz w:val="22"/>
          <w:szCs w:val="22"/>
        </w:rPr>
        <w:t xml:space="preserve">Poznań Stare Miasto </w:t>
      </w:r>
      <w:r w:rsidR="00F64B6A">
        <w:rPr>
          <w:rFonts w:ascii="Bookman Old Style" w:hAnsi="Bookman Old Style"/>
          <w:color w:val="000000" w:themeColor="text1"/>
          <w:sz w:val="22"/>
          <w:szCs w:val="22"/>
        </w:rPr>
        <w:t xml:space="preserve">w Poznaniu </w:t>
      </w:r>
      <w:r w:rsidR="00B6338B">
        <w:rPr>
          <w:rFonts w:ascii="Bookman Old Style" w:hAnsi="Bookman Old Style"/>
          <w:color w:val="000000" w:themeColor="text1"/>
          <w:sz w:val="22"/>
          <w:szCs w:val="22"/>
        </w:rPr>
        <w:t xml:space="preserve">wraz z </w:t>
      </w:r>
      <w:r w:rsidR="00B6338B" w:rsidRPr="00B6338B">
        <w:rPr>
          <w:rFonts w:ascii="Bookman Old Style" w:hAnsi="Bookman Old Style"/>
          <w:color w:val="000000" w:themeColor="text1"/>
          <w:sz w:val="22"/>
          <w:szCs w:val="22"/>
        </w:rPr>
        <w:t>mienie</w:t>
      </w:r>
      <w:r w:rsidR="00B6338B">
        <w:rPr>
          <w:rFonts w:ascii="Bookman Old Style" w:hAnsi="Bookman Old Style"/>
          <w:color w:val="000000" w:themeColor="text1"/>
          <w:sz w:val="22"/>
          <w:szCs w:val="22"/>
        </w:rPr>
        <w:t>m</w:t>
      </w:r>
      <w:r w:rsidR="00B6338B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ruchom</w:t>
      </w:r>
      <w:r w:rsidR="00B6338B">
        <w:rPr>
          <w:rFonts w:ascii="Bookman Old Style" w:hAnsi="Bookman Old Style"/>
          <w:color w:val="000000" w:themeColor="text1"/>
          <w:sz w:val="22"/>
          <w:szCs w:val="22"/>
        </w:rPr>
        <w:t>ym</w:t>
      </w:r>
      <w:r w:rsidR="00B6338B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, a w szczególności </w:t>
      </w:r>
      <w:r w:rsidR="00B52C83" w:rsidRPr="00B6338B">
        <w:rPr>
          <w:rFonts w:ascii="Bookman Old Style" w:hAnsi="Bookman Old Style"/>
          <w:color w:val="000000" w:themeColor="text1"/>
          <w:sz w:val="22"/>
          <w:szCs w:val="22"/>
        </w:rPr>
        <w:t>zbior</w:t>
      </w:r>
      <w:r w:rsidR="00B52C83">
        <w:rPr>
          <w:rFonts w:ascii="Bookman Old Style" w:hAnsi="Bookman Old Style"/>
          <w:color w:val="000000" w:themeColor="text1"/>
          <w:sz w:val="22"/>
          <w:szCs w:val="22"/>
        </w:rPr>
        <w:t>ami</w:t>
      </w:r>
      <w:r w:rsidR="00B52C8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muzealn</w:t>
      </w:r>
      <w:r w:rsidR="00B52C83">
        <w:rPr>
          <w:rFonts w:ascii="Bookman Old Style" w:hAnsi="Bookman Old Style"/>
          <w:color w:val="000000" w:themeColor="text1"/>
          <w:sz w:val="22"/>
          <w:szCs w:val="22"/>
        </w:rPr>
        <w:t>ymi</w:t>
      </w:r>
      <w:r w:rsidR="00B52C8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B6338B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i </w:t>
      </w:r>
      <w:r w:rsidR="00B52C83" w:rsidRPr="00B6338B">
        <w:rPr>
          <w:rFonts w:ascii="Bookman Old Style" w:hAnsi="Bookman Old Style"/>
          <w:color w:val="000000" w:themeColor="text1"/>
          <w:sz w:val="22"/>
          <w:szCs w:val="22"/>
        </w:rPr>
        <w:t>biblioteczn</w:t>
      </w:r>
      <w:r w:rsidR="00B52C83">
        <w:rPr>
          <w:rFonts w:ascii="Bookman Old Style" w:hAnsi="Bookman Old Style"/>
          <w:color w:val="000000" w:themeColor="text1"/>
          <w:sz w:val="22"/>
          <w:szCs w:val="22"/>
        </w:rPr>
        <w:t>ymi</w:t>
      </w:r>
      <w:r w:rsidR="00B52C8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znajdując</w:t>
      </w:r>
      <w:r w:rsidR="00B52C83">
        <w:rPr>
          <w:rFonts w:ascii="Bookman Old Style" w:hAnsi="Bookman Old Style"/>
          <w:color w:val="000000" w:themeColor="text1"/>
          <w:sz w:val="22"/>
          <w:szCs w:val="22"/>
        </w:rPr>
        <w:t>ymi</w:t>
      </w:r>
      <w:r w:rsidR="00B52C8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B6338B" w:rsidRPr="00B6338B">
        <w:rPr>
          <w:rFonts w:ascii="Bookman Old Style" w:hAnsi="Bookman Old Style"/>
          <w:color w:val="000000" w:themeColor="text1"/>
          <w:sz w:val="22"/>
          <w:szCs w:val="22"/>
        </w:rPr>
        <w:t>się w siedzibie Instytutu</w:t>
      </w:r>
      <w:r w:rsidR="00CA209A">
        <w:rPr>
          <w:rFonts w:ascii="Bookman Old Style" w:hAnsi="Bookman Old Style"/>
          <w:color w:val="000000" w:themeColor="text1"/>
          <w:sz w:val="22"/>
          <w:szCs w:val="22"/>
        </w:rPr>
        <w:t>,</w:t>
      </w:r>
      <w:r w:rsidR="00EC772C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a także </w:t>
      </w:r>
    </w:p>
    <w:p w14:paraId="452E9612" w14:textId="34FE2FE3" w:rsidR="00494243" w:rsidRPr="00B6338B" w:rsidRDefault="00AF1513" w:rsidP="00CA209A">
      <w:pPr>
        <w:pStyle w:val="Akapitzlist"/>
        <w:numPr>
          <w:ilvl w:val="0"/>
          <w:numId w:val="7"/>
        </w:numPr>
        <w:ind w:right="141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prawo użytkowania wieczystego </w:t>
      </w:r>
      <w:r w:rsidR="00B6338B">
        <w:rPr>
          <w:rFonts w:ascii="Bookman Old Style" w:hAnsi="Bookman Old Style"/>
          <w:color w:val="000000" w:themeColor="text1"/>
          <w:sz w:val="22"/>
          <w:szCs w:val="22"/>
        </w:rPr>
        <w:t xml:space="preserve">zabudowanej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>nieruchomoś</w:t>
      </w:r>
      <w:r w:rsidRPr="00B6338B">
        <w:rPr>
          <w:rFonts w:ascii="Bookman Old Style" w:hAnsi="Bookman Old Style"/>
          <w:color w:val="000000" w:themeColor="text1"/>
          <w:sz w:val="22"/>
          <w:szCs w:val="22"/>
        </w:rPr>
        <w:t>ci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006924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położonej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>w Rogaczewie</w:t>
      </w:r>
      <w:r w:rsidR="00700117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Małym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, </w:t>
      </w:r>
      <w:r w:rsidR="00B52C83">
        <w:rPr>
          <w:rFonts w:ascii="Bookman Old Style" w:hAnsi="Bookman Old Style"/>
          <w:color w:val="000000" w:themeColor="text1"/>
          <w:sz w:val="22"/>
          <w:szCs w:val="22"/>
        </w:rPr>
        <w:t xml:space="preserve">oznaczonej jako działka nr 36/6 o pow. 0,8350 ha,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>wpisan</w:t>
      </w:r>
      <w:r w:rsidR="00006924" w:rsidRPr="00B6338B">
        <w:rPr>
          <w:rFonts w:ascii="Bookman Old Style" w:hAnsi="Bookman Old Style"/>
          <w:color w:val="000000" w:themeColor="text1"/>
          <w:sz w:val="22"/>
          <w:szCs w:val="22"/>
        </w:rPr>
        <w:t>ej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do księgi wieczystej </w:t>
      </w:r>
      <w:r w:rsidR="00700117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KW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nr </w:t>
      </w:r>
      <w:r w:rsidR="00700117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PO1K/00034897/0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>prowadzonej przez S</w:t>
      </w:r>
      <w:r w:rsidR="00006924" w:rsidRPr="00B6338B">
        <w:rPr>
          <w:rFonts w:ascii="Bookman Old Style" w:hAnsi="Bookman Old Style"/>
          <w:color w:val="000000" w:themeColor="text1"/>
          <w:sz w:val="22"/>
          <w:szCs w:val="22"/>
        </w:rPr>
        <w:t>ą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d Rejonowy w </w:t>
      </w:r>
      <w:r w:rsidR="00700117" w:rsidRPr="00B6338B">
        <w:rPr>
          <w:rFonts w:ascii="Bookman Old Style" w:hAnsi="Bookman Old Style"/>
          <w:color w:val="000000" w:themeColor="text1"/>
          <w:sz w:val="22"/>
          <w:szCs w:val="22"/>
        </w:rPr>
        <w:t>Kościanie.</w:t>
      </w:r>
    </w:p>
    <w:p w14:paraId="274002DA" w14:textId="495E7BAB" w:rsidR="00D1081E" w:rsidRPr="00D42885" w:rsidRDefault="00D1081E" w:rsidP="00D42885">
      <w:pPr>
        <w:pStyle w:val="Akapitzlist"/>
        <w:numPr>
          <w:ilvl w:val="0"/>
          <w:numId w:val="5"/>
        </w:numPr>
        <w:spacing w:after="0"/>
        <w:ind w:right="141"/>
        <w:jc w:val="both"/>
        <w:rPr>
          <w:rFonts w:ascii="Bookman Old Style" w:hAnsi="Bookman Old Style"/>
          <w:color w:val="000000" w:themeColor="text1"/>
          <w:sz w:val="22"/>
          <w:szCs w:val="22"/>
        </w:rPr>
      </w:pPr>
      <w:r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Z dniem zakończenia likwidacji </w:t>
      </w:r>
      <w:r w:rsidR="006E146A" w:rsidRPr="00B6338B">
        <w:rPr>
          <w:rFonts w:ascii="Bookman Old Style" w:hAnsi="Bookman Old Style"/>
          <w:color w:val="000000" w:themeColor="text1"/>
          <w:sz w:val="22"/>
          <w:szCs w:val="22"/>
        </w:rPr>
        <w:t>Instytutu</w:t>
      </w:r>
      <w:r w:rsidRPr="00B6338B">
        <w:rPr>
          <w:rFonts w:ascii="Bookman Old Style" w:hAnsi="Bookman Old Style"/>
          <w:color w:val="000000" w:themeColor="text1"/>
          <w:sz w:val="22"/>
          <w:szCs w:val="22"/>
        </w:rPr>
        <w:t>, Instytut</w:t>
      </w:r>
      <w:r w:rsidR="008F1A2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Chemii Bioorganicznej Polskiej Akademii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>N</w:t>
      </w:r>
      <w:r w:rsidR="008F1A23" w:rsidRPr="00B6338B">
        <w:rPr>
          <w:rFonts w:ascii="Bookman Old Style" w:hAnsi="Bookman Old Style"/>
          <w:color w:val="000000" w:themeColor="text1"/>
          <w:sz w:val="22"/>
          <w:szCs w:val="22"/>
        </w:rPr>
        <w:t>auk</w:t>
      </w:r>
      <w:r w:rsidR="00A56724">
        <w:rPr>
          <w:rFonts w:ascii="Bookman Old Style" w:hAnsi="Bookman Old Style"/>
          <w:color w:val="000000" w:themeColor="text1"/>
          <w:sz w:val="22"/>
          <w:szCs w:val="22"/>
        </w:rPr>
        <w:t xml:space="preserve"> z siedzibą w Poznaniu</w:t>
      </w:r>
      <w:r w:rsidR="008F1A2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Pr="00B6338B">
        <w:rPr>
          <w:rFonts w:ascii="Bookman Old Style" w:hAnsi="Bookman Old Style"/>
          <w:color w:val="000000" w:themeColor="text1"/>
          <w:sz w:val="22"/>
          <w:szCs w:val="22"/>
        </w:rPr>
        <w:t>przejmie</w:t>
      </w:r>
      <w:r w:rsidR="00AF1513" w:rsidRPr="00B6338B">
        <w:rPr>
          <w:rFonts w:ascii="Bookman Old Style" w:hAnsi="Bookman Old Style"/>
          <w:color w:val="000000" w:themeColor="text1"/>
          <w:sz w:val="22"/>
          <w:szCs w:val="22"/>
        </w:rPr>
        <w:t>,</w:t>
      </w:r>
      <w:r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>wraz z wyposażeniem</w:t>
      </w:r>
      <w:r w:rsidR="00AF151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nieruchomość</w:t>
      </w:r>
      <w:r w:rsidR="00B52C83">
        <w:rPr>
          <w:rFonts w:ascii="Bookman Old Style" w:hAnsi="Bookman Old Style"/>
          <w:color w:val="000000" w:themeColor="text1"/>
          <w:sz w:val="22"/>
          <w:szCs w:val="22"/>
        </w:rPr>
        <w:t xml:space="preserve"> położoną w </w:t>
      </w:r>
      <w:proofErr w:type="spellStart"/>
      <w:r w:rsidR="00B52C83">
        <w:rPr>
          <w:rFonts w:ascii="Bookman Old Style" w:hAnsi="Bookman Old Style"/>
          <w:color w:val="000000" w:themeColor="text1"/>
          <w:sz w:val="22"/>
          <w:szCs w:val="22"/>
        </w:rPr>
        <w:t>Turwi</w:t>
      </w:r>
      <w:proofErr w:type="spellEnd"/>
      <w:r w:rsidR="00B52C83">
        <w:rPr>
          <w:rFonts w:ascii="Bookman Old Style" w:hAnsi="Bookman Old Style"/>
          <w:color w:val="000000" w:themeColor="text1"/>
          <w:sz w:val="22"/>
          <w:szCs w:val="22"/>
        </w:rPr>
        <w:t>, oznaczoną jako działki nr 12, 130, 131 i 132 o łącznej pow. 20,5000 ha</w:t>
      </w:r>
      <w:r w:rsidR="00AF151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będącą w użytkowaniu wieczystym Instytutu, stanowiącą zespół pałacow</w:t>
      </w:r>
      <w:r w:rsidR="00D42885">
        <w:rPr>
          <w:rFonts w:ascii="Bookman Old Style" w:hAnsi="Bookman Old Style"/>
          <w:color w:val="000000" w:themeColor="text1"/>
          <w:sz w:val="22"/>
          <w:szCs w:val="22"/>
        </w:rPr>
        <w:t xml:space="preserve">o </w:t>
      </w:r>
      <w:proofErr w:type="spellStart"/>
      <w:r w:rsidR="00D42885">
        <w:rPr>
          <w:rFonts w:ascii="Bookman Old Style" w:hAnsi="Bookman Old Style"/>
          <w:color w:val="000000" w:themeColor="text1"/>
          <w:sz w:val="22"/>
          <w:szCs w:val="22"/>
        </w:rPr>
        <w:t>prakowy</w:t>
      </w:r>
      <w:proofErr w:type="spellEnd"/>
      <w:r w:rsidR="00AF1513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, </w:t>
      </w:r>
      <w:r w:rsidR="002B59FE" w:rsidRPr="00B6338B">
        <w:rPr>
          <w:rFonts w:ascii="Bookman Old Style" w:hAnsi="Bookman Old Style"/>
          <w:color w:val="000000" w:themeColor="text1"/>
          <w:sz w:val="22"/>
          <w:szCs w:val="22"/>
        </w:rPr>
        <w:t>wpisan</w:t>
      </w:r>
      <w:r w:rsidR="00AF1513" w:rsidRPr="00B6338B">
        <w:rPr>
          <w:rFonts w:ascii="Bookman Old Style" w:hAnsi="Bookman Old Style"/>
          <w:color w:val="000000" w:themeColor="text1"/>
          <w:sz w:val="22"/>
          <w:szCs w:val="22"/>
        </w:rPr>
        <w:t>ą</w:t>
      </w:r>
      <w:r w:rsidR="002B59FE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do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księgi wieczystej </w:t>
      </w:r>
      <w:r w:rsidR="002B59FE" w:rsidRPr="00B6338B">
        <w:rPr>
          <w:rFonts w:ascii="Bookman Old Style" w:hAnsi="Bookman Old Style"/>
          <w:color w:val="000000" w:themeColor="text1"/>
          <w:sz w:val="22"/>
          <w:szCs w:val="22"/>
        </w:rPr>
        <w:t>Nr PO1K/00032379/9 prowadzon</w:t>
      </w:r>
      <w:r w:rsidR="00AF1513" w:rsidRPr="00B6338B">
        <w:rPr>
          <w:rFonts w:ascii="Bookman Old Style" w:hAnsi="Bookman Old Style"/>
          <w:color w:val="000000" w:themeColor="text1"/>
          <w:sz w:val="22"/>
          <w:szCs w:val="22"/>
        </w:rPr>
        <w:t>ą</w:t>
      </w:r>
      <w:r w:rsidR="002B59FE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przez Sąd Rejonowy w </w:t>
      </w:r>
      <w:r w:rsidR="00922316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Kościanie V Wydział Ksiąg Wieczystych.</w:t>
      </w:r>
      <w:r w:rsidR="002B59FE" w:rsidRPr="00B6338B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</w:p>
    <w:p w14:paraId="31BE1560" w14:textId="1F61E2E1" w:rsidR="00EA44F0" w:rsidRPr="00B60832" w:rsidRDefault="00AF1513" w:rsidP="00762319">
      <w:pPr>
        <w:pStyle w:val="Akapitzlist"/>
        <w:numPr>
          <w:ilvl w:val="0"/>
          <w:numId w:val="5"/>
        </w:numPr>
        <w:ind w:right="141"/>
        <w:jc w:val="both"/>
        <w:rPr>
          <w:rFonts w:ascii="Bookman Old Style" w:hAnsi="Bookman Old Style"/>
          <w:color w:val="FF0000"/>
          <w:sz w:val="22"/>
          <w:szCs w:val="22"/>
        </w:rPr>
      </w:pPr>
      <w:r w:rsidRPr="00B60832">
        <w:rPr>
          <w:rFonts w:ascii="Bookman Old Style" w:hAnsi="Bookman Old Style"/>
          <w:color w:val="000000" w:themeColor="text1"/>
          <w:sz w:val="22"/>
          <w:szCs w:val="22"/>
        </w:rPr>
        <w:t>P</w:t>
      </w:r>
      <w:r w:rsidR="00922316" w:rsidRPr="00B60832">
        <w:rPr>
          <w:rFonts w:ascii="Bookman Old Style" w:hAnsi="Bookman Old Style"/>
          <w:color w:val="000000" w:themeColor="text1"/>
          <w:sz w:val="22"/>
          <w:szCs w:val="22"/>
        </w:rPr>
        <w:t>rze</w:t>
      </w:r>
      <w:r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niesienie praw do </w:t>
      </w:r>
      <w:r w:rsidR="00922316" w:rsidRPr="00B60832">
        <w:rPr>
          <w:rFonts w:ascii="Bookman Old Style" w:hAnsi="Bookman Old Style"/>
          <w:color w:val="000000" w:themeColor="text1"/>
          <w:sz w:val="22"/>
          <w:szCs w:val="22"/>
        </w:rPr>
        <w:t>nieruchomości</w:t>
      </w:r>
      <w:r w:rsidR="00E9690A"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, o których mowa </w:t>
      </w:r>
      <w:r w:rsidR="00EA44F0"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w ust. 1 i 2 </w:t>
      </w:r>
      <w:r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na rzecz </w:t>
      </w:r>
      <w:r w:rsidR="00922316"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 Instytutu Dendrologii </w:t>
      </w:r>
      <w:r w:rsidR="00A56724" w:rsidRPr="00B60832">
        <w:rPr>
          <w:rFonts w:ascii="Bookman Old Style" w:hAnsi="Bookman Old Style"/>
          <w:color w:val="000000" w:themeColor="text1"/>
          <w:sz w:val="22"/>
          <w:szCs w:val="22"/>
        </w:rPr>
        <w:t>P</w:t>
      </w:r>
      <w:r w:rsidR="00A56724">
        <w:rPr>
          <w:rFonts w:ascii="Bookman Old Style" w:hAnsi="Bookman Old Style"/>
          <w:color w:val="000000" w:themeColor="text1"/>
          <w:sz w:val="22"/>
          <w:szCs w:val="22"/>
        </w:rPr>
        <w:t xml:space="preserve">olskiej </w:t>
      </w:r>
      <w:r w:rsidR="00A56724" w:rsidRPr="00B60832">
        <w:rPr>
          <w:rFonts w:ascii="Bookman Old Style" w:hAnsi="Bookman Old Style"/>
          <w:color w:val="000000" w:themeColor="text1"/>
          <w:sz w:val="22"/>
          <w:szCs w:val="22"/>
        </w:rPr>
        <w:t>A</w:t>
      </w:r>
      <w:r w:rsidR="00A56724">
        <w:rPr>
          <w:rFonts w:ascii="Bookman Old Style" w:hAnsi="Bookman Old Style"/>
          <w:color w:val="000000" w:themeColor="text1"/>
          <w:sz w:val="22"/>
          <w:szCs w:val="22"/>
        </w:rPr>
        <w:t xml:space="preserve">kademii  </w:t>
      </w:r>
      <w:r w:rsidR="00922316" w:rsidRPr="00B60832">
        <w:rPr>
          <w:rFonts w:ascii="Bookman Old Style" w:hAnsi="Bookman Old Style"/>
          <w:color w:val="000000" w:themeColor="text1"/>
          <w:sz w:val="22"/>
          <w:szCs w:val="22"/>
        </w:rPr>
        <w:t>N</w:t>
      </w:r>
      <w:r w:rsidR="00A56724">
        <w:rPr>
          <w:rFonts w:ascii="Bookman Old Style" w:hAnsi="Bookman Old Style"/>
          <w:color w:val="000000" w:themeColor="text1"/>
          <w:sz w:val="22"/>
          <w:szCs w:val="22"/>
        </w:rPr>
        <w:t>auk</w:t>
      </w:r>
      <w:r w:rsidR="00922316"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 </w:t>
      </w:r>
      <w:r w:rsidR="00A56724">
        <w:rPr>
          <w:rFonts w:ascii="Bookman Old Style" w:hAnsi="Bookman Old Style"/>
          <w:color w:val="000000" w:themeColor="text1"/>
          <w:sz w:val="22"/>
          <w:szCs w:val="22"/>
        </w:rPr>
        <w:t xml:space="preserve">z siedzibą w Kórniku </w:t>
      </w:r>
      <w:r w:rsidR="006D1208"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oraz </w:t>
      </w:r>
      <w:r w:rsidR="00922316"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 Instytutu Chemii Bioorganicznej P</w:t>
      </w:r>
      <w:r w:rsidR="00A56724">
        <w:rPr>
          <w:rFonts w:ascii="Bookman Old Style" w:hAnsi="Bookman Old Style"/>
          <w:color w:val="000000" w:themeColor="text1"/>
          <w:sz w:val="22"/>
          <w:szCs w:val="22"/>
        </w:rPr>
        <w:t xml:space="preserve">olskiej </w:t>
      </w:r>
      <w:r w:rsidR="00922316" w:rsidRPr="00B60832">
        <w:rPr>
          <w:rFonts w:ascii="Bookman Old Style" w:hAnsi="Bookman Old Style"/>
          <w:color w:val="000000" w:themeColor="text1"/>
          <w:sz w:val="22"/>
          <w:szCs w:val="22"/>
        </w:rPr>
        <w:t>A</w:t>
      </w:r>
      <w:r w:rsidR="00A56724">
        <w:rPr>
          <w:rFonts w:ascii="Bookman Old Style" w:hAnsi="Bookman Old Style"/>
          <w:color w:val="000000" w:themeColor="text1"/>
          <w:sz w:val="22"/>
          <w:szCs w:val="22"/>
        </w:rPr>
        <w:t xml:space="preserve">kademii </w:t>
      </w:r>
      <w:r w:rsidR="00922316" w:rsidRPr="00B60832">
        <w:rPr>
          <w:rFonts w:ascii="Bookman Old Style" w:hAnsi="Bookman Old Style"/>
          <w:color w:val="000000" w:themeColor="text1"/>
          <w:sz w:val="22"/>
          <w:szCs w:val="22"/>
        </w:rPr>
        <w:t>N</w:t>
      </w:r>
      <w:r w:rsidR="00A56724">
        <w:rPr>
          <w:rFonts w:ascii="Bookman Old Style" w:hAnsi="Bookman Old Style"/>
          <w:color w:val="000000" w:themeColor="text1"/>
          <w:sz w:val="22"/>
          <w:szCs w:val="22"/>
        </w:rPr>
        <w:t>auk z siedzibą w Poznaniu</w:t>
      </w:r>
      <w:r w:rsidR="00922316"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 nastąpi w formie</w:t>
      </w:r>
      <w:r w:rsidR="00E9690A"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 decyzji </w:t>
      </w:r>
      <w:r w:rsidR="00A56724">
        <w:rPr>
          <w:rFonts w:ascii="Bookman Old Style" w:hAnsi="Bookman Old Style"/>
          <w:color w:val="000000" w:themeColor="text1"/>
          <w:sz w:val="22"/>
          <w:szCs w:val="22"/>
        </w:rPr>
        <w:t xml:space="preserve">administracyjnej </w:t>
      </w:r>
      <w:r w:rsidR="00E9690A" w:rsidRPr="00B60832">
        <w:rPr>
          <w:rFonts w:ascii="Bookman Old Style" w:hAnsi="Bookman Old Style"/>
          <w:color w:val="000000" w:themeColor="text1"/>
          <w:sz w:val="22"/>
          <w:szCs w:val="22"/>
        </w:rPr>
        <w:t>Prezesa P</w:t>
      </w:r>
      <w:r w:rsidR="00CB539D"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olskiej </w:t>
      </w:r>
      <w:r w:rsidR="00E9690A" w:rsidRPr="00B60832">
        <w:rPr>
          <w:rFonts w:ascii="Bookman Old Style" w:hAnsi="Bookman Old Style"/>
          <w:color w:val="000000" w:themeColor="text1"/>
          <w:sz w:val="22"/>
          <w:szCs w:val="22"/>
        </w:rPr>
        <w:t>A</w:t>
      </w:r>
      <w:r w:rsidR="00CB539D" w:rsidRPr="00B60832">
        <w:rPr>
          <w:rFonts w:ascii="Bookman Old Style" w:hAnsi="Bookman Old Style"/>
          <w:color w:val="000000" w:themeColor="text1"/>
          <w:sz w:val="22"/>
          <w:szCs w:val="22"/>
        </w:rPr>
        <w:t xml:space="preserve">kademii </w:t>
      </w:r>
      <w:r w:rsidR="00E9690A" w:rsidRPr="00B60832">
        <w:rPr>
          <w:rFonts w:ascii="Bookman Old Style" w:hAnsi="Bookman Old Style"/>
          <w:color w:val="000000" w:themeColor="text1"/>
          <w:sz w:val="22"/>
          <w:szCs w:val="22"/>
        </w:rPr>
        <w:t>N</w:t>
      </w:r>
      <w:r w:rsidR="00CB539D" w:rsidRPr="00B60832">
        <w:rPr>
          <w:rFonts w:ascii="Bookman Old Style" w:hAnsi="Bookman Old Style"/>
          <w:color w:val="000000" w:themeColor="text1"/>
          <w:sz w:val="22"/>
          <w:szCs w:val="22"/>
        </w:rPr>
        <w:t>auk</w:t>
      </w:r>
      <w:r w:rsidR="00922316" w:rsidRPr="00B60832">
        <w:rPr>
          <w:rFonts w:ascii="Bookman Old Style" w:hAnsi="Bookman Old Style"/>
          <w:color w:val="000000" w:themeColor="text1"/>
          <w:sz w:val="22"/>
          <w:szCs w:val="22"/>
        </w:rPr>
        <w:t>.</w:t>
      </w:r>
    </w:p>
    <w:p w14:paraId="47822DF5" w14:textId="4A537504" w:rsidR="00D1081E" w:rsidRPr="00EA44F0" w:rsidRDefault="00D1081E" w:rsidP="00EA44F0">
      <w:pPr>
        <w:pStyle w:val="Akapitzlist"/>
        <w:ind w:left="284" w:right="141"/>
        <w:jc w:val="both"/>
        <w:rPr>
          <w:rFonts w:ascii="Bookman Old Style" w:hAnsi="Bookman Old Style"/>
          <w:color w:val="FF0000"/>
          <w:sz w:val="22"/>
          <w:szCs w:val="22"/>
        </w:rPr>
      </w:pPr>
      <w:r w:rsidRPr="00EA44F0">
        <w:rPr>
          <w:rFonts w:ascii="Bookman Old Style" w:hAnsi="Bookman Old Style"/>
          <w:color w:val="FF0000"/>
          <w:sz w:val="22"/>
          <w:szCs w:val="22"/>
        </w:rPr>
        <w:t xml:space="preserve"> </w:t>
      </w:r>
    </w:p>
    <w:p w14:paraId="6829F00F" w14:textId="77777777" w:rsidR="00494243" w:rsidRPr="00EA44F0" w:rsidRDefault="00494243" w:rsidP="00EA44F0">
      <w:pPr>
        <w:pStyle w:val="Akapitzlist"/>
        <w:ind w:left="284" w:right="141"/>
        <w:jc w:val="both"/>
        <w:rPr>
          <w:rFonts w:ascii="Bookman Old Style" w:hAnsi="Bookman Old Style"/>
          <w:color w:val="FF0000"/>
          <w:sz w:val="22"/>
          <w:szCs w:val="22"/>
        </w:rPr>
      </w:pPr>
    </w:p>
    <w:p w14:paraId="2BEB6A68" w14:textId="2FBEC214" w:rsidR="007F22DE" w:rsidRDefault="007F22DE" w:rsidP="00494243">
      <w:pPr>
        <w:pStyle w:val="Akapitzlist"/>
        <w:spacing w:line="240" w:lineRule="auto"/>
        <w:ind w:left="0"/>
        <w:jc w:val="center"/>
        <w:rPr>
          <w:rFonts w:ascii="Bookman Old Style" w:hAnsi="Bookman Old Style"/>
          <w:color w:val="auto"/>
          <w:sz w:val="22"/>
          <w:szCs w:val="22"/>
        </w:rPr>
      </w:pPr>
      <w:r w:rsidRPr="00B60832">
        <w:rPr>
          <w:rFonts w:ascii="Bookman Old Style" w:hAnsi="Bookman Old Style"/>
          <w:color w:val="auto"/>
          <w:sz w:val="22"/>
          <w:szCs w:val="22"/>
        </w:rPr>
        <w:t xml:space="preserve">§ </w:t>
      </w:r>
      <w:r w:rsidR="00E41F43" w:rsidRPr="00B60832">
        <w:rPr>
          <w:rFonts w:ascii="Bookman Old Style" w:hAnsi="Bookman Old Style"/>
          <w:color w:val="auto"/>
          <w:sz w:val="22"/>
          <w:szCs w:val="22"/>
        </w:rPr>
        <w:t>4</w:t>
      </w:r>
    </w:p>
    <w:p w14:paraId="4428362F" w14:textId="77777777" w:rsidR="00B52C83" w:rsidRPr="00B60832" w:rsidRDefault="00B52C83" w:rsidP="00494243">
      <w:pPr>
        <w:pStyle w:val="Akapitzlist"/>
        <w:spacing w:line="240" w:lineRule="auto"/>
        <w:ind w:left="0"/>
        <w:jc w:val="center"/>
        <w:rPr>
          <w:rFonts w:ascii="Bookman Old Style" w:hAnsi="Bookman Old Style"/>
          <w:color w:val="auto"/>
          <w:sz w:val="22"/>
          <w:szCs w:val="22"/>
        </w:rPr>
      </w:pPr>
    </w:p>
    <w:p w14:paraId="23258ABB" w14:textId="4A6790F5" w:rsidR="00206249" w:rsidRDefault="007F22DE" w:rsidP="007F22DE">
      <w:pPr>
        <w:spacing w:line="240" w:lineRule="auto"/>
        <w:jc w:val="both"/>
        <w:rPr>
          <w:rFonts w:ascii="Bookman Old Style" w:hAnsi="Bookman Old Style"/>
          <w:sz w:val="22"/>
          <w:szCs w:val="22"/>
        </w:rPr>
      </w:pPr>
      <w:r w:rsidRPr="00501BBF">
        <w:rPr>
          <w:rFonts w:ascii="Bookman Old Style" w:hAnsi="Bookman Old Style"/>
          <w:sz w:val="22"/>
          <w:szCs w:val="22"/>
        </w:rPr>
        <w:t>Uchwała wchodzi w życie z dniem podjęcia.</w:t>
      </w:r>
    </w:p>
    <w:p w14:paraId="0230F0A8" w14:textId="77777777" w:rsidR="005068D9" w:rsidRDefault="005068D9" w:rsidP="007F22DE">
      <w:pPr>
        <w:spacing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4BE3E3DB" w14:textId="77777777" w:rsidR="00206249" w:rsidRPr="00501BBF" w:rsidRDefault="00206249" w:rsidP="007F22DE">
      <w:pPr>
        <w:spacing w:line="240" w:lineRule="auto"/>
        <w:jc w:val="both"/>
        <w:rPr>
          <w:rFonts w:ascii="Bookman Old Style" w:hAnsi="Bookman Old Style"/>
          <w:sz w:val="22"/>
          <w:szCs w:val="22"/>
        </w:rPr>
      </w:pPr>
    </w:p>
    <w:p w14:paraId="6C95E74E" w14:textId="77777777" w:rsidR="007F22DE" w:rsidRPr="00C2301F" w:rsidRDefault="007F22DE" w:rsidP="007F22DE">
      <w:pPr>
        <w:spacing w:after="0" w:line="240" w:lineRule="auto"/>
        <w:ind w:left="5556" w:firstLine="108"/>
        <w:jc w:val="both"/>
        <w:outlineLvl w:val="0"/>
        <w:rPr>
          <w:rFonts w:ascii="Bookman Old Style" w:hAnsi="Bookman Old Style"/>
          <w:bCs/>
          <w:color w:val="auto"/>
          <w:sz w:val="22"/>
          <w:szCs w:val="22"/>
        </w:rPr>
      </w:pPr>
      <w:r w:rsidRPr="00501BBF">
        <w:rPr>
          <w:rFonts w:ascii="Bookman Old Style" w:hAnsi="Bookman Old Style"/>
          <w:sz w:val="22"/>
          <w:szCs w:val="22"/>
        </w:rPr>
        <w:tab/>
      </w:r>
      <w:r w:rsidRPr="00C2301F">
        <w:rPr>
          <w:rFonts w:ascii="Bookman Old Style" w:hAnsi="Bookman Old Style"/>
          <w:bCs/>
          <w:color w:val="auto"/>
          <w:sz w:val="22"/>
          <w:szCs w:val="22"/>
        </w:rPr>
        <w:t>PREZES</w:t>
      </w:r>
    </w:p>
    <w:p w14:paraId="4DD792EC" w14:textId="77777777" w:rsidR="007F22DE" w:rsidRPr="00C2301F" w:rsidRDefault="007F22DE" w:rsidP="007F22DE">
      <w:pPr>
        <w:spacing w:after="0" w:line="240" w:lineRule="auto"/>
        <w:ind w:left="4740" w:firstLine="108"/>
        <w:jc w:val="both"/>
        <w:outlineLvl w:val="0"/>
        <w:rPr>
          <w:rFonts w:ascii="Bookman Old Style" w:hAnsi="Bookman Old Style"/>
          <w:bCs/>
          <w:color w:val="auto"/>
          <w:sz w:val="22"/>
          <w:szCs w:val="22"/>
        </w:rPr>
      </w:pPr>
      <w:r w:rsidRPr="00C2301F">
        <w:rPr>
          <w:rFonts w:ascii="Bookman Old Style" w:hAnsi="Bookman Old Style"/>
          <w:bCs/>
          <w:color w:val="auto"/>
          <w:sz w:val="22"/>
          <w:szCs w:val="22"/>
        </w:rPr>
        <w:t xml:space="preserve">    POLSKIEJ AKADEMII NAUK</w:t>
      </w:r>
    </w:p>
    <w:p w14:paraId="622C3DAD" w14:textId="77777777" w:rsidR="007F22DE" w:rsidRPr="00C2301F" w:rsidRDefault="007F22DE" w:rsidP="007F22DE">
      <w:pPr>
        <w:spacing w:after="0" w:line="240" w:lineRule="auto"/>
        <w:ind w:left="4248"/>
        <w:jc w:val="both"/>
        <w:rPr>
          <w:rFonts w:ascii="Bookman Old Style" w:hAnsi="Bookman Old Style"/>
          <w:bCs/>
          <w:color w:val="auto"/>
          <w:sz w:val="22"/>
          <w:szCs w:val="22"/>
        </w:rPr>
      </w:pPr>
      <w:r w:rsidRPr="00C2301F">
        <w:rPr>
          <w:rFonts w:ascii="Bookman Old Style" w:hAnsi="Bookman Old Style"/>
          <w:bCs/>
          <w:color w:val="auto"/>
          <w:sz w:val="22"/>
          <w:szCs w:val="22"/>
        </w:rPr>
        <w:t xml:space="preserve">        </w:t>
      </w:r>
    </w:p>
    <w:p w14:paraId="5646FCCC" w14:textId="635FB162" w:rsidR="007F22DE" w:rsidRDefault="007F22DE" w:rsidP="007F22DE">
      <w:pPr>
        <w:spacing w:after="0" w:line="240" w:lineRule="auto"/>
        <w:ind w:left="4248"/>
        <w:jc w:val="both"/>
        <w:rPr>
          <w:rFonts w:ascii="Bookman Old Style" w:hAnsi="Bookman Old Style"/>
          <w:bCs/>
          <w:color w:val="auto"/>
          <w:sz w:val="22"/>
          <w:szCs w:val="22"/>
        </w:rPr>
      </w:pPr>
    </w:p>
    <w:p w14:paraId="6924EC78" w14:textId="77777777" w:rsidR="00C2301F" w:rsidRPr="00C2301F" w:rsidRDefault="00C2301F" w:rsidP="007F22DE">
      <w:pPr>
        <w:spacing w:after="0" w:line="240" w:lineRule="auto"/>
        <w:ind w:left="4248"/>
        <w:jc w:val="both"/>
        <w:rPr>
          <w:rFonts w:ascii="Bookman Old Style" w:hAnsi="Bookman Old Style"/>
          <w:bCs/>
          <w:color w:val="auto"/>
          <w:sz w:val="22"/>
          <w:szCs w:val="22"/>
        </w:rPr>
      </w:pPr>
    </w:p>
    <w:p w14:paraId="7C5D0DF9" w14:textId="77777777" w:rsidR="007F22DE" w:rsidRPr="00C2301F" w:rsidRDefault="007F22DE" w:rsidP="007F22DE">
      <w:pPr>
        <w:spacing w:after="0" w:line="240" w:lineRule="auto"/>
        <w:ind w:left="4248"/>
        <w:jc w:val="both"/>
        <w:rPr>
          <w:rFonts w:ascii="Bookman Old Style" w:hAnsi="Bookman Old Style"/>
          <w:bCs/>
          <w:color w:val="auto"/>
          <w:sz w:val="22"/>
          <w:szCs w:val="22"/>
        </w:rPr>
      </w:pPr>
      <w:r w:rsidRPr="00C2301F">
        <w:rPr>
          <w:rFonts w:ascii="Bookman Old Style" w:hAnsi="Bookman Old Style"/>
          <w:bCs/>
          <w:color w:val="auto"/>
          <w:sz w:val="22"/>
          <w:szCs w:val="22"/>
        </w:rPr>
        <w:tab/>
      </w:r>
      <w:r w:rsidRPr="00C2301F">
        <w:rPr>
          <w:rFonts w:ascii="Bookman Old Style" w:hAnsi="Bookman Old Style"/>
          <w:bCs/>
          <w:color w:val="auto"/>
          <w:sz w:val="22"/>
          <w:szCs w:val="22"/>
        </w:rPr>
        <w:tab/>
        <w:t xml:space="preserve">    </w:t>
      </w:r>
      <w:r w:rsidRPr="00C2301F">
        <w:rPr>
          <w:rFonts w:ascii="Bookman Old Style" w:hAnsi="Bookman Old Style"/>
          <w:bCs/>
          <w:sz w:val="22"/>
          <w:szCs w:val="22"/>
        </w:rPr>
        <w:t>Jerzy Duszyński</w:t>
      </w:r>
    </w:p>
    <w:p w14:paraId="5B7E9B30" w14:textId="65570D7B" w:rsidR="006E146A" w:rsidRPr="009C4A69" w:rsidRDefault="007F22DE" w:rsidP="009C4A69">
      <w:pPr>
        <w:jc w:val="center"/>
        <w:rPr>
          <w:rFonts w:ascii="Bookman Old Style" w:hAnsi="Bookman Old Style"/>
          <w:b/>
          <w:sz w:val="22"/>
          <w:szCs w:val="22"/>
        </w:rPr>
      </w:pPr>
      <w:r w:rsidRPr="00C2301F">
        <w:rPr>
          <w:rFonts w:ascii="Bookman Old Style" w:hAnsi="Bookman Old Style"/>
          <w:bCs/>
          <w:sz w:val="22"/>
          <w:szCs w:val="22"/>
        </w:rPr>
        <w:br w:type="column"/>
      </w:r>
      <w:r w:rsidR="009C4A69" w:rsidRPr="009C4A69">
        <w:rPr>
          <w:rFonts w:ascii="Bookman Old Style" w:hAnsi="Bookman Old Style"/>
          <w:b/>
          <w:sz w:val="28"/>
          <w:szCs w:val="28"/>
        </w:rPr>
        <w:lastRenderedPageBreak/>
        <w:t>UZASADNIENIE</w:t>
      </w:r>
    </w:p>
    <w:p w14:paraId="3D250364" w14:textId="59360DDA" w:rsidR="00CF2CDD" w:rsidRPr="009C4A69" w:rsidRDefault="00CF2CDD" w:rsidP="009C4A69">
      <w:pPr>
        <w:spacing w:after="0"/>
        <w:ind w:left="24"/>
        <w:jc w:val="both"/>
        <w:rPr>
          <w:rFonts w:ascii="Bookman Old Style" w:hAnsi="Bookman Old Style"/>
          <w:bCs/>
          <w:sz w:val="22"/>
          <w:szCs w:val="22"/>
        </w:rPr>
      </w:pPr>
      <w:r w:rsidRPr="009C4A69">
        <w:rPr>
          <w:rFonts w:ascii="Bookman Old Style" w:hAnsi="Bookman Old Style"/>
          <w:bCs/>
          <w:sz w:val="22"/>
          <w:szCs w:val="22"/>
        </w:rPr>
        <w:t>Instytut Środowiska Rolniczego i Leśnego PAN z siedzibą w Poznaniu</w:t>
      </w:r>
      <w:r w:rsidR="000F268F">
        <w:rPr>
          <w:rFonts w:ascii="Bookman Old Style" w:hAnsi="Bookman Old Style"/>
          <w:bCs/>
          <w:sz w:val="22"/>
          <w:szCs w:val="22"/>
        </w:rPr>
        <w:t>, zwany dalej” Instytutem”</w:t>
      </w:r>
      <w:r w:rsidRPr="009C4A69">
        <w:rPr>
          <w:rFonts w:ascii="Bookman Old Style" w:hAnsi="Bookman Old Style"/>
          <w:bCs/>
          <w:sz w:val="22"/>
          <w:szCs w:val="22"/>
        </w:rPr>
        <w:t xml:space="preserve"> został powołany 1 kwietnia 2009 r. na bazie Zakładu Biologii Rolnej i Leśnej funkcjonującego w ramach Instytutu Ekologii PAN. Z kolei Zakład Biologii Rolnej i Leśnej powstał w roku 1975 wskutek połączenia Poznańskiego Oddziału Instytutu Zoologii PAN z Zakładem Biologii Rolnej IE PAN w </w:t>
      </w:r>
      <w:proofErr w:type="spellStart"/>
      <w:r w:rsidRPr="009C4A69">
        <w:rPr>
          <w:rFonts w:ascii="Bookman Old Style" w:hAnsi="Bookman Old Style"/>
          <w:bCs/>
          <w:sz w:val="22"/>
          <w:szCs w:val="22"/>
        </w:rPr>
        <w:t>Turwi</w:t>
      </w:r>
      <w:proofErr w:type="spellEnd"/>
      <w:r w:rsidRPr="009C4A69">
        <w:rPr>
          <w:rFonts w:ascii="Bookman Old Style" w:hAnsi="Bookman Old Style"/>
          <w:bCs/>
          <w:sz w:val="22"/>
          <w:szCs w:val="22"/>
        </w:rPr>
        <w:t xml:space="preserve">, którego początki w postaci Stacji Badania </w:t>
      </w:r>
      <w:proofErr w:type="spellStart"/>
      <w:r w:rsidRPr="009C4A69">
        <w:rPr>
          <w:rFonts w:ascii="Bookman Old Style" w:hAnsi="Bookman Old Style"/>
          <w:bCs/>
          <w:sz w:val="22"/>
          <w:szCs w:val="22"/>
        </w:rPr>
        <w:t>Zadrzewień</w:t>
      </w:r>
      <w:proofErr w:type="spellEnd"/>
      <w:r w:rsidRPr="009C4A69">
        <w:rPr>
          <w:rFonts w:ascii="Bookman Old Style" w:hAnsi="Bookman Old Style"/>
          <w:bCs/>
          <w:sz w:val="22"/>
          <w:szCs w:val="22"/>
        </w:rPr>
        <w:t xml:space="preserve"> Instytutu Dendrologii i Pomologii PAN sięgają 1953 roku.</w:t>
      </w:r>
    </w:p>
    <w:p w14:paraId="0F4FCF4F" w14:textId="666338B3" w:rsidR="003D7A84" w:rsidRPr="009C4A69" w:rsidRDefault="003D7A84" w:rsidP="009C4A69">
      <w:pPr>
        <w:spacing w:after="0"/>
        <w:ind w:left="24"/>
        <w:jc w:val="both"/>
        <w:rPr>
          <w:rFonts w:ascii="Bookman Old Style" w:hAnsi="Bookman Old Style"/>
          <w:sz w:val="22"/>
          <w:szCs w:val="22"/>
        </w:rPr>
      </w:pPr>
      <w:r w:rsidRPr="009C4A69">
        <w:rPr>
          <w:rFonts w:ascii="Bookman Old Style" w:hAnsi="Bookman Old Style"/>
          <w:sz w:val="22"/>
          <w:szCs w:val="22"/>
        </w:rPr>
        <w:t>Od 2015 r. sytuacja finansowa Instytutu Środowiska Rolniczego i Leśnego PAN jest zła, przeważającą większość przychodów stanowi dotacja podmiotowa/subwencja</w:t>
      </w:r>
      <w:r w:rsidR="00C2301F">
        <w:rPr>
          <w:rFonts w:ascii="Bookman Old Style" w:hAnsi="Bookman Old Style"/>
          <w:sz w:val="22"/>
          <w:szCs w:val="22"/>
        </w:rPr>
        <w:br/>
      </w:r>
      <w:r w:rsidRPr="009C4A69">
        <w:rPr>
          <w:rFonts w:ascii="Bookman Old Style" w:hAnsi="Bookman Old Style"/>
          <w:sz w:val="22"/>
          <w:szCs w:val="22"/>
        </w:rPr>
        <w:t xml:space="preserve"> (do 72%), a w 2021 roku będzie to niemal wyłącznie subwencja, która ma stanowić </w:t>
      </w:r>
      <w:r w:rsidR="00DB02CB" w:rsidRPr="009C4A69">
        <w:rPr>
          <w:rFonts w:ascii="Bookman Old Style" w:hAnsi="Bookman Old Style"/>
          <w:sz w:val="22"/>
          <w:szCs w:val="22"/>
        </w:rPr>
        <w:t xml:space="preserve"> </w:t>
      </w:r>
      <w:r w:rsidRPr="009C4A69">
        <w:rPr>
          <w:rFonts w:ascii="Bookman Old Style" w:hAnsi="Bookman Old Style"/>
          <w:sz w:val="22"/>
          <w:szCs w:val="22"/>
        </w:rPr>
        <w:t xml:space="preserve">98,7% przychodów Instytutu. </w:t>
      </w:r>
    </w:p>
    <w:p w14:paraId="2197C33E" w14:textId="2B25E38D" w:rsidR="00404E28" w:rsidRPr="009C4A69" w:rsidRDefault="00DB02CB" w:rsidP="009C4A69">
      <w:pPr>
        <w:spacing w:after="0"/>
        <w:ind w:left="24"/>
        <w:jc w:val="both"/>
        <w:rPr>
          <w:rFonts w:ascii="Bookman Old Style" w:hAnsi="Bookman Old Style"/>
          <w:sz w:val="22"/>
          <w:szCs w:val="22"/>
        </w:rPr>
      </w:pPr>
      <w:r w:rsidRPr="009C4A69">
        <w:rPr>
          <w:rFonts w:ascii="Bookman Old Style" w:hAnsi="Bookman Old Style"/>
          <w:sz w:val="22"/>
          <w:szCs w:val="22"/>
        </w:rPr>
        <w:t xml:space="preserve">Prezes PAN </w:t>
      </w:r>
      <w:r w:rsidR="00A56724">
        <w:rPr>
          <w:rFonts w:ascii="Bookman Old Style" w:hAnsi="Bookman Old Style"/>
          <w:sz w:val="22"/>
          <w:szCs w:val="22"/>
        </w:rPr>
        <w:t>d</w:t>
      </w:r>
      <w:r w:rsidR="00A56724" w:rsidRPr="009C4A69">
        <w:rPr>
          <w:rFonts w:ascii="Bookman Old Style" w:hAnsi="Bookman Old Style"/>
          <w:sz w:val="22"/>
          <w:szCs w:val="22"/>
        </w:rPr>
        <w:t xml:space="preserve">ecyzją </w:t>
      </w:r>
      <w:r w:rsidR="00A56724">
        <w:rPr>
          <w:rFonts w:ascii="Bookman Old Style" w:hAnsi="Bookman Old Style"/>
          <w:sz w:val="22"/>
          <w:szCs w:val="22"/>
        </w:rPr>
        <w:t xml:space="preserve">Nr </w:t>
      </w:r>
      <w:r w:rsidRPr="009C4A69">
        <w:rPr>
          <w:rFonts w:ascii="Bookman Old Style" w:hAnsi="Bookman Old Style"/>
          <w:sz w:val="22"/>
          <w:szCs w:val="22"/>
        </w:rPr>
        <w:t>4/2021 z dnia 21 stycznia 2021 r. powołał komisję, której zadaniem była ocena stanu majątkowego i organizacyjno-prawnego oraz opracowania warunków na jakich Instytut Środowiska Rolniczego i Leśnego PAN mógłby zostać połączony z Instytutem Dendrologii PAN</w:t>
      </w:r>
      <w:r w:rsidR="00663948">
        <w:rPr>
          <w:rFonts w:ascii="Bookman Old Style" w:hAnsi="Bookman Old Style"/>
          <w:sz w:val="22"/>
          <w:szCs w:val="22"/>
        </w:rPr>
        <w:t>, w trybie art. 62 ust. 1 ustawy z dnia 30 kwietnia 2010 r. o Polskiej Akademii Nauk (Dz. U. z 2020 r. poz. 1796)</w:t>
      </w:r>
      <w:r w:rsidRPr="009C4A69">
        <w:rPr>
          <w:rFonts w:ascii="Bookman Old Style" w:hAnsi="Bookman Old Style"/>
          <w:sz w:val="22"/>
          <w:szCs w:val="22"/>
        </w:rPr>
        <w:t xml:space="preserve">. Instytut Dendrologii PAN jest jednostką naukową PAN z kategorią A, posiadającą stabilną sytuację finansową, z dużym dorobkiem publikacyjnym oraz zbliżoną tematyką badawczą. </w:t>
      </w:r>
    </w:p>
    <w:p w14:paraId="23BAB96C" w14:textId="491F21A8" w:rsidR="00DB02CB" w:rsidRPr="009C4A69" w:rsidRDefault="00DB02CB" w:rsidP="009C4A69">
      <w:pPr>
        <w:spacing w:after="0"/>
        <w:ind w:left="24"/>
        <w:jc w:val="both"/>
        <w:rPr>
          <w:rFonts w:ascii="Bookman Old Style" w:hAnsi="Bookman Old Style"/>
          <w:bCs/>
          <w:sz w:val="22"/>
          <w:szCs w:val="22"/>
        </w:rPr>
      </w:pPr>
      <w:r w:rsidRPr="009C4A69">
        <w:rPr>
          <w:rFonts w:ascii="Bookman Old Style" w:hAnsi="Bookman Old Style"/>
          <w:sz w:val="22"/>
          <w:szCs w:val="22"/>
        </w:rPr>
        <w:t xml:space="preserve">Komisja po analizie całokształtu sytuacji w Instytucie, a także analizie możliwości organizacyjnych Instytutu Dendrologii PAN zarekomendowała Prezesowi PAN odstąpienie od połączenia Instytutów oraz </w:t>
      </w:r>
      <w:r w:rsidR="00404E28" w:rsidRPr="009C4A69">
        <w:rPr>
          <w:rFonts w:ascii="Bookman Old Style" w:hAnsi="Bookman Old Style"/>
          <w:sz w:val="22"/>
          <w:szCs w:val="22"/>
        </w:rPr>
        <w:t xml:space="preserve">  </w:t>
      </w:r>
      <w:r w:rsidRPr="009C4A69">
        <w:rPr>
          <w:rFonts w:ascii="Bookman Old Style" w:hAnsi="Bookman Old Style"/>
          <w:sz w:val="22"/>
          <w:szCs w:val="22"/>
        </w:rPr>
        <w:t xml:space="preserve">o podjęcie działań likwidacyjnych </w:t>
      </w:r>
      <w:r w:rsidR="00C2301F">
        <w:rPr>
          <w:rFonts w:ascii="Bookman Old Style" w:hAnsi="Bookman Old Style"/>
          <w:sz w:val="22"/>
          <w:szCs w:val="22"/>
        </w:rPr>
        <w:br/>
      </w:r>
      <w:r w:rsidRPr="009C4A69">
        <w:rPr>
          <w:rFonts w:ascii="Bookman Old Style" w:hAnsi="Bookman Old Style"/>
          <w:sz w:val="22"/>
          <w:szCs w:val="22"/>
        </w:rPr>
        <w:t xml:space="preserve">w stosunku do Instytutu Środowiska Rolniczego </w:t>
      </w:r>
      <w:r w:rsidR="00404E28" w:rsidRPr="009C4A69">
        <w:rPr>
          <w:rFonts w:ascii="Bookman Old Style" w:hAnsi="Bookman Old Style"/>
          <w:sz w:val="22"/>
          <w:szCs w:val="22"/>
        </w:rPr>
        <w:t xml:space="preserve">  </w:t>
      </w:r>
      <w:r w:rsidRPr="009C4A69">
        <w:rPr>
          <w:rFonts w:ascii="Bookman Old Style" w:hAnsi="Bookman Old Style"/>
          <w:sz w:val="22"/>
          <w:szCs w:val="22"/>
        </w:rPr>
        <w:t xml:space="preserve">i Leśnego PAN w trybie przepisów art. 65 </w:t>
      </w:r>
      <w:r w:rsidR="00663948">
        <w:rPr>
          <w:rFonts w:ascii="Bookman Old Style" w:hAnsi="Bookman Old Style"/>
          <w:sz w:val="22"/>
          <w:szCs w:val="22"/>
        </w:rPr>
        <w:t>u</w:t>
      </w:r>
      <w:r w:rsidR="00663948" w:rsidRPr="009C4A69">
        <w:rPr>
          <w:rFonts w:ascii="Bookman Old Style" w:hAnsi="Bookman Old Style"/>
          <w:sz w:val="22"/>
          <w:szCs w:val="22"/>
        </w:rPr>
        <w:t xml:space="preserve">stawy </w:t>
      </w:r>
      <w:r w:rsidRPr="009C4A69">
        <w:rPr>
          <w:rFonts w:ascii="Bookman Old Style" w:hAnsi="Bookman Old Style"/>
          <w:sz w:val="22"/>
          <w:szCs w:val="22"/>
        </w:rPr>
        <w:t>z dnia 30 kwietnia 2010 r. o Polskiej Akademii Nauk.</w:t>
      </w:r>
    </w:p>
    <w:p w14:paraId="4D681F81" w14:textId="6E3EF473" w:rsidR="00DB02CB" w:rsidRPr="009C4A69" w:rsidRDefault="00404E28" w:rsidP="009C4A69">
      <w:pPr>
        <w:spacing w:after="0"/>
        <w:ind w:left="24"/>
        <w:jc w:val="both"/>
        <w:rPr>
          <w:rFonts w:ascii="Bookman Old Style" w:hAnsi="Bookman Old Style"/>
          <w:bCs/>
          <w:sz w:val="22"/>
          <w:szCs w:val="22"/>
        </w:rPr>
      </w:pPr>
      <w:r w:rsidRPr="009C4A69">
        <w:rPr>
          <w:rFonts w:ascii="Bookman Old Style" w:hAnsi="Bookman Old Style"/>
          <w:bCs/>
          <w:sz w:val="22"/>
          <w:szCs w:val="22"/>
        </w:rPr>
        <w:t xml:space="preserve">W związku z powyższym </w:t>
      </w:r>
      <w:r w:rsidR="00A56724">
        <w:rPr>
          <w:rFonts w:ascii="Bookman Old Style" w:hAnsi="Bookman Old Style"/>
          <w:bCs/>
          <w:sz w:val="22"/>
          <w:szCs w:val="22"/>
        </w:rPr>
        <w:t>d</w:t>
      </w:r>
      <w:r w:rsidR="00A56724" w:rsidRPr="009C4A69">
        <w:rPr>
          <w:rFonts w:ascii="Bookman Old Style" w:hAnsi="Bookman Old Style"/>
          <w:bCs/>
          <w:sz w:val="22"/>
          <w:szCs w:val="22"/>
        </w:rPr>
        <w:t xml:space="preserve">ecyzją </w:t>
      </w:r>
      <w:r w:rsidR="00663948" w:rsidRPr="009C4A69">
        <w:rPr>
          <w:rFonts w:ascii="Bookman Old Style" w:hAnsi="Bookman Old Style"/>
          <w:bCs/>
          <w:sz w:val="22"/>
          <w:szCs w:val="22"/>
        </w:rPr>
        <w:t xml:space="preserve">Nr 27/2021 </w:t>
      </w:r>
      <w:r w:rsidR="00DB02CB" w:rsidRPr="009C4A69">
        <w:rPr>
          <w:rFonts w:ascii="Bookman Old Style" w:hAnsi="Bookman Old Style"/>
          <w:bCs/>
          <w:sz w:val="22"/>
          <w:szCs w:val="22"/>
        </w:rPr>
        <w:t xml:space="preserve">Prezesa Polskiej Akademii Nauk z dnia 10 czerwca 2021 r. została powołana Komisja do spraw ustalenia szczegółowych warunków likwidacji instytutu naukowego Polskiej Akademii Nauk pod nazwą Instytut Środowiska Rolniczego i Leśnego Polskiej Akademii Nauk z siedzibą </w:t>
      </w:r>
      <w:r w:rsidR="00C2301F">
        <w:rPr>
          <w:rFonts w:ascii="Bookman Old Style" w:hAnsi="Bookman Old Style"/>
          <w:bCs/>
          <w:sz w:val="22"/>
          <w:szCs w:val="22"/>
        </w:rPr>
        <w:br/>
      </w:r>
      <w:r w:rsidR="00DB02CB" w:rsidRPr="009C4A69">
        <w:rPr>
          <w:rFonts w:ascii="Bookman Old Style" w:hAnsi="Bookman Old Style"/>
          <w:bCs/>
          <w:sz w:val="22"/>
          <w:szCs w:val="22"/>
        </w:rPr>
        <w:t>w Poznaniu.</w:t>
      </w:r>
    </w:p>
    <w:p w14:paraId="2E8D6557" w14:textId="5C36B7FB" w:rsidR="00DB02CB" w:rsidRPr="009C4A69" w:rsidRDefault="00DB02CB" w:rsidP="009C4A69">
      <w:pPr>
        <w:spacing w:after="0"/>
        <w:ind w:right="14"/>
        <w:jc w:val="both"/>
        <w:rPr>
          <w:rFonts w:ascii="Bookman Old Style" w:hAnsi="Bookman Old Style"/>
          <w:bCs/>
          <w:sz w:val="22"/>
          <w:szCs w:val="22"/>
        </w:rPr>
      </w:pPr>
      <w:r w:rsidRPr="009C4A69">
        <w:rPr>
          <w:rFonts w:ascii="Bookman Old Style" w:hAnsi="Bookman Old Style"/>
          <w:bCs/>
          <w:sz w:val="22"/>
          <w:szCs w:val="22"/>
        </w:rPr>
        <w:t>W dniu 14 lipca 2021 r. Komisja wydała opinię w sprawie, z której wynika,</w:t>
      </w:r>
      <w:r w:rsidR="00D42885">
        <w:rPr>
          <w:rFonts w:ascii="Bookman Old Style" w:hAnsi="Bookman Old Style"/>
          <w:bCs/>
          <w:sz w:val="22"/>
          <w:szCs w:val="22"/>
        </w:rPr>
        <w:t xml:space="preserve"> między innymi,</w:t>
      </w:r>
      <w:r w:rsidRPr="009C4A69">
        <w:rPr>
          <w:rFonts w:ascii="Bookman Old Style" w:hAnsi="Bookman Old Style"/>
          <w:bCs/>
          <w:sz w:val="22"/>
          <w:szCs w:val="22"/>
        </w:rPr>
        <w:t xml:space="preserve"> że aktualny stan kadrowy nie stwarza możliwości efektywnego prowadzenia badań naukowych i konkurowania z innymi krajowymi </w:t>
      </w:r>
      <w:r w:rsidR="003A1FD5">
        <w:rPr>
          <w:rFonts w:ascii="Bookman Old Style" w:hAnsi="Bookman Old Style"/>
          <w:bCs/>
          <w:sz w:val="22"/>
          <w:szCs w:val="22"/>
        </w:rPr>
        <w:br/>
      </w:r>
      <w:r w:rsidRPr="009C4A69">
        <w:rPr>
          <w:rFonts w:ascii="Bookman Old Style" w:hAnsi="Bookman Old Style"/>
          <w:bCs/>
          <w:sz w:val="22"/>
          <w:szCs w:val="22"/>
        </w:rPr>
        <w:t xml:space="preserve">i zagranicznymi jednostkami naukowymi o porównywalnym profilu badawczym. </w:t>
      </w:r>
    </w:p>
    <w:p w14:paraId="01758D68" w14:textId="77777777" w:rsidR="00DB02CB" w:rsidRPr="009C4A69" w:rsidRDefault="00DB02CB" w:rsidP="009C4A69">
      <w:pPr>
        <w:spacing w:after="0"/>
        <w:ind w:right="14"/>
        <w:jc w:val="both"/>
        <w:rPr>
          <w:rFonts w:ascii="Bookman Old Style" w:hAnsi="Bookman Old Style"/>
          <w:bCs/>
          <w:sz w:val="22"/>
          <w:szCs w:val="22"/>
        </w:rPr>
      </w:pPr>
    </w:p>
    <w:p w14:paraId="58DDAD90" w14:textId="0246CAB8" w:rsidR="000F268F" w:rsidRDefault="00DB02CB" w:rsidP="000F268F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9C4A69">
        <w:rPr>
          <w:rFonts w:ascii="Bookman Old Style" w:hAnsi="Bookman Old Style"/>
          <w:sz w:val="22"/>
          <w:szCs w:val="22"/>
        </w:rPr>
        <w:t xml:space="preserve">Wydział II Nauk Biologicznych i Rolniczych i Polskiej Akademii Nauk w dniu </w:t>
      </w:r>
      <w:r w:rsidR="00D04F34">
        <w:rPr>
          <w:rFonts w:ascii="Bookman Old Style" w:hAnsi="Bookman Old Style"/>
          <w:sz w:val="22"/>
          <w:szCs w:val="22"/>
        </w:rPr>
        <w:br/>
      </w:r>
      <w:r w:rsidRPr="009C4A69">
        <w:rPr>
          <w:rFonts w:ascii="Bookman Old Style" w:hAnsi="Bookman Old Style"/>
          <w:sz w:val="22"/>
          <w:szCs w:val="22"/>
        </w:rPr>
        <w:t xml:space="preserve">28 lipca 2021 r. podjął </w:t>
      </w:r>
      <w:r w:rsidR="003A1FD5">
        <w:rPr>
          <w:rFonts w:ascii="Bookman Old Style" w:hAnsi="Bookman Old Style"/>
          <w:sz w:val="22"/>
          <w:szCs w:val="22"/>
        </w:rPr>
        <w:t>u</w:t>
      </w:r>
      <w:r w:rsidR="003A1FD5" w:rsidRPr="009C4A69">
        <w:rPr>
          <w:rFonts w:ascii="Bookman Old Style" w:hAnsi="Bookman Old Style"/>
          <w:sz w:val="22"/>
          <w:szCs w:val="22"/>
        </w:rPr>
        <w:t>chwałę</w:t>
      </w:r>
      <w:r w:rsidRPr="009C4A69">
        <w:rPr>
          <w:rFonts w:ascii="Bookman Old Style" w:hAnsi="Bookman Old Style"/>
          <w:sz w:val="22"/>
          <w:szCs w:val="22"/>
        </w:rPr>
        <w:t>, w której opowiada się za likwidacją jednostki, jednakże proponuje rozważenie możliwości przeniesienia projektu NCN</w:t>
      </w:r>
      <w:r w:rsidR="00D04F34">
        <w:rPr>
          <w:rFonts w:ascii="Bookman Old Style" w:hAnsi="Bookman Old Style"/>
          <w:sz w:val="22"/>
          <w:szCs w:val="22"/>
        </w:rPr>
        <w:br/>
      </w:r>
      <w:r w:rsidRPr="009C4A69">
        <w:rPr>
          <w:rFonts w:ascii="Bookman Old Style" w:hAnsi="Bookman Old Style"/>
          <w:sz w:val="22"/>
          <w:szCs w:val="22"/>
        </w:rPr>
        <w:t xml:space="preserve">pt.” </w:t>
      </w:r>
      <w:r w:rsidRPr="009C4A69">
        <w:rPr>
          <w:rFonts w:ascii="Bookman Old Style" w:hAnsi="Bookman Old Style"/>
          <w:i/>
          <w:iCs/>
          <w:sz w:val="22"/>
          <w:szCs w:val="22"/>
        </w:rPr>
        <w:t>Podatność na ekstremalne zdarzenia pogodowe : mapowanie zagrożeń naturalnych i związanych z nimi działań. Analiza wybranych sektorów i infrastruktury zagrożonych ekstremami meteorologicznymi w Wielkopolsce</w:t>
      </w:r>
      <w:r w:rsidRPr="009C4A69">
        <w:rPr>
          <w:rFonts w:ascii="Bookman Old Style" w:hAnsi="Bookman Old Style"/>
          <w:sz w:val="22"/>
          <w:szCs w:val="22"/>
        </w:rPr>
        <w:t xml:space="preserve">” do Instytutu Dendrologii PAN w Kórniku. </w:t>
      </w:r>
    </w:p>
    <w:p w14:paraId="15BE773F" w14:textId="70DBA28C" w:rsidR="00DB02CB" w:rsidRPr="009C4A69" w:rsidRDefault="000F268F" w:rsidP="009C4A69">
      <w:pPr>
        <w:spacing w:after="0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L</w:t>
      </w:r>
      <w:r w:rsidRPr="009C4A69">
        <w:rPr>
          <w:rFonts w:ascii="Bookman Old Style" w:hAnsi="Bookman Old Style"/>
          <w:sz w:val="22"/>
          <w:szCs w:val="22"/>
        </w:rPr>
        <w:t>ikwidacj</w:t>
      </w:r>
      <w:r>
        <w:rPr>
          <w:rFonts w:ascii="Bookman Old Style" w:hAnsi="Bookman Old Style"/>
          <w:sz w:val="22"/>
          <w:szCs w:val="22"/>
        </w:rPr>
        <w:t>a</w:t>
      </w:r>
      <w:r w:rsidRPr="009C4A69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Instytutu</w:t>
      </w:r>
      <w:r w:rsidRPr="00663948">
        <w:t xml:space="preserve"> </w:t>
      </w:r>
      <w:r>
        <w:rPr>
          <w:rFonts w:ascii="Bookman Old Style" w:hAnsi="Bookman Old Style"/>
          <w:sz w:val="22"/>
          <w:szCs w:val="22"/>
        </w:rPr>
        <w:t xml:space="preserve">rozpocznie się </w:t>
      </w:r>
      <w:r w:rsidRPr="009C4A69">
        <w:rPr>
          <w:rFonts w:ascii="Bookman Old Style" w:hAnsi="Bookman Old Style"/>
          <w:sz w:val="22"/>
          <w:szCs w:val="22"/>
        </w:rPr>
        <w:t xml:space="preserve">w dniu </w:t>
      </w:r>
      <w:r>
        <w:rPr>
          <w:rFonts w:ascii="Bookman Old Style" w:hAnsi="Bookman Old Style"/>
          <w:sz w:val="22"/>
          <w:szCs w:val="22"/>
        </w:rPr>
        <w:t xml:space="preserve">14 października </w:t>
      </w:r>
      <w:r w:rsidRPr="009C4A69">
        <w:rPr>
          <w:rFonts w:ascii="Bookman Old Style" w:hAnsi="Bookman Old Style"/>
          <w:sz w:val="22"/>
          <w:szCs w:val="22"/>
        </w:rPr>
        <w:t>2021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9C4A69">
        <w:rPr>
          <w:rFonts w:ascii="Bookman Old Style" w:hAnsi="Bookman Old Style"/>
          <w:sz w:val="22"/>
          <w:szCs w:val="22"/>
        </w:rPr>
        <w:t>r., a zakończ</w:t>
      </w:r>
      <w:r>
        <w:rPr>
          <w:rFonts w:ascii="Bookman Old Style" w:hAnsi="Bookman Old Style"/>
          <w:sz w:val="22"/>
          <w:szCs w:val="22"/>
        </w:rPr>
        <w:t xml:space="preserve">y </w:t>
      </w:r>
      <w:r w:rsidR="00D04F34">
        <w:rPr>
          <w:rFonts w:ascii="Bookman Old Style" w:hAnsi="Bookman Old Style"/>
          <w:sz w:val="22"/>
          <w:szCs w:val="22"/>
        </w:rPr>
        <w:br/>
      </w:r>
      <w:r>
        <w:rPr>
          <w:rFonts w:ascii="Bookman Old Style" w:hAnsi="Bookman Old Style"/>
          <w:sz w:val="22"/>
          <w:szCs w:val="22"/>
        </w:rPr>
        <w:t>w dniu</w:t>
      </w:r>
      <w:r w:rsidRPr="009C4A69">
        <w:rPr>
          <w:rFonts w:ascii="Bookman Old Style" w:hAnsi="Bookman Old Style"/>
          <w:sz w:val="22"/>
          <w:szCs w:val="22"/>
        </w:rPr>
        <w:t xml:space="preserve"> 30 czerwca 2022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9C4A69">
        <w:rPr>
          <w:rFonts w:ascii="Bookman Old Style" w:hAnsi="Bookman Old Style"/>
          <w:sz w:val="22"/>
          <w:szCs w:val="22"/>
        </w:rPr>
        <w:t>r.</w:t>
      </w:r>
      <w:r>
        <w:rPr>
          <w:rFonts w:ascii="Bookman Old Style" w:hAnsi="Bookman Old Style"/>
          <w:sz w:val="22"/>
          <w:szCs w:val="22"/>
        </w:rPr>
        <w:t xml:space="preserve">, a więc </w:t>
      </w:r>
      <w:r w:rsidR="00D42885">
        <w:rPr>
          <w:rFonts w:ascii="Bookman Old Style" w:hAnsi="Bookman Old Style"/>
          <w:sz w:val="22"/>
          <w:szCs w:val="22"/>
        </w:rPr>
        <w:t>już po zakończeniu projektu.</w:t>
      </w:r>
    </w:p>
    <w:p w14:paraId="46F162A9" w14:textId="34F7CD6C" w:rsidR="00DB02CB" w:rsidRPr="009C4A69" w:rsidRDefault="00DB02CB" w:rsidP="009C4A69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9C4A69">
        <w:rPr>
          <w:rFonts w:ascii="Bookman Old Style" w:hAnsi="Bookman Old Style"/>
          <w:sz w:val="22"/>
          <w:szCs w:val="22"/>
        </w:rPr>
        <w:t xml:space="preserve">Wydział II Nauk Biologicznych i Rolniczych PAN proponuje również przekazanie nieruchomości, zbiorów muzealnych i bibliotecznych oraz innych składników </w:t>
      </w:r>
      <w:r w:rsidRPr="009C4A69">
        <w:rPr>
          <w:rFonts w:ascii="Bookman Old Style" w:hAnsi="Bookman Old Style"/>
          <w:sz w:val="22"/>
          <w:szCs w:val="22"/>
        </w:rPr>
        <w:lastRenderedPageBreak/>
        <w:t xml:space="preserve">majątku znajdującego się w nieruchomości przy ul. Bukowskiej 19 w Poznaniu, nieruchomości w Rogaczewie oraz nieruchomości w </w:t>
      </w:r>
      <w:proofErr w:type="spellStart"/>
      <w:r w:rsidRPr="009C4A69">
        <w:rPr>
          <w:rFonts w:ascii="Bookman Old Style" w:hAnsi="Bookman Old Style"/>
          <w:sz w:val="22"/>
          <w:szCs w:val="22"/>
        </w:rPr>
        <w:t>Turwi</w:t>
      </w:r>
      <w:proofErr w:type="spellEnd"/>
      <w:r w:rsidRPr="009C4A69">
        <w:rPr>
          <w:rFonts w:ascii="Bookman Old Style" w:hAnsi="Bookman Old Style"/>
          <w:sz w:val="22"/>
          <w:szCs w:val="22"/>
        </w:rPr>
        <w:t xml:space="preserve">, do innych jednostek naukowych Akademii zainteresowanych przejęciem tych nieruchomości, tj. do Instytutu Dendrologii PAN w Kórniku oraz Instytutu Chemii Bioorganicznej PAN </w:t>
      </w:r>
      <w:r w:rsidR="00D04F34">
        <w:rPr>
          <w:rFonts w:ascii="Bookman Old Style" w:hAnsi="Bookman Old Style"/>
          <w:sz w:val="22"/>
          <w:szCs w:val="22"/>
        </w:rPr>
        <w:br/>
      </w:r>
      <w:r w:rsidRPr="009C4A69">
        <w:rPr>
          <w:rFonts w:ascii="Bookman Old Style" w:hAnsi="Bookman Old Style"/>
          <w:sz w:val="22"/>
          <w:szCs w:val="22"/>
        </w:rPr>
        <w:t>w Poznaniu.</w:t>
      </w:r>
    </w:p>
    <w:p w14:paraId="57FEE7FC" w14:textId="3AAA487B" w:rsidR="00404E28" w:rsidRPr="009C4A69" w:rsidRDefault="00DB02CB" w:rsidP="009C4A69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9C4A69">
        <w:rPr>
          <w:rFonts w:ascii="Bookman Old Style" w:hAnsi="Bookman Old Style"/>
          <w:sz w:val="22"/>
          <w:szCs w:val="22"/>
        </w:rPr>
        <w:t>Instytut Dendrologii PAN i Instytut Chemii Bioorganicznej PAN  wyraziły zgodę na przejęcie  składników majątku</w:t>
      </w:r>
      <w:r w:rsidR="003A1FD5">
        <w:rPr>
          <w:rFonts w:ascii="Bookman Old Style" w:hAnsi="Bookman Old Style"/>
          <w:sz w:val="22"/>
          <w:szCs w:val="22"/>
        </w:rPr>
        <w:t xml:space="preserve"> Instytutu</w:t>
      </w:r>
      <w:r w:rsidRPr="009C4A69">
        <w:rPr>
          <w:rFonts w:ascii="Bookman Old Style" w:hAnsi="Bookman Old Style"/>
          <w:sz w:val="22"/>
          <w:szCs w:val="22"/>
        </w:rPr>
        <w:t xml:space="preserve"> na potrzeby realizacji działalności statutowej. </w:t>
      </w:r>
    </w:p>
    <w:p w14:paraId="579F7232" w14:textId="31AB6E0D" w:rsidR="00404E28" w:rsidRPr="009C4A69" w:rsidRDefault="00DB02CB" w:rsidP="009C4A69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9C4A69">
        <w:rPr>
          <w:rFonts w:ascii="Bookman Old Style" w:hAnsi="Bookman Old Style"/>
          <w:sz w:val="22"/>
          <w:szCs w:val="22"/>
        </w:rPr>
        <w:t xml:space="preserve">Dodatkowo zakłada się, że kontynuacja badań naukowych realizowanych </w:t>
      </w:r>
      <w:r w:rsidR="005068D9">
        <w:rPr>
          <w:rFonts w:ascii="Bookman Old Style" w:hAnsi="Bookman Old Style"/>
          <w:sz w:val="22"/>
          <w:szCs w:val="22"/>
        </w:rPr>
        <w:t xml:space="preserve">                          </w:t>
      </w:r>
      <w:r w:rsidRPr="009C4A69">
        <w:rPr>
          <w:rFonts w:ascii="Bookman Old Style" w:hAnsi="Bookman Old Style"/>
          <w:sz w:val="22"/>
          <w:szCs w:val="22"/>
        </w:rPr>
        <w:t xml:space="preserve">w Instytucie z uwagi na zbliżoną tematykę badań będzie możliwa w Instytucie Dendrologii PAN. Proces ten będzie poprzedzony konkursami na stanowiska naukowe  w Instytucie Dendrologii PAN. </w:t>
      </w:r>
    </w:p>
    <w:p w14:paraId="3562CA45" w14:textId="636F4232" w:rsidR="00DB02CB" w:rsidRPr="009C4A69" w:rsidRDefault="00DB02CB" w:rsidP="009C4A69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9C4A69">
        <w:rPr>
          <w:rFonts w:ascii="Bookman Old Style" w:hAnsi="Bookman Old Style"/>
          <w:sz w:val="22"/>
          <w:szCs w:val="22"/>
        </w:rPr>
        <w:t xml:space="preserve">Ponadto zakłada się, że regulacja wszelkich zobowiązań Instytutu przez likwidatora nastąpi z subwencji przyznanej </w:t>
      </w:r>
      <w:r w:rsidR="003A1FD5">
        <w:rPr>
          <w:rFonts w:ascii="Bookman Old Style" w:hAnsi="Bookman Old Style"/>
          <w:sz w:val="22"/>
          <w:szCs w:val="22"/>
        </w:rPr>
        <w:t>i</w:t>
      </w:r>
      <w:r w:rsidR="003A1FD5" w:rsidRPr="009C4A69">
        <w:rPr>
          <w:rFonts w:ascii="Bookman Old Style" w:hAnsi="Bookman Old Style"/>
          <w:sz w:val="22"/>
          <w:szCs w:val="22"/>
        </w:rPr>
        <w:t xml:space="preserve">nstytutowi </w:t>
      </w:r>
      <w:r w:rsidRPr="009C4A69">
        <w:rPr>
          <w:rFonts w:ascii="Bookman Old Style" w:hAnsi="Bookman Old Style"/>
          <w:sz w:val="22"/>
          <w:szCs w:val="22"/>
        </w:rPr>
        <w:t xml:space="preserve">na rok 2021 oraz pierwszą połowę </w:t>
      </w:r>
      <w:r w:rsidR="003A1FD5">
        <w:rPr>
          <w:rFonts w:ascii="Bookman Old Style" w:hAnsi="Bookman Old Style"/>
          <w:sz w:val="22"/>
          <w:szCs w:val="22"/>
        </w:rPr>
        <w:br/>
      </w:r>
      <w:r w:rsidRPr="009C4A69">
        <w:rPr>
          <w:rFonts w:ascii="Bookman Old Style" w:hAnsi="Bookman Old Style"/>
          <w:sz w:val="22"/>
          <w:szCs w:val="22"/>
        </w:rPr>
        <w:t>2022</w:t>
      </w:r>
      <w:r w:rsidR="003A1FD5">
        <w:rPr>
          <w:rFonts w:ascii="Bookman Old Style" w:hAnsi="Bookman Old Style"/>
          <w:sz w:val="22"/>
          <w:szCs w:val="22"/>
        </w:rPr>
        <w:t xml:space="preserve"> </w:t>
      </w:r>
      <w:r w:rsidRPr="009C4A69">
        <w:rPr>
          <w:rFonts w:ascii="Bookman Old Style" w:hAnsi="Bookman Old Style"/>
          <w:sz w:val="22"/>
          <w:szCs w:val="22"/>
        </w:rPr>
        <w:t>r.</w:t>
      </w:r>
    </w:p>
    <w:p w14:paraId="0ADAEF82" w14:textId="77777777" w:rsidR="00404E28" w:rsidRPr="009C4A69" w:rsidRDefault="00404E28" w:rsidP="009C4A69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4AFF3F67" w14:textId="59DFA39F" w:rsidR="00BC6756" w:rsidRPr="009C4A69" w:rsidRDefault="00C1645D" w:rsidP="009C4A69">
      <w:pPr>
        <w:jc w:val="both"/>
        <w:rPr>
          <w:rFonts w:ascii="Bookman Old Style" w:hAnsi="Bookman Old Style"/>
          <w:sz w:val="22"/>
          <w:szCs w:val="22"/>
        </w:rPr>
      </w:pPr>
      <w:r w:rsidRPr="009C4A69">
        <w:rPr>
          <w:rFonts w:ascii="Bookman Old Style" w:hAnsi="Bookman Old Style"/>
          <w:sz w:val="22"/>
          <w:szCs w:val="22"/>
        </w:rPr>
        <w:t xml:space="preserve">Projekt wniosku do Prezydium Polskiej Akademii Nauk o podjęcie uchwały </w:t>
      </w:r>
      <w:r w:rsidR="005068D9">
        <w:rPr>
          <w:rFonts w:ascii="Bookman Old Style" w:hAnsi="Bookman Old Style"/>
          <w:sz w:val="22"/>
          <w:szCs w:val="22"/>
        </w:rPr>
        <w:t xml:space="preserve">                        </w:t>
      </w:r>
      <w:r w:rsidRPr="009C4A69">
        <w:rPr>
          <w:rFonts w:ascii="Bookman Old Style" w:hAnsi="Bookman Old Style"/>
          <w:sz w:val="22"/>
          <w:szCs w:val="22"/>
        </w:rPr>
        <w:t xml:space="preserve">w sprawie likwidacji </w:t>
      </w:r>
      <w:r w:rsidR="003A1FD5">
        <w:rPr>
          <w:rFonts w:ascii="Bookman Old Style" w:hAnsi="Bookman Old Style"/>
          <w:sz w:val="22"/>
          <w:szCs w:val="22"/>
        </w:rPr>
        <w:t>i</w:t>
      </w:r>
      <w:r w:rsidR="003A1FD5" w:rsidRPr="009C4A69">
        <w:rPr>
          <w:rFonts w:ascii="Bookman Old Style" w:hAnsi="Bookman Old Style"/>
          <w:sz w:val="22"/>
          <w:szCs w:val="22"/>
        </w:rPr>
        <w:t xml:space="preserve">nstytutu </w:t>
      </w:r>
      <w:r w:rsidR="007D398B" w:rsidRPr="009C4A69">
        <w:rPr>
          <w:rFonts w:ascii="Bookman Old Style" w:hAnsi="Bookman Old Style"/>
          <w:sz w:val="22"/>
          <w:szCs w:val="22"/>
        </w:rPr>
        <w:t xml:space="preserve">został uzgodniony z Ministrem </w:t>
      </w:r>
      <w:r w:rsidR="00437655" w:rsidRPr="009C4A69">
        <w:rPr>
          <w:rFonts w:ascii="Bookman Old Style" w:hAnsi="Bookman Old Style"/>
          <w:sz w:val="22"/>
          <w:szCs w:val="22"/>
        </w:rPr>
        <w:t xml:space="preserve">Edukacji </w:t>
      </w:r>
      <w:r w:rsidR="007D398B" w:rsidRPr="009C4A69">
        <w:rPr>
          <w:rFonts w:ascii="Bookman Old Style" w:hAnsi="Bookman Old Style"/>
          <w:sz w:val="22"/>
          <w:szCs w:val="22"/>
        </w:rPr>
        <w:t xml:space="preserve">i </w:t>
      </w:r>
      <w:r w:rsidR="008F1A23" w:rsidRPr="009C4A69">
        <w:rPr>
          <w:rFonts w:ascii="Bookman Old Style" w:hAnsi="Bookman Old Style"/>
          <w:sz w:val="22"/>
          <w:szCs w:val="22"/>
        </w:rPr>
        <w:t>Nauki</w:t>
      </w:r>
      <w:r w:rsidR="007D398B" w:rsidRPr="009C4A69">
        <w:rPr>
          <w:rFonts w:ascii="Bookman Old Style" w:hAnsi="Bookman Old Style"/>
          <w:sz w:val="22"/>
          <w:szCs w:val="22"/>
        </w:rPr>
        <w:t xml:space="preserve">. </w:t>
      </w:r>
    </w:p>
    <w:p w14:paraId="44F028B6" w14:textId="7CD4B27C" w:rsidR="009C4A69" w:rsidRPr="009C4A69" w:rsidRDefault="000E3BDE" w:rsidP="009C4A69">
      <w:pPr>
        <w:jc w:val="both"/>
        <w:rPr>
          <w:rFonts w:ascii="Bookman Old Style" w:hAnsi="Bookman Old Style"/>
          <w:sz w:val="22"/>
          <w:szCs w:val="22"/>
        </w:rPr>
      </w:pPr>
      <w:r w:rsidRPr="009C4A69">
        <w:rPr>
          <w:rFonts w:ascii="Bookman Old Style" w:hAnsi="Bookman Old Style"/>
          <w:sz w:val="22"/>
          <w:szCs w:val="22"/>
        </w:rPr>
        <w:t xml:space="preserve">Po powzięciu </w:t>
      </w:r>
      <w:r w:rsidR="003A1FD5">
        <w:rPr>
          <w:rFonts w:ascii="Bookman Old Style" w:hAnsi="Bookman Old Style"/>
          <w:sz w:val="22"/>
          <w:szCs w:val="22"/>
        </w:rPr>
        <w:t>u</w:t>
      </w:r>
      <w:r w:rsidR="003A1FD5" w:rsidRPr="009C4A69">
        <w:rPr>
          <w:rFonts w:ascii="Bookman Old Style" w:hAnsi="Bookman Old Style"/>
          <w:sz w:val="22"/>
          <w:szCs w:val="22"/>
        </w:rPr>
        <w:t xml:space="preserve">chwały </w:t>
      </w:r>
      <w:r w:rsidRPr="009C4A69">
        <w:rPr>
          <w:rFonts w:ascii="Bookman Old Style" w:hAnsi="Bookman Old Style"/>
          <w:sz w:val="22"/>
          <w:szCs w:val="22"/>
        </w:rPr>
        <w:t>przez Prezydium PAN</w:t>
      </w:r>
      <w:r w:rsidR="00131E48" w:rsidRPr="009C4A69">
        <w:rPr>
          <w:rFonts w:ascii="Bookman Old Style" w:hAnsi="Bookman Old Style"/>
          <w:sz w:val="22"/>
          <w:szCs w:val="22"/>
        </w:rPr>
        <w:t xml:space="preserve"> o likwidacji instytutu Prezes Akademii </w:t>
      </w:r>
      <w:r w:rsidR="003A1FD5" w:rsidRPr="009C4A69">
        <w:rPr>
          <w:rFonts w:ascii="Bookman Old Style" w:hAnsi="Bookman Old Style"/>
          <w:sz w:val="22"/>
          <w:szCs w:val="22"/>
        </w:rPr>
        <w:t>odwoł</w:t>
      </w:r>
      <w:r w:rsidR="003A1FD5">
        <w:rPr>
          <w:rFonts w:ascii="Bookman Old Style" w:hAnsi="Bookman Old Style"/>
          <w:sz w:val="22"/>
          <w:szCs w:val="22"/>
        </w:rPr>
        <w:t>a</w:t>
      </w:r>
      <w:r w:rsidR="003A1FD5" w:rsidRPr="009C4A69">
        <w:rPr>
          <w:rFonts w:ascii="Bookman Old Style" w:hAnsi="Bookman Old Style"/>
          <w:sz w:val="22"/>
          <w:szCs w:val="22"/>
        </w:rPr>
        <w:t xml:space="preserve"> </w:t>
      </w:r>
      <w:r w:rsidR="00131E48" w:rsidRPr="009C4A69">
        <w:rPr>
          <w:rFonts w:ascii="Bookman Old Style" w:hAnsi="Bookman Old Style"/>
          <w:sz w:val="22"/>
          <w:szCs w:val="22"/>
        </w:rPr>
        <w:t xml:space="preserve">dyrektora instytutu i </w:t>
      </w:r>
      <w:r w:rsidR="003A1FD5" w:rsidRPr="009C4A69">
        <w:rPr>
          <w:rFonts w:ascii="Bookman Old Style" w:hAnsi="Bookman Old Style"/>
          <w:sz w:val="22"/>
          <w:szCs w:val="22"/>
        </w:rPr>
        <w:t>wyznacz</w:t>
      </w:r>
      <w:r w:rsidR="003A1FD5">
        <w:rPr>
          <w:rFonts w:ascii="Bookman Old Style" w:hAnsi="Bookman Old Style"/>
          <w:sz w:val="22"/>
          <w:szCs w:val="22"/>
        </w:rPr>
        <w:t>y</w:t>
      </w:r>
      <w:r w:rsidR="003A1FD5" w:rsidRPr="009C4A69">
        <w:rPr>
          <w:rFonts w:ascii="Bookman Old Style" w:hAnsi="Bookman Old Style"/>
          <w:sz w:val="22"/>
          <w:szCs w:val="22"/>
        </w:rPr>
        <w:t xml:space="preserve"> </w:t>
      </w:r>
      <w:r w:rsidR="00131E48" w:rsidRPr="009C4A69">
        <w:rPr>
          <w:rFonts w:ascii="Bookman Old Style" w:hAnsi="Bookman Old Style"/>
          <w:sz w:val="22"/>
          <w:szCs w:val="22"/>
        </w:rPr>
        <w:t>likwidatora</w:t>
      </w:r>
      <w:r w:rsidR="009C4A69">
        <w:rPr>
          <w:rFonts w:ascii="Bookman Old Style" w:hAnsi="Bookman Old Style"/>
          <w:sz w:val="22"/>
          <w:szCs w:val="22"/>
        </w:rPr>
        <w:t>, który o</w:t>
      </w:r>
      <w:r w:rsidR="009C4A69" w:rsidRPr="009C4A69">
        <w:rPr>
          <w:rFonts w:ascii="Bookman Old Style" w:hAnsi="Bookman Old Style"/>
          <w:sz w:val="22"/>
          <w:szCs w:val="22"/>
        </w:rPr>
        <w:t>d dnia otwarcia likwidacji do dnia zakończenia likwidacji</w:t>
      </w:r>
      <w:r w:rsidR="003A1FD5">
        <w:rPr>
          <w:rFonts w:ascii="Bookman Old Style" w:hAnsi="Bookman Old Style"/>
          <w:sz w:val="22"/>
          <w:szCs w:val="22"/>
        </w:rPr>
        <w:t xml:space="preserve"> będzie</w:t>
      </w:r>
      <w:r w:rsidR="009C4A69" w:rsidRPr="009C4A69">
        <w:rPr>
          <w:rFonts w:ascii="Bookman Old Style" w:hAnsi="Bookman Old Style"/>
          <w:sz w:val="22"/>
          <w:szCs w:val="22"/>
        </w:rPr>
        <w:t xml:space="preserve"> zarządza</w:t>
      </w:r>
      <w:r w:rsidR="003A1FD5">
        <w:rPr>
          <w:rFonts w:ascii="Bookman Old Style" w:hAnsi="Bookman Old Style"/>
          <w:sz w:val="22"/>
          <w:szCs w:val="22"/>
        </w:rPr>
        <w:t>ł</w:t>
      </w:r>
      <w:r w:rsidR="009C4A69" w:rsidRPr="009C4A69">
        <w:rPr>
          <w:rFonts w:ascii="Bookman Old Style" w:hAnsi="Bookman Old Style"/>
          <w:sz w:val="22"/>
          <w:szCs w:val="22"/>
        </w:rPr>
        <w:t xml:space="preserve"> instytutem</w:t>
      </w:r>
      <w:r w:rsidR="009C4A69">
        <w:rPr>
          <w:rFonts w:ascii="Bookman Old Style" w:hAnsi="Bookman Old Style"/>
          <w:sz w:val="22"/>
          <w:szCs w:val="22"/>
        </w:rPr>
        <w:t xml:space="preserve">, </w:t>
      </w:r>
      <w:r w:rsidR="009C4A69" w:rsidRPr="009C4A69">
        <w:rPr>
          <w:rFonts w:ascii="Bookman Old Style" w:hAnsi="Bookman Old Style"/>
          <w:sz w:val="22"/>
          <w:szCs w:val="22"/>
        </w:rPr>
        <w:t xml:space="preserve">na podstawie umowy zawartej z Prezesem </w:t>
      </w:r>
      <w:r w:rsidR="000F268F">
        <w:rPr>
          <w:rFonts w:ascii="Bookman Old Style" w:hAnsi="Bookman Old Style"/>
          <w:sz w:val="22"/>
          <w:szCs w:val="22"/>
        </w:rPr>
        <w:t xml:space="preserve">Polskiej </w:t>
      </w:r>
      <w:r w:rsidR="009C4A69" w:rsidRPr="009C4A69">
        <w:rPr>
          <w:rFonts w:ascii="Bookman Old Style" w:hAnsi="Bookman Old Style"/>
          <w:sz w:val="22"/>
          <w:szCs w:val="22"/>
        </w:rPr>
        <w:t>Akademii</w:t>
      </w:r>
      <w:r w:rsidR="000F268F">
        <w:rPr>
          <w:rFonts w:ascii="Bookman Old Style" w:hAnsi="Bookman Old Style"/>
          <w:sz w:val="22"/>
          <w:szCs w:val="22"/>
        </w:rPr>
        <w:t xml:space="preserve"> Nauk</w:t>
      </w:r>
      <w:r w:rsidR="009C4A69">
        <w:rPr>
          <w:rFonts w:ascii="Bookman Old Style" w:hAnsi="Bookman Old Style"/>
          <w:sz w:val="22"/>
          <w:szCs w:val="22"/>
        </w:rPr>
        <w:t>.</w:t>
      </w:r>
      <w:r w:rsidR="009C4A69" w:rsidRPr="009C4A69">
        <w:rPr>
          <w:rFonts w:ascii="Bookman Old Style" w:hAnsi="Bookman Old Style"/>
          <w:sz w:val="22"/>
          <w:szCs w:val="22"/>
        </w:rPr>
        <w:t xml:space="preserve"> </w:t>
      </w:r>
    </w:p>
    <w:p w14:paraId="27A755B1" w14:textId="77777777" w:rsidR="00DB02CB" w:rsidRPr="006E146A" w:rsidRDefault="00DB02CB" w:rsidP="00BC6756">
      <w:pPr>
        <w:jc w:val="both"/>
        <w:rPr>
          <w:rFonts w:ascii="Bookman Old Style" w:hAnsi="Bookman Old Style"/>
          <w:sz w:val="22"/>
          <w:szCs w:val="22"/>
        </w:rPr>
      </w:pPr>
    </w:p>
    <w:sectPr w:rsidR="00DB02CB" w:rsidRPr="006E146A" w:rsidSect="00931D03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66162" w14:textId="77777777" w:rsidR="00935555" w:rsidRDefault="00935555" w:rsidP="00931D03">
      <w:pPr>
        <w:spacing w:after="0" w:line="240" w:lineRule="auto"/>
      </w:pPr>
      <w:r>
        <w:separator/>
      </w:r>
    </w:p>
  </w:endnote>
  <w:endnote w:type="continuationSeparator" w:id="0">
    <w:p w14:paraId="7BE64820" w14:textId="77777777" w:rsidR="00935555" w:rsidRDefault="00935555" w:rsidP="00931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3996736"/>
      <w:docPartObj>
        <w:docPartGallery w:val="Page Numbers (Bottom of Page)"/>
        <w:docPartUnique/>
      </w:docPartObj>
    </w:sdtPr>
    <w:sdtEndPr/>
    <w:sdtContent>
      <w:p w14:paraId="12B6C644" w14:textId="5C061315" w:rsidR="00931D03" w:rsidRDefault="00931D03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49A2">
          <w:rPr>
            <w:noProof/>
          </w:rPr>
          <w:t>3</w:t>
        </w:r>
        <w:r>
          <w:fldChar w:fldCharType="end"/>
        </w:r>
      </w:p>
    </w:sdtContent>
  </w:sdt>
  <w:p w14:paraId="791D9970" w14:textId="77777777" w:rsidR="00931D03" w:rsidRDefault="00931D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E3E1C" w14:textId="77777777" w:rsidR="00935555" w:rsidRDefault="00935555" w:rsidP="00931D03">
      <w:pPr>
        <w:spacing w:after="0" w:line="240" w:lineRule="auto"/>
      </w:pPr>
      <w:r>
        <w:separator/>
      </w:r>
    </w:p>
  </w:footnote>
  <w:footnote w:type="continuationSeparator" w:id="0">
    <w:p w14:paraId="74DB2DA7" w14:textId="77777777" w:rsidR="00935555" w:rsidRDefault="00935555" w:rsidP="00931D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41B5F"/>
    <w:multiLevelType w:val="hybridMultilevel"/>
    <w:tmpl w:val="7CEC0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6322F"/>
    <w:multiLevelType w:val="hybridMultilevel"/>
    <w:tmpl w:val="FF504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2B4DE6"/>
    <w:multiLevelType w:val="hybridMultilevel"/>
    <w:tmpl w:val="7514EA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25BC9"/>
    <w:multiLevelType w:val="hybridMultilevel"/>
    <w:tmpl w:val="FF504F4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F413F8"/>
    <w:multiLevelType w:val="hybridMultilevel"/>
    <w:tmpl w:val="9E387780"/>
    <w:lvl w:ilvl="0" w:tplc="04150011">
      <w:start w:val="1"/>
      <w:numFmt w:val="decimal"/>
      <w:lvlText w:val="%1)"/>
      <w:lvlJc w:val="left"/>
      <w:pPr>
        <w:ind w:left="1238" w:hanging="360"/>
      </w:pPr>
    </w:lvl>
    <w:lvl w:ilvl="1" w:tplc="04150019">
      <w:start w:val="1"/>
      <w:numFmt w:val="lowerLetter"/>
      <w:lvlText w:val="%2."/>
      <w:lvlJc w:val="left"/>
      <w:pPr>
        <w:ind w:left="1958" w:hanging="360"/>
      </w:pPr>
    </w:lvl>
    <w:lvl w:ilvl="2" w:tplc="0415001B" w:tentative="1">
      <w:start w:val="1"/>
      <w:numFmt w:val="lowerRoman"/>
      <w:lvlText w:val="%3."/>
      <w:lvlJc w:val="right"/>
      <w:pPr>
        <w:ind w:left="2678" w:hanging="180"/>
      </w:pPr>
    </w:lvl>
    <w:lvl w:ilvl="3" w:tplc="0415000F" w:tentative="1">
      <w:start w:val="1"/>
      <w:numFmt w:val="decimal"/>
      <w:lvlText w:val="%4."/>
      <w:lvlJc w:val="left"/>
      <w:pPr>
        <w:ind w:left="3398" w:hanging="360"/>
      </w:pPr>
    </w:lvl>
    <w:lvl w:ilvl="4" w:tplc="04150019" w:tentative="1">
      <w:start w:val="1"/>
      <w:numFmt w:val="lowerLetter"/>
      <w:lvlText w:val="%5."/>
      <w:lvlJc w:val="left"/>
      <w:pPr>
        <w:ind w:left="4118" w:hanging="360"/>
      </w:pPr>
    </w:lvl>
    <w:lvl w:ilvl="5" w:tplc="0415001B" w:tentative="1">
      <w:start w:val="1"/>
      <w:numFmt w:val="lowerRoman"/>
      <w:lvlText w:val="%6."/>
      <w:lvlJc w:val="right"/>
      <w:pPr>
        <w:ind w:left="4838" w:hanging="180"/>
      </w:pPr>
    </w:lvl>
    <w:lvl w:ilvl="6" w:tplc="0415000F" w:tentative="1">
      <w:start w:val="1"/>
      <w:numFmt w:val="decimal"/>
      <w:lvlText w:val="%7."/>
      <w:lvlJc w:val="left"/>
      <w:pPr>
        <w:ind w:left="5558" w:hanging="360"/>
      </w:pPr>
    </w:lvl>
    <w:lvl w:ilvl="7" w:tplc="04150019" w:tentative="1">
      <w:start w:val="1"/>
      <w:numFmt w:val="lowerLetter"/>
      <w:lvlText w:val="%8."/>
      <w:lvlJc w:val="left"/>
      <w:pPr>
        <w:ind w:left="6278" w:hanging="360"/>
      </w:pPr>
    </w:lvl>
    <w:lvl w:ilvl="8" w:tplc="0415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5" w15:restartNumberingAfterBreak="0">
    <w:nsid w:val="494478A8"/>
    <w:multiLevelType w:val="hybridMultilevel"/>
    <w:tmpl w:val="D85CE650"/>
    <w:lvl w:ilvl="0" w:tplc="69B6E91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F70334B"/>
    <w:multiLevelType w:val="hybridMultilevel"/>
    <w:tmpl w:val="187CCB40"/>
    <w:lvl w:ilvl="0" w:tplc="04150011">
      <w:start w:val="1"/>
      <w:numFmt w:val="decimal"/>
      <w:lvlText w:val="%1)"/>
      <w:lvlJc w:val="left"/>
      <w:pPr>
        <w:ind w:left="1238" w:hanging="360"/>
      </w:pPr>
    </w:lvl>
    <w:lvl w:ilvl="1" w:tplc="04150011">
      <w:start w:val="1"/>
      <w:numFmt w:val="decimal"/>
      <w:lvlText w:val="%2)"/>
      <w:lvlJc w:val="left"/>
      <w:pPr>
        <w:ind w:left="1958" w:hanging="360"/>
      </w:pPr>
    </w:lvl>
    <w:lvl w:ilvl="2" w:tplc="0415001B" w:tentative="1">
      <w:start w:val="1"/>
      <w:numFmt w:val="lowerRoman"/>
      <w:lvlText w:val="%3."/>
      <w:lvlJc w:val="right"/>
      <w:pPr>
        <w:ind w:left="2678" w:hanging="180"/>
      </w:pPr>
    </w:lvl>
    <w:lvl w:ilvl="3" w:tplc="0415000F" w:tentative="1">
      <w:start w:val="1"/>
      <w:numFmt w:val="decimal"/>
      <w:lvlText w:val="%4."/>
      <w:lvlJc w:val="left"/>
      <w:pPr>
        <w:ind w:left="3398" w:hanging="360"/>
      </w:pPr>
    </w:lvl>
    <w:lvl w:ilvl="4" w:tplc="04150019" w:tentative="1">
      <w:start w:val="1"/>
      <w:numFmt w:val="lowerLetter"/>
      <w:lvlText w:val="%5."/>
      <w:lvlJc w:val="left"/>
      <w:pPr>
        <w:ind w:left="4118" w:hanging="360"/>
      </w:pPr>
    </w:lvl>
    <w:lvl w:ilvl="5" w:tplc="0415001B" w:tentative="1">
      <w:start w:val="1"/>
      <w:numFmt w:val="lowerRoman"/>
      <w:lvlText w:val="%6."/>
      <w:lvlJc w:val="right"/>
      <w:pPr>
        <w:ind w:left="4838" w:hanging="180"/>
      </w:pPr>
    </w:lvl>
    <w:lvl w:ilvl="6" w:tplc="0415000F" w:tentative="1">
      <w:start w:val="1"/>
      <w:numFmt w:val="decimal"/>
      <w:lvlText w:val="%7."/>
      <w:lvlJc w:val="left"/>
      <w:pPr>
        <w:ind w:left="5558" w:hanging="360"/>
      </w:pPr>
    </w:lvl>
    <w:lvl w:ilvl="7" w:tplc="04150019" w:tentative="1">
      <w:start w:val="1"/>
      <w:numFmt w:val="lowerLetter"/>
      <w:lvlText w:val="%8."/>
      <w:lvlJc w:val="left"/>
      <w:pPr>
        <w:ind w:left="6278" w:hanging="360"/>
      </w:pPr>
    </w:lvl>
    <w:lvl w:ilvl="8" w:tplc="0415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7" w15:restartNumberingAfterBreak="0">
    <w:nsid w:val="50AD3259"/>
    <w:multiLevelType w:val="hybridMultilevel"/>
    <w:tmpl w:val="2E6A1814"/>
    <w:lvl w:ilvl="0" w:tplc="FBD8126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C836B8"/>
    <w:multiLevelType w:val="hybridMultilevel"/>
    <w:tmpl w:val="93AA69F2"/>
    <w:lvl w:ilvl="0" w:tplc="8410C10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D9B4911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2DE"/>
    <w:rsid w:val="0000422D"/>
    <w:rsid w:val="00006924"/>
    <w:rsid w:val="000205B1"/>
    <w:rsid w:val="00037BC9"/>
    <w:rsid w:val="00040DC8"/>
    <w:rsid w:val="00093378"/>
    <w:rsid w:val="000B35F4"/>
    <w:rsid w:val="000C01BA"/>
    <w:rsid w:val="000C7CBF"/>
    <w:rsid w:val="000E3BDE"/>
    <w:rsid w:val="000E415F"/>
    <w:rsid w:val="000F268F"/>
    <w:rsid w:val="000F42A8"/>
    <w:rsid w:val="00131E48"/>
    <w:rsid w:val="00133D7A"/>
    <w:rsid w:val="00140B89"/>
    <w:rsid w:val="001E0296"/>
    <w:rsid w:val="001F48F0"/>
    <w:rsid w:val="001F5BAA"/>
    <w:rsid w:val="00206249"/>
    <w:rsid w:val="002322C1"/>
    <w:rsid w:val="00295CC4"/>
    <w:rsid w:val="002B59FE"/>
    <w:rsid w:val="002E4577"/>
    <w:rsid w:val="0032014C"/>
    <w:rsid w:val="00376945"/>
    <w:rsid w:val="00390A26"/>
    <w:rsid w:val="003A1FD5"/>
    <w:rsid w:val="003D7A84"/>
    <w:rsid w:val="00404E28"/>
    <w:rsid w:val="0042482F"/>
    <w:rsid w:val="00437655"/>
    <w:rsid w:val="00450AB6"/>
    <w:rsid w:val="00494243"/>
    <w:rsid w:val="004B3D48"/>
    <w:rsid w:val="004D2AF1"/>
    <w:rsid w:val="004E4320"/>
    <w:rsid w:val="00501BBF"/>
    <w:rsid w:val="005049A2"/>
    <w:rsid w:val="005068D9"/>
    <w:rsid w:val="00521C9D"/>
    <w:rsid w:val="0052398B"/>
    <w:rsid w:val="00537DD8"/>
    <w:rsid w:val="005B76DD"/>
    <w:rsid w:val="005C2DD3"/>
    <w:rsid w:val="005C566E"/>
    <w:rsid w:val="00663948"/>
    <w:rsid w:val="006B2C9C"/>
    <w:rsid w:val="006C4F99"/>
    <w:rsid w:val="006D1208"/>
    <w:rsid w:val="006E146A"/>
    <w:rsid w:val="00700117"/>
    <w:rsid w:val="00774AC0"/>
    <w:rsid w:val="007D398B"/>
    <w:rsid w:val="007F22DE"/>
    <w:rsid w:val="00843281"/>
    <w:rsid w:val="00872D56"/>
    <w:rsid w:val="00881CF6"/>
    <w:rsid w:val="008862D7"/>
    <w:rsid w:val="008917ED"/>
    <w:rsid w:val="008B4A1D"/>
    <w:rsid w:val="008D5F22"/>
    <w:rsid w:val="008F1A23"/>
    <w:rsid w:val="00922316"/>
    <w:rsid w:val="00931D03"/>
    <w:rsid w:val="00935555"/>
    <w:rsid w:val="00957D93"/>
    <w:rsid w:val="009C4A69"/>
    <w:rsid w:val="009C57AF"/>
    <w:rsid w:val="00A36FF6"/>
    <w:rsid w:val="00A44028"/>
    <w:rsid w:val="00A54D93"/>
    <w:rsid w:val="00A56724"/>
    <w:rsid w:val="00A6225A"/>
    <w:rsid w:val="00AE4D4C"/>
    <w:rsid w:val="00AE6F18"/>
    <w:rsid w:val="00AF1513"/>
    <w:rsid w:val="00B3445F"/>
    <w:rsid w:val="00B52C83"/>
    <w:rsid w:val="00B60832"/>
    <w:rsid w:val="00B6338B"/>
    <w:rsid w:val="00B678B2"/>
    <w:rsid w:val="00BB5302"/>
    <w:rsid w:val="00BC511F"/>
    <w:rsid w:val="00BC6756"/>
    <w:rsid w:val="00BD27FF"/>
    <w:rsid w:val="00C1645D"/>
    <w:rsid w:val="00C2301F"/>
    <w:rsid w:val="00C332CF"/>
    <w:rsid w:val="00C41AB3"/>
    <w:rsid w:val="00C43AA2"/>
    <w:rsid w:val="00C744E4"/>
    <w:rsid w:val="00CA0529"/>
    <w:rsid w:val="00CA209A"/>
    <w:rsid w:val="00CB28B4"/>
    <w:rsid w:val="00CB539D"/>
    <w:rsid w:val="00CF2CDD"/>
    <w:rsid w:val="00D04F34"/>
    <w:rsid w:val="00D071DC"/>
    <w:rsid w:val="00D1081E"/>
    <w:rsid w:val="00D26B31"/>
    <w:rsid w:val="00D42885"/>
    <w:rsid w:val="00D43131"/>
    <w:rsid w:val="00D93A75"/>
    <w:rsid w:val="00DB02CB"/>
    <w:rsid w:val="00DE3DB9"/>
    <w:rsid w:val="00E0404A"/>
    <w:rsid w:val="00E12C23"/>
    <w:rsid w:val="00E41F43"/>
    <w:rsid w:val="00E469BF"/>
    <w:rsid w:val="00E9690A"/>
    <w:rsid w:val="00EA44F0"/>
    <w:rsid w:val="00EC40E7"/>
    <w:rsid w:val="00EC772C"/>
    <w:rsid w:val="00EF0D5F"/>
    <w:rsid w:val="00F13B8D"/>
    <w:rsid w:val="00F549E7"/>
    <w:rsid w:val="00F64B6A"/>
    <w:rsid w:val="00F71029"/>
    <w:rsid w:val="00F7590A"/>
    <w:rsid w:val="00FB17FF"/>
    <w:rsid w:val="00FB445E"/>
    <w:rsid w:val="00FE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C2599"/>
  <w15:docId w15:val="{552FF3FB-40C3-4BFC-B333-4F925BD11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22DE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22D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3B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3B8D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2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4243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424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42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4243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31D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1D0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31D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1D0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3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182F72-222B-4BAB-87CB-C5A83F0D74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094760A-ACE4-42C5-8D06-C20C6C9161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F6B7489-670C-43EF-9A72-796B36D800C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522406-F104-4DFB-BA9F-FFBFDC1819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1190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Soszyński</dc:creator>
  <cp:keywords/>
  <dc:description/>
  <cp:lastModifiedBy>Zięba-Andrzejuk Elżbieta</cp:lastModifiedBy>
  <cp:revision>7</cp:revision>
  <cp:lastPrinted>2021-10-14T08:16:00Z</cp:lastPrinted>
  <dcterms:created xsi:type="dcterms:W3CDTF">2021-10-11T11:55:00Z</dcterms:created>
  <dcterms:modified xsi:type="dcterms:W3CDTF">2021-10-14T08:16:00Z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